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57AB" w:rsidRDefault="00590CE8">
      <w:pPr>
        <w:spacing w:after="0"/>
        <w:ind w:left="37"/>
        <w:jc w:val="center"/>
      </w:pPr>
      <w:r>
        <w:rPr>
          <w:noProof/>
        </w:rPr>
        <w:drawing>
          <wp:inline distT="0" distB="0" distL="0" distR="0">
            <wp:extent cx="1143000" cy="1143000"/>
            <wp:effectExtent l="0" t="0" r="0" b="0"/>
            <wp:docPr id="544" name="Picture 54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" name="Picture 54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p w:rsidR="005357AB" w:rsidRDefault="00590CE8">
      <w:pPr>
        <w:spacing w:after="0"/>
        <w:ind w:left="48"/>
        <w:jc w:val="center"/>
      </w:pPr>
      <w:r>
        <w:rPr>
          <w:rFonts w:ascii="Arial" w:eastAsia="Arial" w:hAnsi="Arial" w:cs="Arial"/>
          <w:b/>
          <w:sz w:val="24"/>
        </w:rPr>
        <w:t xml:space="preserve">PREFEITURA MUNICIPAL DE IBAITI </w:t>
      </w:r>
    </w:p>
    <w:p w:rsidR="005357AB" w:rsidRDefault="00590CE8">
      <w:pPr>
        <w:spacing w:after="7"/>
        <w:ind w:left="58" w:right="2" w:hanging="10"/>
        <w:jc w:val="center"/>
      </w:pPr>
      <w:r>
        <w:rPr>
          <w:rFonts w:ascii="Arial" w:eastAsia="Arial" w:hAnsi="Arial" w:cs="Arial"/>
          <w:sz w:val="20"/>
        </w:rPr>
        <w:t xml:space="preserve">CNPJ: 77.008.068/0001-41 </w:t>
      </w:r>
    </w:p>
    <w:p w:rsidR="005357AB" w:rsidRDefault="00590CE8">
      <w:pPr>
        <w:spacing w:after="7"/>
        <w:ind w:left="58" w:hanging="10"/>
        <w:jc w:val="center"/>
      </w:pPr>
      <w:r>
        <w:rPr>
          <w:rFonts w:ascii="Arial" w:eastAsia="Arial" w:hAnsi="Arial" w:cs="Arial"/>
          <w:sz w:val="20"/>
        </w:rPr>
        <w:t xml:space="preserve">Praça dos Três Poderes, 23 - Centro </w:t>
      </w:r>
    </w:p>
    <w:p w:rsidR="005357AB" w:rsidRDefault="00590CE8">
      <w:pPr>
        <w:spacing w:after="0"/>
        <w:ind w:left="3684" w:right="3105" w:hanging="535"/>
        <w:jc w:val="both"/>
      </w:pPr>
      <w:r>
        <w:rPr>
          <w:rFonts w:ascii="Arial" w:eastAsia="Arial" w:hAnsi="Arial" w:cs="Arial"/>
          <w:sz w:val="20"/>
        </w:rPr>
        <w:t xml:space="preserve">Fone/Fax: (43) 3546 7450 Ibaiti - Paraná </w:t>
      </w:r>
      <w:r>
        <w:rPr>
          <w:rFonts w:ascii="Times New Roman" w:eastAsia="Times New Roman" w:hAnsi="Times New Roman" w:cs="Times New Roman"/>
          <w:b/>
          <w:i/>
          <w:sz w:val="28"/>
        </w:rPr>
        <w:t xml:space="preserve"> </w:t>
      </w:r>
    </w:p>
    <w:tbl>
      <w:tblPr>
        <w:tblStyle w:val="TableGrid"/>
        <w:tblW w:w="9609" w:type="dxa"/>
        <w:tblInd w:w="-108" w:type="dxa"/>
        <w:tblCellMar>
          <w:top w:w="54" w:type="dxa"/>
          <w:left w:w="106" w:type="dxa"/>
          <w:right w:w="48" w:type="dxa"/>
        </w:tblCellMar>
        <w:tblLook w:val="04A0" w:firstRow="1" w:lastRow="0" w:firstColumn="1" w:lastColumn="0" w:noHBand="0" w:noVBand="1"/>
      </w:tblPr>
      <w:tblGrid>
        <w:gridCol w:w="456"/>
        <w:gridCol w:w="2629"/>
        <w:gridCol w:w="3161"/>
        <w:gridCol w:w="3363"/>
      </w:tblGrid>
      <w:tr w:rsidR="005357AB" w:rsidTr="00981D81">
        <w:trPr>
          <w:trHeight w:val="49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57AB" w:rsidRDefault="005357AB"/>
        </w:tc>
        <w:tc>
          <w:tcPr>
            <w:tcW w:w="91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5357AB" w:rsidRDefault="00590CE8" w:rsidP="00981D81">
            <w:pPr>
              <w:ind w:left="2096"/>
            </w:pP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Servidores Cedidos </w:t>
            </w:r>
            <w:r w:rsidR="00414C1A">
              <w:rPr>
                <w:rFonts w:ascii="Times New Roman" w:eastAsia="Times New Roman" w:hAnsi="Times New Roman" w:cs="Times New Roman"/>
                <w:b/>
                <w:sz w:val="28"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sz w:val="28"/>
              </w:rPr>
              <w:t xml:space="preserve"> outros Órgãos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left="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2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Nome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Cargo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>
            <w:pPr>
              <w:ind w:right="65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24"/>
              </w:rPr>
              <w:t xml:space="preserve">Cessão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Alcir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Gazoli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Sistemas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Companhia de saneamento do Paraná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Ana Rosa de Brito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Angela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Cristina dos Santos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Junta Comercial do Paraná</w:t>
            </w:r>
            <w:r w:rsidR="00981D81">
              <w:rPr>
                <w:rFonts w:ascii="Times New Roman" w:eastAsia="Times New Roman" w:hAnsi="Times New Roman" w:cs="Times New Roman"/>
                <w:sz w:val="24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JUCEPAR </w:t>
            </w:r>
          </w:p>
        </w:tc>
      </w:tr>
      <w:tr w:rsidR="005357AB" w:rsidTr="00163CFE">
        <w:trPr>
          <w:trHeight w:val="43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Antonio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Carlos dos Santos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Operador de Computador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right="38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Identidade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Benjamim Santiago Dias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Cleide Maria Silva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Flavia Melissa de Lima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Ivan Mesquita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Jandira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Fácio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de Paula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Instituto de Identificação do Paraná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Jorge Luiz Vieira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Junior José de Souza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Luciano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Berges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562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 w:right="57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Maria de Oliveira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Pavani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Auxiliar de Secretaria Escolar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Secretaria de Estado da Justiça, Trabalho e Direitos Humanos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Maurílio Miguel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Contador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13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Nerli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Moreira Miranda 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Zeladora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 w:rsidTr="00981D81">
        <w:trPr>
          <w:trHeight w:val="290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Paulo José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Heidgger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Tesoureiro 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Junta de Serviço Militar </w:t>
            </w:r>
          </w:p>
        </w:tc>
      </w:tr>
      <w:tr w:rsidR="005357AB" w:rsidTr="00981D81">
        <w:trPr>
          <w:trHeight w:val="767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Rosemar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Ap.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Costelini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Escrituraria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Agente de Desenvolvimento da </w:t>
            </w:r>
          </w:p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>Sala do Empreendedor</w:t>
            </w:r>
            <w:r w:rsidR="00981D81">
              <w:rPr>
                <w:sz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</w:rPr>
              <w:t xml:space="preserve">SEBRAE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Wellington Luiz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</w:rPr>
              <w:t>Petry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Oficial Administrativo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Agência do Trabalhador </w:t>
            </w:r>
          </w:p>
        </w:tc>
      </w:tr>
      <w:tr w:rsidR="005357AB">
        <w:trPr>
          <w:trHeight w:val="286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José de Carvalho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Motorista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 </w:t>
            </w:r>
          </w:p>
        </w:tc>
      </w:tr>
      <w:tr w:rsidR="005357AB">
        <w:trPr>
          <w:trHeight w:val="288"/>
        </w:trPr>
        <w:tc>
          <w:tcPr>
            <w:tcW w:w="4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 </w:t>
            </w:r>
          </w:p>
        </w:tc>
        <w:tc>
          <w:tcPr>
            <w:tcW w:w="2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Wilson Vidal </w:t>
            </w:r>
          </w:p>
        </w:tc>
        <w:tc>
          <w:tcPr>
            <w:tcW w:w="3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  <w:ind w:left="2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Escriturário </w:t>
            </w:r>
          </w:p>
        </w:tc>
        <w:tc>
          <w:tcPr>
            <w:tcW w:w="3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57AB" w:rsidRDefault="00590CE8" w:rsidP="00163CFE">
            <w:pPr>
              <w:spacing w:line="2" w:lineRule="atLeast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Fundação Hospitalar de Saúde </w:t>
            </w:r>
          </w:p>
        </w:tc>
      </w:tr>
    </w:tbl>
    <w:p w:rsidR="005357AB" w:rsidRPr="00163CFE" w:rsidRDefault="00590CE8">
      <w:pPr>
        <w:spacing w:after="0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5357AB" w:rsidRDefault="00590CE8" w:rsidP="00981D81">
      <w:pPr>
        <w:spacing w:after="3"/>
        <w:ind w:left="10" w:right="62" w:hanging="10"/>
        <w:jc w:val="center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Ibaiti, </w:t>
      </w:r>
      <w:r w:rsidR="0067782E">
        <w:rPr>
          <w:rFonts w:ascii="Times New Roman" w:eastAsia="Times New Roman" w:hAnsi="Times New Roman" w:cs="Times New Roman"/>
          <w:i/>
          <w:sz w:val="24"/>
        </w:rPr>
        <w:t>0</w:t>
      </w:r>
      <w:r w:rsidR="00E72E81">
        <w:rPr>
          <w:rFonts w:ascii="Times New Roman" w:eastAsia="Times New Roman" w:hAnsi="Times New Roman" w:cs="Times New Roman"/>
          <w:i/>
          <w:sz w:val="24"/>
        </w:rPr>
        <w:t>1</w:t>
      </w:r>
      <w:r w:rsidR="0067782E">
        <w:rPr>
          <w:rFonts w:ascii="Times New Roman" w:eastAsia="Times New Roman" w:hAnsi="Times New Roman" w:cs="Times New Roman"/>
          <w:i/>
          <w:sz w:val="24"/>
        </w:rPr>
        <w:t xml:space="preserve"> de </w:t>
      </w:r>
      <w:r w:rsidR="00E72E81">
        <w:rPr>
          <w:rFonts w:ascii="Times New Roman" w:eastAsia="Times New Roman" w:hAnsi="Times New Roman" w:cs="Times New Roman"/>
          <w:i/>
          <w:sz w:val="24"/>
        </w:rPr>
        <w:t>setem</w:t>
      </w:r>
      <w:bookmarkStart w:id="0" w:name="_GoBack"/>
      <w:bookmarkEnd w:id="0"/>
      <w:r w:rsidR="00E72E81">
        <w:rPr>
          <w:rFonts w:ascii="Times New Roman" w:eastAsia="Times New Roman" w:hAnsi="Times New Roman" w:cs="Times New Roman"/>
          <w:i/>
          <w:sz w:val="24"/>
        </w:rPr>
        <w:t>bro</w:t>
      </w:r>
      <w:r>
        <w:rPr>
          <w:rFonts w:ascii="Times New Roman" w:eastAsia="Times New Roman" w:hAnsi="Times New Roman" w:cs="Times New Roman"/>
          <w:i/>
          <w:sz w:val="24"/>
        </w:rPr>
        <w:t xml:space="preserve"> de 20</w:t>
      </w:r>
      <w:r w:rsidR="00BD2CC7">
        <w:rPr>
          <w:rFonts w:ascii="Times New Roman" w:eastAsia="Times New Roman" w:hAnsi="Times New Roman" w:cs="Times New Roman"/>
          <w:i/>
          <w:sz w:val="24"/>
        </w:rPr>
        <w:t>21</w:t>
      </w:r>
      <w:r>
        <w:rPr>
          <w:rFonts w:ascii="Times New Roman" w:eastAsia="Times New Roman" w:hAnsi="Times New Roman" w:cs="Times New Roman"/>
          <w:i/>
          <w:sz w:val="24"/>
        </w:rPr>
        <w:t xml:space="preserve">.  </w:t>
      </w:r>
    </w:p>
    <w:p w:rsidR="00163CFE" w:rsidRPr="00163CFE" w:rsidRDefault="00163CFE" w:rsidP="00163CFE">
      <w:pPr>
        <w:spacing w:after="3"/>
        <w:ind w:right="62"/>
        <w:rPr>
          <w:sz w:val="26"/>
          <w:szCs w:val="26"/>
        </w:rPr>
      </w:pPr>
    </w:p>
    <w:p w:rsidR="005357AB" w:rsidRDefault="00590CE8">
      <w:pPr>
        <w:tabs>
          <w:tab w:val="center" w:pos="4300"/>
          <w:tab w:val="right" w:pos="8565"/>
        </w:tabs>
        <w:spacing w:after="0"/>
      </w:pPr>
      <w:r>
        <w:tab/>
      </w:r>
      <w:r>
        <w:rPr>
          <w:noProof/>
        </w:rPr>
        <mc:AlternateContent>
          <mc:Choice Requires="wpg">
            <w:drawing>
              <wp:inline distT="0" distB="0" distL="0" distR="0">
                <wp:extent cx="2880360" cy="19685"/>
                <wp:effectExtent l="0" t="0" r="0" b="0"/>
                <wp:docPr id="5051" name="Group 5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80360" cy="19685"/>
                          <a:chOff x="0" y="0"/>
                          <a:chExt cx="2880360" cy="19685"/>
                        </a:xfrm>
                      </wpg:grpSpPr>
                      <wps:wsp>
                        <wps:cNvPr id="5406" name="Shape 5406"/>
                        <wps:cNvSpPr/>
                        <wps:spPr>
                          <a:xfrm>
                            <a:off x="0" y="0"/>
                            <a:ext cx="2880360" cy="1968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80360" h="19685">
                                <a:moveTo>
                                  <a:pt x="0" y="0"/>
                                </a:moveTo>
                                <a:lnTo>
                                  <a:pt x="2880360" y="0"/>
                                </a:lnTo>
                                <a:lnTo>
                                  <a:pt x="2880360" y="19685"/>
                                </a:lnTo>
                                <a:lnTo>
                                  <a:pt x="0" y="19685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5051" style="width:226.8pt;height:1.54999pt;mso-position-horizontal-relative:char;mso-position-vertical-relative:line" coordsize="28803,196">
                <v:shape id="Shape 5407" style="position:absolute;width:28803;height:196;left:0;top:0;" coordsize="2880360,19685" path="m0,0l2880360,0l2880360,19685l0,19685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i/>
          <w:sz w:val="24"/>
        </w:rPr>
        <w:tab/>
        <w:t xml:space="preserve"> </w:t>
      </w:r>
    </w:p>
    <w:p w:rsidR="005357AB" w:rsidRDefault="00590CE8">
      <w:pPr>
        <w:spacing w:after="3"/>
        <w:ind w:left="10" w:right="61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Reinaldo Fernandes Ribeiro  </w:t>
      </w:r>
    </w:p>
    <w:p w:rsidR="005357AB" w:rsidRDefault="00590CE8">
      <w:pPr>
        <w:spacing w:after="3"/>
        <w:ind w:left="10" w:right="65" w:hanging="10"/>
        <w:jc w:val="center"/>
      </w:pPr>
      <w:r>
        <w:rPr>
          <w:rFonts w:ascii="Times New Roman" w:eastAsia="Times New Roman" w:hAnsi="Times New Roman" w:cs="Times New Roman"/>
          <w:i/>
          <w:sz w:val="24"/>
        </w:rPr>
        <w:t xml:space="preserve">Diretor do Departamento de Recursos Humanos  </w:t>
      </w:r>
    </w:p>
    <w:sectPr w:rsidR="005357AB">
      <w:pgSz w:w="11906" w:h="16838"/>
      <w:pgMar w:top="567" w:right="1640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7AB"/>
    <w:rsid w:val="000847D5"/>
    <w:rsid w:val="00093EB3"/>
    <w:rsid w:val="000E4AD1"/>
    <w:rsid w:val="0011697E"/>
    <w:rsid w:val="00163CFE"/>
    <w:rsid w:val="002233A9"/>
    <w:rsid w:val="002B0B5B"/>
    <w:rsid w:val="002E17B8"/>
    <w:rsid w:val="0041430C"/>
    <w:rsid w:val="00414C1A"/>
    <w:rsid w:val="005227E3"/>
    <w:rsid w:val="005357AB"/>
    <w:rsid w:val="00536147"/>
    <w:rsid w:val="0056284C"/>
    <w:rsid w:val="00590CE8"/>
    <w:rsid w:val="0063479C"/>
    <w:rsid w:val="0067782E"/>
    <w:rsid w:val="006A71ED"/>
    <w:rsid w:val="006D3ABA"/>
    <w:rsid w:val="0095569E"/>
    <w:rsid w:val="00981D81"/>
    <w:rsid w:val="00AA74A7"/>
    <w:rsid w:val="00BD2CC7"/>
    <w:rsid w:val="00C02553"/>
    <w:rsid w:val="00D67842"/>
    <w:rsid w:val="00E21FD1"/>
    <w:rsid w:val="00E72E81"/>
    <w:rsid w:val="00E86F0B"/>
    <w:rsid w:val="00F0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46A28"/>
  <w15:docId w15:val="{CB8191BD-43F5-4D10-981B-64B985F09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Contabil1</dc:creator>
  <cp:keywords/>
  <cp:lastModifiedBy>PMI</cp:lastModifiedBy>
  <cp:revision>2</cp:revision>
  <dcterms:created xsi:type="dcterms:W3CDTF">2021-09-09T17:20:00Z</dcterms:created>
  <dcterms:modified xsi:type="dcterms:W3CDTF">2021-09-09T17:20:00Z</dcterms:modified>
</cp:coreProperties>
</file>