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4E33" w:rsidRPr="004962D9" w:rsidRDefault="00EA4E33" w:rsidP="00EA4E33">
      <w:pPr>
        <w:pStyle w:val="ParagraphStyle"/>
        <w:spacing w:line="360" w:lineRule="auto"/>
        <w:jc w:val="center"/>
        <w:rPr>
          <w:rFonts w:ascii="Calibri" w:hAnsi="Calibri" w:cs="Calibri"/>
          <w:b/>
          <w:bCs/>
          <w:lang w:val="pt-BR"/>
        </w:rPr>
      </w:pPr>
      <w:r>
        <w:rPr>
          <w:rFonts w:ascii="Calibri" w:hAnsi="Calibri" w:cs="Calibri"/>
          <w:b/>
          <w:bCs/>
        </w:rPr>
        <w:t>EDITAL DE LICITAÇÃO</w:t>
      </w:r>
      <w:r w:rsidR="004962D9">
        <w:rPr>
          <w:rFonts w:ascii="Calibri" w:hAnsi="Calibri" w:cs="Calibri"/>
          <w:b/>
          <w:bCs/>
          <w:lang w:val="pt-BR"/>
        </w:rPr>
        <w:t xml:space="preserve"> - RETIFICADO</w:t>
      </w:r>
    </w:p>
    <w:p w:rsidR="00EA4E33" w:rsidRDefault="00EA4E33" w:rsidP="00EA4E33">
      <w:pPr>
        <w:pStyle w:val="ParagraphStyle"/>
        <w:spacing w:line="360" w:lineRule="auto"/>
        <w:jc w:val="center"/>
        <w:rPr>
          <w:rFonts w:ascii="Calibri" w:hAnsi="Calibri" w:cs="Calibri"/>
          <w:b/>
          <w:bCs/>
        </w:rPr>
      </w:pPr>
      <w:r>
        <w:rPr>
          <w:rFonts w:ascii="Calibri" w:hAnsi="Calibri" w:cs="Calibri"/>
          <w:b/>
          <w:bCs/>
        </w:rPr>
        <w:t>Pregão, NA FORMA ELETRÔNICA: Nº 36/2024-PMI</w:t>
      </w:r>
    </w:p>
    <w:p w:rsidR="00EA4E33" w:rsidRDefault="00EA4E33" w:rsidP="00EA4E33">
      <w:pPr>
        <w:pStyle w:val="ParagraphStyle"/>
        <w:spacing w:line="360" w:lineRule="auto"/>
        <w:jc w:val="center"/>
        <w:rPr>
          <w:rFonts w:ascii="Calibri" w:hAnsi="Calibri" w:cs="Calibri"/>
          <w:u w:val="single"/>
        </w:rPr>
      </w:pPr>
      <w:r>
        <w:rPr>
          <w:rFonts w:ascii="Calibri" w:hAnsi="Calibri" w:cs="Calibri"/>
          <w:u w:val="single"/>
        </w:rPr>
        <w:t>Processo Administrativo nº 280/2024</w:t>
      </w:r>
    </w:p>
    <w:p w:rsidR="00EA4E33" w:rsidRPr="00EA4E33" w:rsidRDefault="00EA4E33" w:rsidP="00EA4E33">
      <w:pPr>
        <w:pStyle w:val="ParagraphStyle"/>
        <w:spacing w:line="360" w:lineRule="auto"/>
        <w:jc w:val="center"/>
        <w:rPr>
          <w:rFonts w:ascii="Calibri" w:hAnsi="Calibri" w:cs="Calibri"/>
          <w:color w:val="000000" w:themeColor="text1"/>
          <w:sz w:val="22"/>
          <w:szCs w:val="22"/>
        </w:rPr>
      </w:pPr>
      <w:r w:rsidRPr="00EA4E33">
        <w:rPr>
          <w:rFonts w:ascii="Calibri" w:hAnsi="Calibri" w:cs="Calibri"/>
          <w:color w:val="000000" w:themeColor="text1"/>
          <w:sz w:val="22"/>
          <w:szCs w:val="22"/>
        </w:rPr>
        <w:t>Com Lotes Exclusivo de Participação e Prioridade Local e Regional Para ME/EPP/MEI</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w:t>
      </w:r>
      <w:r w:rsidRPr="009F13A3">
        <w:rPr>
          <w:rFonts w:ascii="Calibri" w:hAnsi="Calibri" w:cs="Calibri"/>
          <w:color w:val="000000" w:themeColor="text1"/>
          <w:sz w:val="20"/>
          <w:szCs w:val="20"/>
        </w:rPr>
        <w:t>Portaria nº 2001/2024, de 14/02/2024, torna público para con</w:t>
      </w:r>
      <w:r>
        <w:rPr>
          <w:rFonts w:ascii="Calibri" w:hAnsi="Calibri" w:cs="Calibri"/>
          <w:color w:val="000000"/>
          <w:sz w:val="20"/>
          <w:szCs w:val="20"/>
        </w:rPr>
        <w:t xml:space="preserve">hecimento dos interessados que realizará </w:t>
      </w:r>
      <w:r>
        <w:rPr>
          <w:rFonts w:ascii="Calibri" w:hAnsi="Calibri" w:cs="Calibri"/>
          <w:b/>
          <w:bCs/>
          <w:color w:val="000000"/>
          <w:sz w:val="20"/>
          <w:szCs w:val="20"/>
        </w:rPr>
        <w:t xml:space="preserve">às </w:t>
      </w:r>
      <w:r>
        <w:rPr>
          <w:rFonts w:ascii="Calibri" w:hAnsi="Calibri" w:cs="Calibri"/>
          <w:b/>
          <w:bCs/>
          <w:color w:val="000000"/>
          <w:sz w:val="20"/>
          <w:szCs w:val="20"/>
          <w:lang w:val="pt-BR"/>
        </w:rPr>
        <w:t>9h00</w:t>
      </w:r>
      <w:r>
        <w:rPr>
          <w:rFonts w:ascii="Calibri" w:hAnsi="Calibri" w:cs="Calibri"/>
          <w:color w:val="000000"/>
          <w:sz w:val="20"/>
          <w:szCs w:val="20"/>
        </w:rPr>
        <w:t xml:space="preserve"> do dia </w:t>
      </w:r>
      <w:r w:rsidR="004962D9">
        <w:rPr>
          <w:rFonts w:ascii="Calibri" w:hAnsi="Calibri" w:cs="Calibri"/>
          <w:b/>
          <w:bCs/>
          <w:color w:val="000000"/>
          <w:sz w:val="20"/>
          <w:szCs w:val="20"/>
          <w:lang w:val="pt-BR"/>
        </w:rPr>
        <w:t>02</w:t>
      </w:r>
      <w:r w:rsidRPr="00EA4E33">
        <w:rPr>
          <w:rFonts w:ascii="Calibri" w:hAnsi="Calibri" w:cs="Calibri"/>
          <w:b/>
          <w:bCs/>
          <w:color w:val="000000"/>
          <w:sz w:val="20"/>
          <w:szCs w:val="20"/>
          <w:lang w:val="pt-BR"/>
        </w:rPr>
        <w:t>/1</w:t>
      </w:r>
      <w:r w:rsidR="004962D9">
        <w:rPr>
          <w:rFonts w:ascii="Calibri" w:hAnsi="Calibri" w:cs="Calibri"/>
          <w:b/>
          <w:bCs/>
          <w:color w:val="000000"/>
          <w:sz w:val="20"/>
          <w:szCs w:val="20"/>
          <w:lang w:val="pt-BR"/>
        </w:rPr>
        <w:t>2</w:t>
      </w:r>
      <w:r w:rsidRPr="00EA4E33">
        <w:rPr>
          <w:rFonts w:ascii="Calibri" w:hAnsi="Calibri" w:cs="Calibri"/>
          <w:b/>
          <w:bCs/>
          <w:color w:val="000000"/>
          <w:sz w:val="20"/>
          <w:szCs w:val="20"/>
          <w:lang w:val="pt-BR"/>
        </w:rPr>
        <w:t>/2024</w:t>
      </w:r>
      <w:r>
        <w:rPr>
          <w:rFonts w:ascii="Calibri" w:hAnsi="Calibri" w:cs="Calibri"/>
          <w:b/>
          <w:bCs/>
          <w:color w:val="000000"/>
          <w:sz w:val="20"/>
          <w:szCs w:val="20"/>
        </w:rPr>
        <w:t xml:space="preserve"> </w:t>
      </w:r>
      <w:r>
        <w:rPr>
          <w:rFonts w:ascii="Calibri" w:hAnsi="Calibri" w:cs="Calibri"/>
          <w:color w:val="000000"/>
          <w:sz w:val="20"/>
          <w:szCs w:val="20"/>
        </w:rPr>
        <w:t xml:space="preserve">licitação na modalidade </w:t>
      </w:r>
      <w:r>
        <w:rPr>
          <w:rFonts w:ascii="Calibri" w:hAnsi="Calibri" w:cs="Calibri"/>
          <w:b/>
          <w:bCs/>
          <w:color w:val="000000"/>
          <w:sz w:val="20"/>
          <w:szCs w:val="20"/>
        </w:rPr>
        <w:t>PREGÃO, NA FORMA ELETRÔNICA</w:t>
      </w:r>
      <w:r>
        <w:rPr>
          <w:rFonts w:ascii="Calibri" w:hAnsi="Calibri" w:cs="Calibri"/>
          <w:color w:val="000000"/>
          <w:sz w:val="20"/>
          <w:szCs w:val="20"/>
        </w:rPr>
        <w:t xml:space="preserve">, </w:t>
      </w:r>
      <w:r w:rsidRPr="009F13A3">
        <w:rPr>
          <w:rFonts w:ascii="Calibri" w:hAnsi="Calibri" w:cs="Calibri"/>
          <w:color w:val="000000" w:themeColor="text1"/>
          <w:sz w:val="20"/>
          <w:szCs w:val="20"/>
        </w:rPr>
        <w:t xml:space="preserve">do tipo </w:t>
      </w:r>
      <w:r w:rsidRPr="009F13A3">
        <w:rPr>
          <w:rFonts w:ascii="Calibri" w:hAnsi="Calibri" w:cs="Calibri"/>
          <w:b/>
          <w:bCs/>
          <w:color w:val="000000" w:themeColor="text1"/>
          <w:sz w:val="20"/>
          <w:szCs w:val="20"/>
        </w:rPr>
        <w:t>Menor Preço</w:t>
      </w:r>
      <w:r w:rsidRPr="009F13A3">
        <w:rPr>
          <w:rFonts w:ascii="Calibri" w:hAnsi="Calibri" w:cs="Calibri"/>
          <w:color w:val="000000" w:themeColor="text1"/>
          <w:sz w:val="20"/>
          <w:szCs w:val="20"/>
        </w:rPr>
        <w:t xml:space="preserve"> - Compras - </w:t>
      </w:r>
      <w:r w:rsidRPr="009F13A3">
        <w:rPr>
          <w:rFonts w:ascii="Calibri" w:hAnsi="Calibri" w:cs="Calibri"/>
          <w:b/>
          <w:bCs/>
          <w:color w:val="000000" w:themeColor="text1"/>
          <w:sz w:val="20"/>
          <w:szCs w:val="20"/>
        </w:rPr>
        <w:t xml:space="preserve">Por </w:t>
      </w:r>
      <w:r w:rsidRPr="009F13A3">
        <w:rPr>
          <w:rFonts w:ascii="Calibri" w:hAnsi="Calibri" w:cs="Calibri"/>
          <w:b/>
          <w:bCs/>
          <w:color w:val="000000" w:themeColor="text1"/>
          <w:sz w:val="20"/>
          <w:szCs w:val="20"/>
          <w:lang w:val="pt-BR"/>
        </w:rPr>
        <w:t>L</w:t>
      </w:r>
      <w:proofErr w:type="spellStart"/>
      <w:r w:rsidRPr="009F13A3">
        <w:rPr>
          <w:rFonts w:ascii="Calibri" w:hAnsi="Calibri" w:cs="Calibri"/>
          <w:b/>
          <w:bCs/>
          <w:color w:val="000000" w:themeColor="text1"/>
          <w:sz w:val="20"/>
          <w:szCs w:val="20"/>
        </w:rPr>
        <w:t>ote</w:t>
      </w:r>
      <w:proofErr w:type="spellEnd"/>
      <w:r w:rsidRPr="009F13A3">
        <w:rPr>
          <w:rFonts w:ascii="Calibri" w:hAnsi="Calibri" w:cs="Calibri"/>
          <w:color w:val="000000" w:themeColor="text1"/>
          <w:sz w:val="20"/>
          <w:szCs w:val="20"/>
        </w:rPr>
        <w:t xml:space="preserve">, </w:t>
      </w:r>
      <w:r>
        <w:rPr>
          <w:rFonts w:ascii="Calibri" w:hAnsi="Calibri" w:cs="Calibri"/>
          <w:color w:val="000000"/>
          <w:sz w:val="20"/>
          <w:szCs w:val="20"/>
        </w:rPr>
        <w:t>com objetivo de promover</w:t>
      </w:r>
      <w:r>
        <w:rPr>
          <w:rFonts w:ascii="Calibri" w:hAnsi="Calibri" w:cs="Calibri"/>
          <w:b/>
          <w:bCs/>
          <w:color w:val="000000"/>
          <w:sz w:val="20"/>
          <w:szCs w:val="20"/>
        </w:rPr>
        <w:t xml:space="preserve"> Contratação de empresa especializada para aquisição e instalação de conjuntos de poste com luminária na Pista de Caminhada, e substituição dos globos ornamentais do município, com material e mão de obra com recursos da contribuição para o custeio da iluminação pública - COSIP., </w:t>
      </w:r>
      <w:r>
        <w:rPr>
          <w:rFonts w:ascii="Calibri" w:hAnsi="Calibri" w:cs="Calibri"/>
          <w:color w:val="000000"/>
          <w:sz w:val="20"/>
          <w:szCs w:val="20"/>
        </w:rPr>
        <w:t>conforme descrito neste Edital e seus Anexos.</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EA4E33" w:rsidRPr="00EA4E33" w:rsidRDefault="00EA4E33" w:rsidP="00EA4E33">
      <w:pPr>
        <w:pStyle w:val="ParagraphStyle"/>
        <w:spacing w:line="360" w:lineRule="auto"/>
        <w:jc w:val="both"/>
        <w:rPr>
          <w:rFonts w:ascii="Calibri" w:hAnsi="Calibri" w:cs="Calibri"/>
          <w:color w:val="000000"/>
          <w:sz w:val="10"/>
          <w:szCs w:val="10"/>
        </w:rPr>
      </w:pPr>
    </w:p>
    <w:p w:rsidR="00EA4E33" w:rsidRPr="009F13A3" w:rsidRDefault="00EA4E33" w:rsidP="00EA4E33">
      <w:pPr>
        <w:pStyle w:val="ParagraphStyle"/>
        <w:spacing w:line="360" w:lineRule="auto"/>
        <w:jc w:val="both"/>
        <w:rPr>
          <w:rFonts w:ascii="Calibri" w:hAnsi="Calibri" w:cs="Calibri"/>
          <w:color w:val="000000" w:themeColor="text1"/>
          <w:sz w:val="20"/>
          <w:szCs w:val="20"/>
        </w:rPr>
      </w:pPr>
      <w:r w:rsidRPr="009F13A3">
        <w:rPr>
          <w:rFonts w:ascii="Calibri" w:hAnsi="Calibri" w:cs="Calibri"/>
          <w:color w:val="000000" w:themeColor="text1"/>
          <w:sz w:val="20"/>
          <w:szCs w:val="20"/>
        </w:rPr>
        <w:t>TIPO: Menor Preço - Compras - Por lote</w:t>
      </w:r>
    </w:p>
    <w:p w:rsidR="00EA4E33" w:rsidRPr="00EA4E33" w:rsidRDefault="00EA4E33" w:rsidP="00EA4E33">
      <w:pPr>
        <w:pStyle w:val="ParagraphStyle"/>
        <w:spacing w:line="360" w:lineRule="auto"/>
        <w:jc w:val="both"/>
        <w:rPr>
          <w:rFonts w:ascii="Calibri" w:hAnsi="Calibri" w:cs="Calibri"/>
          <w:color w:val="000000"/>
          <w:sz w:val="10"/>
          <w:szCs w:val="10"/>
        </w:rPr>
      </w:pPr>
    </w:p>
    <w:p w:rsidR="00EA4E33" w:rsidRDefault="00EA4E33" w:rsidP="00EA4E33">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rsidR="00EA4E33" w:rsidRPr="009F13A3" w:rsidRDefault="00EA4E33" w:rsidP="00EA4E33">
      <w:pPr>
        <w:pStyle w:val="ParagraphStyle"/>
        <w:ind w:left="570"/>
        <w:jc w:val="both"/>
        <w:rPr>
          <w:rFonts w:ascii="Calibri" w:hAnsi="Calibri" w:cs="Calibri"/>
          <w:sz w:val="18"/>
          <w:szCs w:val="18"/>
        </w:rPr>
      </w:pPr>
      <w:r w:rsidRPr="009F13A3">
        <w:rPr>
          <w:rFonts w:ascii="Calibri" w:hAnsi="Calibri" w:cs="Calibri"/>
          <w:b/>
          <w:bCs/>
          <w:sz w:val="18"/>
          <w:szCs w:val="18"/>
        </w:rPr>
        <w:t xml:space="preserve">I - </w:t>
      </w:r>
      <w:r w:rsidRPr="009F13A3">
        <w:rPr>
          <w:rFonts w:ascii="Calibri" w:hAnsi="Calibri" w:cs="Calibri"/>
          <w:sz w:val="18"/>
          <w:szCs w:val="18"/>
        </w:rPr>
        <w:t>Exclusivo para microempresas, empresas de pequeno porte e microempreendedores individuais, sediadas no Município de Ibaiti;</w:t>
      </w:r>
    </w:p>
    <w:p w:rsidR="00EA4E33" w:rsidRPr="009F13A3" w:rsidRDefault="00EA4E33" w:rsidP="00EA4E33">
      <w:pPr>
        <w:pStyle w:val="ParagraphStyle"/>
        <w:ind w:left="570"/>
        <w:jc w:val="both"/>
        <w:rPr>
          <w:rFonts w:ascii="Calibri" w:hAnsi="Calibri" w:cs="Calibri"/>
          <w:sz w:val="18"/>
          <w:szCs w:val="18"/>
        </w:rPr>
      </w:pPr>
      <w:r w:rsidRPr="009F13A3">
        <w:rPr>
          <w:rFonts w:ascii="Calibri" w:hAnsi="Calibri" w:cs="Calibri"/>
          <w:b/>
          <w:bCs/>
          <w:sz w:val="18"/>
          <w:szCs w:val="18"/>
        </w:rPr>
        <w:t xml:space="preserve">II - </w:t>
      </w:r>
      <w:r w:rsidRPr="009F13A3">
        <w:rPr>
          <w:rFonts w:ascii="Calibri" w:hAnsi="Calibri" w:cs="Calibri"/>
          <w:sz w:val="18"/>
          <w:szCs w:val="18"/>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9F13A3">
        <w:rPr>
          <w:rFonts w:ascii="Calibri" w:hAnsi="Calibri" w:cs="Calibri"/>
          <w:sz w:val="18"/>
          <w:szCs w:val="18"/>
        </w:rPr>
        <w:t>lbaiti</w:t>
      </w:r>
      <w:proofErr w:type="spellEnd"/>
      <w:r w:rsidRPr="009F13A3">
        <w:rPr>
          <w:rFonts w:ascii="Calibri" w:hAnsi="Calibri" w:cs="Calibri"/>
          <w:sz w:val="18"/>
          <w:szCs w:val="18"/>
        </w:rPr>
        <w:t xml:space="preserve">), composta pelos Municípios de Conselheiro </w:t>
      </w:r>
      <w:proofErr w:type="spellStart"/>
      <w:r w:rsidRPr="009F13A3">
        <w:rPr>
          <w:rFonts w:ascii="Calibri" w:hAnsi="Calibri" w:cs="Calibri"/>
          <w:sz w:val="18"/>
          <w:szCs w:val="18"/>
        </w:rPr>
        <w:t>Mairinck</w:t>
      </w:r>
      <w:proofErr w:type="spellEnd"/>
      <w:r w:rsidRPr="009F13A3">
        <w:rPr>
          <w:rFonts w:ascii="Calibri" w:hAnsi="Calibri" w:cs="Calibri"/>
          <w:sz w:val="18"/>
          <w:szCs w:val="18"/>
        </w:rPr>
        <w:t xml:space="preserve">, Curiúva, Figueira, </w:t>
      </w:r>
      <w:proofErr w:type="spellStart"/>
      <w:r w:rsidRPr="009F13A3">
        <w:rPr>
          <w:rFonts w:ascii="Calibri" w:hAnsi="Calibri" w:cs="Calibri"/>
          <w:sz w:val="18"/>
          <w:szCs w:val="18"/>
        </w:rPr>
        <w:t>lbaiti</w:t>
      </w:r>
      <w:proofErr w:type="spellEnd"/>
      <w:r w:rsidRPr="009F13A3">
        <w:rPr>
          <w:rFonts w:ascii="Calibri" w:hAnsi="Calibri" w:cs="Calibri"/>
          <w:sz w:val="18"/>
          <w:szCs w:val="18"/>
        </w:rPr>
        <w:t xml:space="preserve">, Jaboti, </w:t>
      </w:r>
      <w:proofErr w:type="spellStart"/>
      <w:r w:rsidRPr="009F13A3">
        <w:rPr>
          <w:rFonts w:ascii="Calibri" w:hAnsi="Calibri" w:cs="Calibri"/>
          <w:sz w:val="18"/>
          <w:szCs w:val="18"/>
        </w:rPr>
        <w:t>Japira</w:t>
      </w:r>
      <w:proofErr w:type="spellEnd"/>
      <w:r w:rsidRPr="009F13A3">
        <w:rPr>
          <w:rFonts w:ascii="Calibri" w:hAnsi="Calibri" w:cs="Calibri"/>
          <w:sz w:val="18"/>
          <w:szCs w:val="18"/>
        </w:rPr>
        <w:t xml:space="preserve">, Pinhalão e </w:t>
      </w:r>
      <w:proofErr w:type="spellStart"/>
      <w:r w:rsidRPr="009F13A3">
        <w:rPr>
          <w:rFonts w:ascii="Calibri" w:hAnsi="Calibri" w:cs="Calibri"/>
          <w:sz w:val="18"/>
          <w:szCs w:val="18"/>
        </w:rPr>
        <w:t>Sapopema</w:t>
      </w:r>
      <w:proofErr w:type="spellEnd"/>
      <w:r w:rsidRPr="009F13A3">
        <w:rPr>
          <w:rFonts w:ascii="Calibri" w:hAnsi="Calibri" w:cs="Calibri"/>
          <w:sz w:val="18"/>
          <w:szCs w:val="18"/>
        </w:rPr>
        <w:t>, de acordo com classificação oficial do IBGE;</w:t>
      </w:r>
    </w:p>
    <w:p w:rsidR="00EA4E33" w:rsidRPr="009F13A3" w:rsidRDefault="00EA4E33" w:rsidP="00EA4E33">
      <w:pPr>
        <w:pStyle w:val="ParagraphStyle"/>
        <w:ind w:left="570"/>
        <w:jc w:val="both"/>
        <w:rPr>
          <w:rFonts w:ascii="Calibri" w:hAnsi="Calibri" w:cs="Calibri"/>
          <w:sz w:val="18"/>
          <w:szCs w:val="18"/>
        </w:rPr>
      </w:pPr>
      <w:r w:rsidRPr="009F13A3">
        <w:rPr>
          <w:rFonts w:ascii="Calibri" w:hAnsi="Calibri" w:cs="Calibri"/>
          <w:b/>
          <w:bCs/>
          <w:sz w:val="18"/>
          <w:szCs w:val="18"/>
        </w:rPr>
        <w:t xml:space="preserve">III - </w:t>
      </w:r>
      <w:r w:rsidRPr="009F13A3">
        <w:rPr>
          <w:rFonts w:ascii="Calibri" w:hAnsi="Calibri" w:cs="Calibri"/>
          <w:sz w:val="18"/>
          <w:szCs w:val="18"/>
        </w:rPr>
        <w:t>Não existindo microempresas, empresas de pequeno porte e microempreendedores individuais em número igual ou superior a 03 (três) competitivas regional, o lote será ampliados às demais microempresas;</w:t>
      </w:r>
    </w:p>
    <w:p w:rsidR="00EA4E33" w:rsidRPr="00EA4E33" w:rsidRDefault="00EA4E33" w:rsidP="00EA4E33">
      <w:pPr>
        <w:pStyle w:val="ParagraphStyle"/>
        <w:spacing w:line="360" w:lineRule="auto"/>
        <w:jc w:val="both"/>
        <w:rPr>
          <w:rFonts w:ascii="Calibri" w:hAnsi="Calibri" w:cs="Calibri"/>
          <w:color w:val="000000"/>
          <w:sz w:val="12"/>
          <w:szCs w:val="12"/>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 xml:space="preserve">: </w:t>
      </w:r>
      <w:r>
        <w:rPr>
          <w:rFonts w:ascii="Calibri" w:hAnsi="Calibri" w:cs="Calibri"/>
          <w:color w:val="000000"/>
          <w:sz w:val="20"/>
          <w:szCs w:val="20"/>
          <w:lang w:val="pt-BR"/>
        </w:rPr>
        <w:t>a</w:t>
      </w:r>
      <w:proofErr w:type="spellStart"/>
      <w:r>
        <w:rPr>
          <w:rFonts w:ascii="Calibri" w:hAnsi="Calibri" w:cs="Calibri"/>
          <w:color w:val="000000"/>
          <w:sz w:val="20"/>
          <w:szCs w:val="20"/>
        </w:rPr>
        <w:t>té</w:t>
      </w:r>
      <w:proofErr w:type="spellEnd"/>
      <w:r>
        <w:rPr>
          <w:rFonts w:ascii="Calibri" w:hAnsi="Calibri" w:cs="Calibri"/>
          <w:color w:val="000000"/>
          <w:sz w:val="20"/>
          <w:szCs w:val="20"/>
        </w:rPr>
        <w:t xml:space="preserve"> </w:t>
      </w:r>
      <w:r>
        <w:rPr>
          <w:rFonts w:ascii="Calibri" w:hAnsi="Calibri" w:cs="Calibri"/>
          <w:b/>
          <w:bCs/>
          <w:color w:val="000000"/>
          <w:sz w:val="20"/>
          <w:szCs w:val="20"/>
        </w:rPr>
        <w:t xml:space="preserve">às </w:t>
      </w:r>
      <w:r>
        <w:rPr>
          <w:rFonts w:ascii="Calibri" w:hAnsi="Calibri" w:cs="Calibri"/>
          <w:b/>
          <w:bCs/>
          <w:color w:val="000000"/>
          <w:sz w:val="20"/>
          <w:szCs w:val="20"/>
          <w:lang w:val="pt-BR"/>
        </w:rPr>
        <w:t>9h00</w:t>
      </w:r>
      <w:r>
        <w:rPr>
          <w:rFonts w:ascii="Calibri" w:hAnsi="Calibri" w:cs="Calibri"/>
          <w:color w:val="000000"/>
          <w:sz w:val="20"/>
          <w:szCs w:val="20"/>
        </w:rPr>
        <w:t xml:space="preserve"> do dia </w:t>
      </w:r>
      <w:r w:rsidR="004962D9">
        <w:rPr>
          <w:rFonts w:ascii="Calibri" w:hAnsi="Calibri" w:cs="Calibri"/>
          <w:b/>
          <w:bCs/>
          <w:color w:val="000000"/>
          <w:sz w:val="20"/>
          <w:szCs w:val="20"/>
          <w:lang w:val="pt-BR"/>
        </w:rPr>
        <w:t>02</w:t>
      </w:r>
      <w:r w:rsidRPr="00EA4E33">
        <w:rPr>
          <w:rFonts w:ascii="Calibri" w:hAnsi="Calibri" w:cs="Calibri"/>
          <w:b/>
          <w:bCs/>
          <w:color w:val="000000"/>
          <w:sz w:val="20"/>
          <w:szCs w:val="20"/>
          <w:lang w:val="pt-BR"/>
        </w:rPr>
        <w:t>/1</w:t>
      </w:r>
      <w:r w:rsidR="004962D9">
        <w:rPr>
          <w:rFonts w:ascii="Calibri" w:hAnsi="Calibri" w:cs="Calibri"/>
          <w:b/>
          <w:bCs/>
          <w:color w:val="000000"/>
          <w:sz w:val="20"/>
          <w:szCs w:val="20"/>
          <w:lang w:val="pt-BR"/>
        </w:rPr>
        <w:t>2</w:t>
      </w:r>
      <w:r w:rsidRPr="00EA4E33">
        <w:rPr>
          <w:rFonts w:ascii="Calibri" w:hAnsi="Calibri" w:cs="Calibri"/>
          <w:b/>
          <w:bCs/>
          <w:color w:val="000000"/>
          <w:sz w:val="20"/>
          <w:szCs w:val="20"/>
          <w:lang w:val="pt-BR"/>
        </w:rPr>
        <w:t>/2024</w:t>
      </w:r>
    </w:p>
    <w:p w:rsidR="00EA4E33" w:rsidRDefault="00EA4E33" w:rsidP="00EA4E33">
      <w:pPr>
        <w:pStyle w:val="ParagraphStyle"/>
        <w:spacing w:line="360" w:lineRule="auto"/>
        <w:jc w:val="both"/>
        <w:rPr>
          <w:rFonts w:ascii="Calibri" w:hAnsi="Calibri" w:cs="Calibri"/>
          <w:b/>
          <w:bCs/>
          <w:color w:val="000000"/>
          <w:sz w:val="20"/>
          <w:szCs w:val="20"/>
          <w:lang w:val="pt-BR"/>
        </w:rPr>
      </w:pPr>
      <w:r>
        <w:rPr>
          <w:rFonts w:ascii="Calibri" w:hAnsi="Calibri" w:cs="Calibri"/>
          <w:b/>
          <w:bCs/>
          <w:color w:val="000000"/>
          <w:sz w:val="20"/>
          <w:szCs w:val="20"/>
        </w:rPr>
        <w:t>ABERTURA E JULGAMENTO DAS PROPOSTAS</w:t>
      </w:r>
      <w:r>
        <w:rPr>
          <w:rFonts w:ascii="Calibri" w:hAnsi="Calibri" w:cs="Calibri"/>
          <w:color w:val="000000"/>
          <w:sz w:val="20"/>
          <w:szCs w:val="20"/>
        </w:rPr>
        <w:t xml:space="preserve">: </w:t>
      </w:r>
      <w:r>
        <w:rPr>
          <w:rFonts w:ascii="Calibri" w:hAnsi="Calibri" w:cs="Calibri"/>
          <w:b/>
          <w:bCs/>
          <w:color w:val="000000"/>
          <w:sz w:val="20"/>
          <w:szCs w:val="20"/>
        </w:rPr>
        <w:t xml:space="preserve">às </w:t>
      </w:r>
      <w:r>
        <w:rPr>
          <w:rFonts w:ascii="Calibri" w:hAnsi="Calibri" w:cs="Calibri"/>
          <w:b/>
          <w:bCs/>
          <w:color w:val="000000"/>
          <w:sz w:val="20"/>
          <w:szCs w:val="20"/>
          <w:lang w:val="pt-BR"/>
        </w:rPr>
        <w:t>9h00</w:t>
      </w:r>
      <w:r>
        <w:rPr>
          <w:rFonts w:ascii="Calibri" w:hAnsi="Calibri" w:cs="Calibri"/>
          <w:color w:val="000000"/>
          <w:sz w:val="20"/>
          <w:szCs w:val="20"/>
        </w:rPr>
        <w:t xml:space="preserve"> do dia </w:t>
      </w:r>
      <w:r w:rsidR="004962D9">
        <w:rPr>
          <w:rFonts w:ascii="Calibri" w:hAnsi="Calibri" w:cs="Calibri"/>
          <w:b/>
          <w:bCs/>
          <w:color w:val="000000"/>
          <w:sz w:val="20"/>
          <w:szCs w:val="20"/>
          <w:lang w:val="pt-BR"/>
        </w:rPr>
        <w:t>02</w:t>
      </w:r>
      <w:r w:rsidRPr="00EA4E33">
        <w:rPr>
          <w:rFonts w:ascii="Calibri" w:hAnsi="Calibri" w:cs="Calibri"/>
          <w:b/>
          <w:bCs/>
          <w:color w:val="000000"/>
          <w:sz w:val="20"/>
          <w:szCs w:val="20"/>
          <w:lang w:val="pt-BR"/>
        </w:rPr>
        <w:t>/1</w:t>
      </w:r>
      <w:r w:rsidR="004962D9">
        <w:rPr>
          <w:rFonts w:ascii="Calibri" w:hAnsi="Calibri" w:cs="Calibri"/>
          <w:b/>
          <w:bCs/>
          <w:color w:val="000000"/>
          <w:sz w:val="20"/>
          <w:szCs w:val="20"/>
          <w:lang w:val="pt-BR"/>
        </w:rPr>
        <w:t>2</w:t>
      </w:r>
      <w:r w:rsidRPr="00EA4E33">
        <w:rPr>
          <w:rFonts w:ascii="Calibri" w:hAnsi="Calibri" w:cs="Calibri"/>
          <w:b/>
          <w:bCs/>
          <w:color w:val="000000"/>
          <w:sz w:val="20"/>
          <w:szCs w:val="20"/>
          <w:lang w:val="pt-BR"/>
        </w:rPr>
        <w:t>/2024</w:t>
      </w:r>
    </w:p>
    <w:p w:rsidR="00EA4E33" w:rsidRDefault="00EA4E33" w:rsidP="00EA4E33">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 xml:space="preserve">: </w:t>
      </w:r>
      <w:r>
        <w:rPr>
          <w:rFonts w:ascii="Calibri" w:hAnsi="Calibri" w:cs="Calibri"/>
          <w:b/>
          <w:bCs/>
          <w:color w:val="000000"/>
          <w:sz w:val="20"/>
          <w:szCs w:val="20"/>
        </w:rPr>
        <w:t xml:space="preserve">às </w:t>
      </w:r>
      <w:r>
        <w:rPr>
          <w:rFonts w:ascii="Calibri" w:hAnsi="Calibri" w:cs="Calibri"/>
          <w:b/>
          <w:bCs/>
          <w:color w:val="000000"/>
          <w:sz w:val="20"/>
          <w:szCs w:val="20"/>
          <w:lang w:val="pt-BR"/>
        </w:rPr>
        <w:t>9h30</w:t>
      </w:r>
      <w:r>
        <w:rPr>
          <w:rFonts w:ascii="Calibri" w:hAnsi="Calibri" w:cs="Calibri"/>
          <w:color w:val="000000"/>
          <w:sz w:val="20"/>
          <w:szCs w:val="20"/>
        </w:rPr>
        <w:t xml:space="preserve"> do dia </w:t>
      </w:r>
      <w:r w:rsidR="004962D9">
        <w:rPr>
          <w:rFonts w:ascii="Calibri" w:hAnsi="Calibri" w:cs="Calibri"/>
          <w:b/>
          <w:bCs/>
          <w:color w:val="000000"/>
          <w:sz w:val="20"/>
          <w:szCs w:val="20"/>
          <w:lang w:val="pt-BR"/>
        </w:rPr>
        <w:t>02</w:t>
      </w:r>
      <w:r w:rsidRPr="00EA4E33">
        <w:rPr>
          <w:rFonts w:ascii="Calibri" w:hAnsi="Calibri" w:cs="Calibri"/>
          <w:b/>
          <w:bCs/>
          <w:color w:val="000000"/>
          <w:sz w:val="20"/>
          <w:szCs w:val="20"/>
          <w:lang w:val="pt-BR"/>
        </w:rPr>
        <w:t>/1</w:t>
      </w:r>
      <w:r w:rsidR="004962D9">
        <w:rPr>
          <w:rFonts w:ascii="Calibri" w:hAnsi="Calibri" w:cs="Calibri"/>
          <w:b/>
          <w:bCs/>
          <w:color w:val="000000"/>
          <w:sz w:val="20"/>
          <w:szCs w:val="20"/>
          <w:lang w:val="pt-BR"/>
        </w:rPr>
        <w:t>2</w:t>
      </w:r>
      <w:r w:rsidRPr="00EA4E33">
        <w:rPr>
          <w:rFonts w:ascii="Calibri" w:hAnsi="Calibri" w:cs="Calibri"/>
          <w:b/>
          <w:bCs/>
          <w:color w:val="000000"/>
          <w:sz w:val="20"/>
          <w:szCs w:val="20"/>
          <w:lang w:val="pt-BR"/>
        </w:rPr>
        <w:t>/2024</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REFERÊNCIA DE TEMPO:</w:t>
      </w:r>
      <w:r>
        <w:rPr>
          <w:rFonts w:ascii="Calibri" w:hAnsi="Calibri" w:cs="Calibri"/>
          <w:color w:val="000000"/>
          <w:sz w:val="20"/>
          <w:szCs w:val="20"/>
        </w:rPr>
        <w:t xml:space="preserve"> horário de Brasília (DF).</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lastRenderedPageBreak/>
        <w:t>LOCAL</w:t>
      </w:r>
      <w:r>
        <w:rPr>
          <w:rFonts w:ascii="Calibri" w:hAnsi="Calibri" w:cs="Calibri"/>
          <w:color w:val="000000"/>
          <w:sz w:val="20"/>
          <w:szCs w:val="20"/>
        </w:rPr>
        <w:t xml:space="preserve">: Portal: Bolsa de Licitações do Brasil – BLL - </w:t>
      </w:r>
      <w:hyperlink r:id="rId7" w:history="1">
        <w:r>
          <w:rPr>
            <w:rFonts w:ascii="Calibri" w:hAnsi="Calibri" w:cs="Calibri"/>
            <w:color w:val="0000FF"/>
            <w:sz w:val="20"/>
            <w:szCs w:val="20"/>
            <w:u w:val="single"/>
          </w:rPr>
          <w:t>www.bll.org.br</w:t>
        </w:r>
      </w:hyperlink>
      <w:r>
        <w:rPr>
          <w:rFonts w:ascii="Calibri" w:hAnsi="Calibri" w:cs="Calibri"/>
          <w:color w:val="000000"/>
          <w:sz w:val="20"/>
          <w:szCs w:val="20"/>
          <w:u w:val="single"/>
        </w:rPr>
        <w:t xml:space="preserve"> </w:t>
      </w:r>
      <w:r>
        <w:rPr>
          <w:rFonts w:ascii="Calibri" w:hAnsi="Calibri" w:cs="Calibri"/>
          <w:color w:val="000000"/>
          <w:sz w:val="20"/>
          <w:szCs w:val="20"/>
        </w:rPr>
        <w:t>“</w:t>
      </w:r>
      <w:r>
        <w:rPr>
          <w:rFonts w:ascii="Calibri" w:hAnsi="Calibri" w:cs="Calibri"/>
          <w:b/>
          <w:bCs/>
          <w:color w:val="000000"/>
          <w:sz w:val="20"/>
          <w:szCs w:val="20"/>
        </w:rPr>
        <w:t>Acesso Identificado</w:t>
      </w:r>
      <w:r>
        <w:rPr>
          <w:rFonts w:ascii="Calibri" w:hAnsi="Calibri" w:cs="Calibri"/>
          <w:color w:val="000000"/>
          <w:sz w:val="20"/>
          <w:szCs w:val="20"/>
        </w:rPr>
        <w:t>”</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rsidR="00EA4E33" w:rsidRDefault="00EA4E33" w:rsidP="00EA4E33">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rsidR="00EA4E33" w:rsidRPr="009F13A3" w:rsidRDefault="00EA4E33" w:rsidP="00EA4E33">
      <w:pPr>
        <w:pStyle w:val="ParagraphStyle"/>
        <w:spacing w:line="360" w:lineRule="auto"/>
        <w:jc w:val="both"/>
        <w:rPr>
          <w:rFonts w:ascii="Calibri" w:hAnsi="Calibri" w:cs="Calibri"/>
          <w:sz w:val="20"/>
          <w:szCs w:val="20"/>
          <w:lang w:val="pt-BR"/>
        </w:rPr>
      </w:pPr>
      <w:r>
        <w:rPr>
          <w:rFonts w:ascii="Calibri" w:hAnsi="Calibri" w:cs="Calibri"/>
          <w:sz w:val="20"/>
          <w:szCs w:val="20"/>
        </w:rPr>
        <w:t xml:space="preserve">Pregoeira: </w:t>
      </w:r>
      <w:r>
        <w:rPr>
          <w:rFonts w:ascii="Calibri" w:hAnsi="Calibri" w:cs="Calibri"/>
          <w:sz w:val="20"/>
          <w:szCs w:val="20"/>
          <w:lang w:val="pt-BR"/>
        </w:rPr>
        <w:t>Rosangela Teixeira</w:t>
      </w:r>
    </w:p>
    <w:p w:rsidR="00EA4E33" w:rsidRDefault="00EA4E33" w:rsidP="00EA4E33">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rsidR="00EA4E33" w:rsidRDefault="00EA4E33" w:rsidP="00EA4E33">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t>1. - DO OBJETO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1.1. - A presente licitação tem como objeto Contratação de empresa especializada para aquisição e instalação de conjuntos de poste com luminária na Pista de Caminhada, e substituição dos globos ornamentais do município, com material e mão de obra com recursos da contribuição para o custeio da iluminação pública - COSIP., com as características descritas </w:t>
      </w:r>
      <w:r>
        <w:rPr>
          <w:rFonts w:ascii="Calibri" w:hAnsi="Calibri" w:cs="Calibri"/>
          <w:color w:val="000000"/>
          <w:sz w:val="20"/>
          <w:szCs w:val="20"/>
          <w:lang w:val="pt-BR"/>
        </w:rPr>
        <w:t xml:space="preserve">no Termo de </w:t>
      </w:r>
      <w:r w:rsidRPr="00911C75">
        <w:rPr>
          <w:rFonts w:ascii="Calibri" w:hAnsi="Calibri" w:cs="Calibri"/>
          <w:color w:val="000000"/>
          <w:sz w:val="20"/>
          <w:szCs w:val="20"/>
          <w:lang w:val="pt-BR"/>
        </w:rPr>
        <w:t>Referência (Anexo 6).</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w:t>
      </w:r>
      <w:r w:rsidRPr="009F13A3">
        <w:rPr>
          <w:rFonts w:ascii="Calibri" w:hAnsi="Calibri" w:cs="Calibri"/>
          <w:color w:val="000000" w:themeColor="text1"/>
          <w:sz w:val="20"/>
          <w:szCs w:val="20"/>
        </w:rPr>
        <w:t xml:space="preserve">adotado será o menor preço/maior desconto do </w:t>
      </w:r>
      <w:r w:rsidRPr="009F13A3">
        <w:rPr>
          <w:rFonts w:ascii="Calibri" w:hAnsi="Calibri" w:cs="Calibri"/>
          <w:color w:val="000000" w:themeColor="text1"/>
          <w:sz w:val="20"/>
          <w:szCs w:val="20"/>
          <w:lang w:val="pt-BR"/>
        </w:rPr>
        <w:t>Lote</w:t>
      </w:r>
      <w:r w:rsidRPr="009F13A3">
        <w:rPr>
          <w:rFonts w:ascii="Calibri" w:hAnsi="Calibri" w:cs="Calibri"/>
          <w:color w:val="000000" w:themeColor="text1"/>
          <w:sz w:val="20"/>
          <w:szCs w:val="20"/>
        </w:rPr>
        <w:t xml:space="preserve">, observadas </w:t>
      </w:r>
      <w:r>
        <w:rPr>
          <w:rFonts w:ascii="Calibri" w:hAnsi="Calibri" w:cs="Calibri"/>
          <w:color w:val="000000"/>
          <w:sz w:val="20"/>
          <w:szCs w:val="20"/>
        </w:rPr>
        <w:t>as exigências contidas neste Edital e seus Anexos quanto às especificações do objeto.</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750" w:type="pct"/>
        <w:jc w:val="center"/>
        <w:tblLayout w:type="fixed"/>
        <w:tblCellMar>
          <w:top w:w="15" w:type="dxa"/>
          <w:left w:w="15" w:type="dxa"/>
          <w:bottom w:w="15" w:type="dxa"/>
          <w:right w:w="15" w:type="dxa"/>
        </w:tblCellMar>
        <w:tblLook w:val="0000" w:firstRow="0" w:lastRow="0" w:firstColumn="0" w:lastColumn="0" w:noHBand="0" w:noVBand="0"/>
      </w:tblPr>
      <w:tblGrid>
        <w:gridCol w:w="1076"/>
        <w:gridCol w:w="1071"/>
        <w:gridCol w:w="2400"/>
        <w:gridCol w:w="888"/>
        <w:gridCol w:w="1841"/>
        <w:gridCol w:w="1597"/>
      </w:tblGrid>
      <w:tr w:rsidR="00EA4E33" w:rsidRPr="00A81107" w:rsidTr="00C12148">
        <w:trPr>
          <w:jc w:val="center"/>
        </w:trPr>
        <w:tc>
          <w:tcPr>
            <w:tcW w:w="9943" w:type="dxa"/>
            <w:gridSpan w:val="6"/>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Dotações</w:t>
            </w:r>
          </w:p>
        </w:tc>
      </w:tr>
      <w:tr w:rsidR="00EA4E33" w:rsidRPr="00A81107" w:rsidTr="00C12148">
        <w:trPr>
          <w:jc w:val="center"/>
        </w:trPr>
        <w:tc>
          <w:tcPr>
            <w:tcW w:w="1204"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Exercício da despesa</w:t>
            </w:r>
          </w:p>
        </w:tc>
        <w:tc>
          <w:tcPr>
            <w:tcW w:w="1198"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Conta da despesa</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Funcional programática</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Fonte de recurso</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Natureza da despesa</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Grupo da fonte</w:t>
            </w:r>
          </w:p>
        </w:tc>
      </w:tr>
      <w:tr w:rsidR="00EA4E33" w:rsidRPr="00A81107" w:rsidTr="00C12148">
        <w:trPr>
          <w:jc w:val="center"/>
        </w:trPr>
        <w:tc>
          <w:tcPr>
            <w:tcW w:w="1204"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2024</w:t>
            </w:r>
          </w:p>
        </w:tc>
        <w:tc>
          <w:tcPr>
            <w:tcW w:w="1198"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1610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04.001.15.452.0011.2025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0</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3.3.90.30.00.00</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Do Exercício</w:t>
            </w:r>
          </w:p>
        </w:tc>
      </w:tr>
      <w:tr w:rsidR="00EA4E33" w:rsidRPr="00A81107" w:rsidTr="00C12148">
        <w:trPr>
          <w:jc w:val="center"/>
        </w:trPr>
        <w:tc>
          <w:tcPr>
            <w:tcW w:w="1204"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2024</w:t>
            </w:r>
          </w:p>
        </w:tc>
        <w:tc>
          <w:tcPr>
            <w:tcW w:w="1198"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1620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04.001.15.452.0011.2025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507</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3.3.90.30.00.00</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Do Exercício</w:t>
            </w:r>
          </w:p>
        </w:tc>
      </w:tr>
      <w:tr w:rsidR="00EA4E33" w:rsidRPr="00A81107" w:rsidTr="00C12148">
        <w:trPr>
          <w:jc w:val="center"/>
        </w:trPr>
        <w:tc>
          <w:tcPr>
            <w:tcW w:w="1204"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2024</w:t>
            </w:r>
          </w:p>
        </w:tc>
        <w:tc>
          <w:tcPr>
            <w:tcW w:w="1198"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1630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04.001.15.452.0011.2025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0</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3.3.90.39.00.00</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Do Exercício</w:t>
            </w:r>
          </w:p>
        </w:tc>
      </w:tr>
      <w:tr w:rsidR="00EA4E33" w:rsidRPr="00A81107" w:rsidTr="00C12148">
        <w:trPr>
          <w:jc w:val="center"/>
        </w:trPr>
        <w:tc>
          <w:tcPr>
            <w:tcW w:w="1204"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2024</w:t>
            </w:r>
          </w:p>
        </w:tc>
        <w:tc>
          <w:tcPr>
            <w:tcW w:w="1198"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1640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04.001.15.452.0011.2025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507</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3.3.90.39.00.00</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Do Exercício</w:t>
            </w:r>
          </w:p>
        </w:tc>
      </w:tr>
    </w:tbl>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t>3. - DO CREDENCIAMENTO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w:t>
      </w:r>
      <w:proofErr w:type="spellStart"/>
      <w:r>
        <w:rPr>
          <w:rFonts w:ascii="Calibri" w:hAnsi="Calibri" w:cs="Calibri"/>
          <w:color w:val="000000"/>
          <w:sz w:val="20"/>
          <w:szCs w:val="20"/>
        </w:rPr>
        <w:t>Register</w:t>
      </w:r>
      <w:proofErr w:type="spellEnd"/>
      <w:r>
        <w:rPr>
          <w:rFonts w:ascii="Calibri" w:hAnsi="Calibri" w:cs="Calibri"/>
          <w:color w:val="000000"/>
          <w:sz w:val="20"/>
          <w:szCs w:val="20"/>
        </w:rPr>
        <w:t>);</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3.4. - Não poderá participar da licitação a empresa que estiver sob falência, concordata, concurso de credores, </w:t>
      </w:r>
      <w:r>
        <w:rPr>
          <w:rFonts w:ascii="Calibri" w:hAnsi="Calibri" w:cs="Calibri"/>
          <w:color w:val="000000"/>
          <w:sz w:val="20"/>
          <w:szCs w:val="20"/>
        </w:rPr>
        <w:lastRenderedPageBreak/>
        <w:t>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k) </w:t>
      </w:r>
      <w:r>
        <w:rPr>
          <w:rFonts w:ascii="Calibri" w:hAnsi="Calibri" w:cs="Calibri"/>
          <w:color w:val="000000"/>
          <w:sz w:val="20"/>
          <w:szCs w:val="20"/>
        </w:rPr>
        <w:t>encaminhar o processo à autoridade superior para homologar e autorizar a contratação;</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rsidR="00EA4E33" w:rsidRDefault="00EA4E33" w:rsidP="00EA4E33">
      <w:pPr>
        <w:pStyle w:val="ParagraphStyle"/>
        <w:spacing w:line="360" w:lineRule="auto"/>
        <w:jc w:val="both"/>
        <w:rPr>
          <w:color w:val="000000"/>
          <w:sz w:val="20"/>
          <w:szCs w:val="20"/>
        </w:rPr>
      </w:pPr>
    </w:p>
    <w:p w:rsidR="00EA4E33" w:rsidRDefault="00EA4E33" w:rsidP="00EA4E33">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EA4E33" w:rsidRDefault="00EA4E33" w:rsidP="00EA4E33">
      <w:pPr>
        <w:pStyle w:val="ParagraphStyle"/>
        <w:spacing w:line="360" w:lineRule="auto"/>
        <w:ind w:left="285"/>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4.11. - Poderão participar deste Pregão interessados cujo ramo de atividade seja compatível com o objeto desta </w:t>
      </w:r>
      <w:r>
        <w:rPr>
          <w:rFonts w:ascii="Calibri" w:hAnsi="Calibri" w:cs="Calibri"/>
          <w:color w:val="000000"/>
          <w:sz w:val="20"/>
          <w:szCs w:val="20"/>
        </w:rPr>
        <w:lastRenderedPageBreak/>
        <w:t>licitação.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w:t>
      </w:r>
      <w:r>
        <w:rPr>
          <w:rFonts w:ascii="Calibri" w:hAnsi="Calibri" w:cs="Calibri"/>
          <w:color w:val="000000"/>
          <w:sz w:val="20"/>
          <w:szCs w:val="20"/>
        </w:rPr>
        <w:lastRenderedPageBreak/>
        <w:t xml:space="preserve">ficando responsável pelo ônus decorrente da perda de negócios, diante da inobservância de quaisquer mensagens emitidas pelo sistema ou de sua desconexão. </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rsidR="00EA4E33" w:rsidRDefault="00EA4E33" w:rsidP="00EA4E33">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 - A abertura da presente licitação dar-se-á em sessão pública, por meio de sistema eletrônico, na data, </w:t>
      </w:r>
      <w:r>
        <w:rPr>
          <w:rFonts w:ascii="Calibri" w:hAnsi="Calibri" w:cs="Calibri"/>
          <w:color w:val="000000"/>
          <w:sz w:val="20"/>
          <w:szCs w:val="20"/>
        </w:rPr>
        <w:lastRenderedPageBreak/>
        <w:t>horário e local indicados neste Edital.</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rsidR="00EA4E33" w:rsidRDefault="00EA4E33" w:rsidP="00EA4E33">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rsidR="00EA4E33" w:rsidRDefault="00EA4E33" w:rsidP="00EA4E33">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EA4E33" w:rsidTr="00C12148">
        <w:trPr>
          <w:jc w:val="center"/>
        </w:trPr>
        <w:tc>
          <w:tcPr>
            <w:tcW w:w="9420" w:type="dxa"/>
            <w:tcBorders>
              <w:top w:val="nil"/>
              <w:left w:val="nil"/>
              <w:bottom w:val="nil"/>
              <w:right w:val="nil"/>
            </w:tcBorders>
          </w:tcPr>
          <w:p w:rsidR="00EA4E33" w:rsidRDefault="00EA4E33" w:rsidP="00C12148">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rsidR="00EA4E33" w:rsidRDefault="00EA4E33" w:rsidP="00C12148">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EA4E33" w:rsidRDefault="00EA4E33" w:rsidP="00EA4E33">
      <w:pPr>
        <w:pStyle w:val="ParagraphStyle"/>
        <w:spacing w:line="360" w:lineRule="auto"/>
        <w:ind w:left="285"/>
        <w:jc w:val="both"/>
        <w:rPr>
          <w:rFonts w:ascii="Calibri" w:hAnsi="Calibri" w:cs="Calibri"/>
          <w:color w:val="000000"/>
          <w:sz w:val="20"/>
          <w:szCs w:val="20"/>
        </w:rPr>
      </w:pP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7.11. - A etapa de lances da sessão pública terá duração inicial de quinze minutos. Após esse prazo, o sistema </w:t>
      </w:r>
      <w:r>
        <w:rPr>
          <w:rFonts w:ascii="Calibri" w:hAnsi="Calibri" w:cs="Calibri"/>
          <w:color w:val="000000"/>
          <w:sz w:val="20"/>
          <w:szCs w:val="20"/>
        </w:rPr>
        <w:lastRenderedPageBreak/>
        <w:t>encaminhará aviso de fechamento iminente dos lances, após o que transcorrerá o período de tempo de até dez minutos, aleatoriamente determinado, findo o qual será automaticamente encerrada a recepção de lances.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rsidR="00EA4E33" w:rsidRDefault="00EA4E33" w:rsidP="00EA4E33">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w:t>
      </w:r>
      <w:r w:rsidRPr="009F13A3">
        <w:rPr>
          <w:rFonts w:ascii="Calibri" w:hAnsi="Calibri" w:cs="Calibri"/>
          <w:color w:val="000000" w:themeColor="text1"/>
          <w:sz w:val="20"/>
          <w:szCs w:val="20"/>
        </w:rPr>
        <w:t xml:space="preserve">será o </w:t>
      </w:r>
      <w:r w:rsidRPr="009F13A3">
        <w:rPr>
          <w:rFonts w:ascii="Calibri" w:hAnsi="Calibri" w:cs="Calibri"/>
          <w:b/>
          <w:bCs/>
          <w:color w:val="000000" w:themeColor="text1"/>
          <w:sz w:val="20"/>
          <w:szCs w:val="20"/>
        </w:rPr>
        <w:t>menor preço\maior desconto</w:t>
      </w:r>
      <w:r w:rsidRPr="009F13A3">
        <w:rPr>
          <w:rFonts w:ascii="Calibri" w:hAnsi="Calibri" w:cs="Calibri"/>
          <w:color w:val="000000" w:themeColor="text1"/>
          <w:sz w:val="20"/>
          <w:szCs w:val="20"/>
        </w:rPr>
        <w:t xml:space="preserve">, conforme </w:t>
      </w:r>
      <w:r>
        <w:rPr>
          <w:rFonts w:ascii="Calibri" w:hAnsi="Calibri" w:cs="Calibri"/>
          <w:color w:val="000000"/>
          <w:sz w:val="20"/>
          <w:szCs w:val="20"/>
        </w:rPr>
        <w:t>definido neste Edital e seus anexos.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w:t>
      </w:r>
      <w:r>
        <w:rPr>
          <w:rFonts w:ascii="Calibri" w:hAnsi="Calibri" w:cs="Calibri"/>
          <w:color w:val="000000"/>
          <w:sz w:val="20"/>
          <w:szCs w:val="20"/>
        </w:rPr>
        <w:lastRenderedPageBreak/>
        <w:t>a primeira colocada.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lastRenderedPageBreak/>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EA4E33" w:rsidRDefault="00EA4E33" w:rsidP="00EA4E33">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EA4E33" w:rsidRDefault="00EA4E33" w:rsidP="00EA4E33">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lastRenderedPageBreak/>
        <w:t>8 - DA ACEITABILIDADE DA PROPOSTA VENCEDORA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EA4E33" w:rsidRDefault="00EA4E33" w:rsidP="00EA4E33">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EA4E33" w:rsidRPr="009F13A3" w:rsidRDefault="00EA4E33" w:rsidP="00EA4E33">
      <w:pPr>
        <w:pStyle w:val="ParagraphStyle"/>
        <w:spacing w:after="165" w:line="360" w:lineRule="auto"/>
        <w:ind w:left="570"/>
        <w:jc w:val="both"/>
        <w:rPr>
          <w:rFonts w:ascii="Calibri" w:hAnsi="Calibri" w:cs="Calibri"/>
          <w:color w:val="000000" w:themeColor="text1"/>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w:t>
      </w:r>
      <w:r w:rsidRPr="009F13A3">
        <w:rPr>
          <w:rFonts w:ascii="Calibri" w:hAnsi="Calibri" w:cs="Calibri"/>
          <w:color w:val="000000" w:themeColor="text1"/>
          <w:sz w:val="20"/>
          <w:szCs w:val="20"/>
        </w:rPr>
        <w:t xml:space="preserve">acima, o Pregoeiro exigirá que o licitante classificado em primeiro lugar apresente amostra, sob pena de não aceitação da proposta, no local a ser indicado e dentro de </w:t>
      </w:r>
      <w:r w:rsidRPr="009F13A3">
        <w:rPr>
          <w:rFonts w:ascii="Calibri" w:hAnsi="Calibri" w:cs="Calibri"/>
          <w:b/>
          <w:bCs/>
          <w:color w:val="000000" w:themeColor="text1"/>
          <w:sz w:val="20"/>
          <w:szCs w:val="20"/>
        </w:rPr>
        <w:t>05 (cinco) dias</w:t>
      </w:r>
      <w:r w:rsidRPr="009F13A3">
        <w:rPr>
          <w:rFonts w:ascii="Calibri" w:hAnsi="Calibri" w:cs="Calibri"/>
          <w:color w:val="000000" w:themeColor="text1"/>
          <w:sz w:val="20"/>
          <w:szCs w:val="20"/>
        </w:rPr>
        <w:t xml:space="preserve"> úteis contados da solicitação.</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lastRenderedPageBreak/>
        <w:t>8.7.2.3. - Serão avaliados os aspectos e padrões mínimos de aceitabilidade, de acordo com o Termo de referência;</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no </w:t>
      </w:r>
      <w:r w:rsidRPr="009F13A3">
        <w:rPr>
          <w:rFonts w:ascii="Calibri" w:hAnsi="Calibri" w:cs="Calibri"/>
          <w:color w:val="000000" w:themeColor="text1"/>
          <w:sz w:val="20"/>
          <w:szCs w:val="20"/>
        </w:rPr>
        <w:t xml:space="preserve">prazo de </w:t>
      </w:r>
      <w:r w:rsidRPr="009F13A3">
        <w:rPr>
          <w:rFonts w:ascii="Calibri" w:hAnsi="Calibri" w:cs="Calibri"/>
          <w:b/>
          <w:bCs/>
          <w:color w:val="000000" w:themeColor="text1"/>
          <w:sz w:val="20"/>
          <w:szCs w:val="20"/>
        </w:rPr>
        <w:t>15 (quinze) dias</w:t>
      </w:r>
      <w:r w:rsidRPr="009F13A3">
        <w:rPr>
          <w:rFonts w:ascii="Calibri" w:hAnsi="Calibri" w:cs="Calibri"/>
          <w:color w:val="000000" w:themeColor="text1"/>
          <w:sz w:val="20"/>
          <w:szCs w:val="20"/>
        </w:rPr>
        <w:t xml:space="preserve">, após o </w:t>
      </w:r>
      <w:r>
        <w:rPr>
          <w:rFonts w:ascii="Calibri" w:hAnsi="Calibri" w:cs="Calibri"/>
          <w:color w:val="000000"/>
          <w:sz w:val="20"/>
          <w:szCs w:val="20"/>
        </w:rPr>
        <w:t>qual poderão ser descartadas pela Administração, sem direito a ressarcimento.</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r>
        <w:rPr>
          <w:rFonts w:ascii="Calibri" w:hAnsi="Calibri" w:cs="Calibri"/>
          <w:color w:val="000000"/>
          <w:sz w:val="20"/>
          <w:szCs w:val="20"/>
          <w:lang w:val="pt-BR"/>
        </w:rPr>
        <w:t xml:space="preserve"> necessário</w:t>
      </w:r>
      <w:r>
        <w:rPr>
          <w:rFonts w:ascii="Calibri" w:hAnsi="Calibri" w:cs="Calibri"/>
          <w:color w:val="000000"/>
          <w:sz w:val="20"/>
          <w:szCs w:val="20"/>
        </w:rPr>
        <w:t>.</w:t>
      </w:r>
    </w:p>
    <w:p w:rsidR="00EA4E33" w:rsidRPr="00911C75" w:rsidRDefault="00EA4E33" w:rsidP="00EA4E33">
      <w:pPr>
        <w:pStyle w:val="ParagraphStyle"/>
        <w:ind w:left="1140"/>
        <w:jc w:val="both"/>
        <w:rPr>
          <w:rFonts w:ascii="Calibri" w:hAnsi="Calibri" w:cs="Calibri"/>
          <w:color w:val="000000"/>
          <w:sz w:val="20"/>
          <w:szCs w:val="20"/>
          <w:lang w:val="pt-BR"/>
        </w:rPr>
      </w:pP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EA4E33" w:rsidRDefault="00EA4E33" w:rsidP="00EA4E33">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EA4E33" w:rsidRDefault="00EA4E33" w:rsidP="00EA4E33">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8.14. - Encerrada a análise quanto à aceitação da proposta, o pregoeiro verificará a habilitação do licitante, observado o disposto neste Edital.</w:t>
      </w:r>
    </w:p>
    <w:p w:rsidR="00EA4E33" w:rsidRDefault="00EA4E33" w:rsidP="00EA4E33">
      <w:pPr>
        <w:pStyle w:val="ParagraphStyle"/>
        <w:spacing w:line="360" w:lineRule="auto"/>
        <w:ind w:left="285"/>
        <w:jc w:val="both"/>
        <w:rPr>
          <w:rFonts w:ascii="Calibri" w:hAnsi="Calibri" w:cs="Calibri"/>
          <w:color w:val="000000"/>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9 - DA PRIORIDADE REGIONAL</w:t>
      </w:r>
    </w:p>
    <w:p w:rsidR="00EA4E33" w:rsidRDefault="00EA4E33" w:rsidP="00EA4E33">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rsidR="00EA4E33" w:rsidRDefault="00EA4E33" w:rsidP="00EA4E33">
      <w:pPr>
        <w:pStyle w:val="ParagraphStyle"/>
        <w:spacing w:line="300" w:lineRule="atLeast"/>
        <w:jc w:val="both"/>
        <w:rPr>
          <w:rFonts w:ascii="Calibri" w:hAnsi="Calibri" w:cs="Calibri"/>
          <w:b/>
          <w:bCs/>
          <w:color w:val="000000"/>
          <w:sz w:val="20"/>
          <w:szCs w:val="20"/>
        </w:rPr>
      </w:pP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EA4E33" w:rsidRDefault="00EA4E33" w:rsidP="00EA4E33">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rsidR="00A81107" w:rsidRDefault="00A81107" w:rsidP="00EA4E33">
      <w:pPr>
        <w:pStyle w:val="ParagraphStyle"/>
        <w:spacing w:line="360" w:lineRule="auto"/>
        <w:ind w:left="855"/>
        <w:jc w:val="both"/>
        <w:rPr>
          <w:rFonts w:ascii="Calibri" w:hAnsi="Calibri" w:cs="Calibri"/>
          <w:color w:val="000000"/>
          <w:sz w:val="20"/>
          <w:szCs w:val="20"/>
        </w:rPr>
      </w:pP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rsidR="00EA4E33" w:rsidRDefault="00EA4E33" w:rsidP="00EA4E33">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rsidR="00EA4E33" w:rsidRDefault="00EA4E33" w:rsidP="00EA4E33">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rsidR="00EA4E33" w:rsidRDefault="00EA4E33" w:rsidP="00EA4E33">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 xml:space="preserve">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w:t>
      </w:r>
      <w:r>
        <w:rPr>
          <w:rFonts w:ascii="Calibri" w:hAnsi="Calibri" w:cs="Calibri"/>
          <w:color w:val="000000"/>
          <w:sz w:val="20"/>
          <w:szCs w:val="20"/>
        </w:rPr>
        <w:lastRenderedPageBreak/>
        <w:t>desta, pelo valor apresentado por ela, desde que não ultrapasse o limite de 10% previsto no caput deste artigo;</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 xml:space="preserve">10 - DA HABILITAÇÃO </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EA4E33" w:rsidRDefault="00EA4E33" w:rsidP="00EA4E33">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(30) </w:t>
      </w:r>
      <w:proofErr w:type="spellStart"/>
      <w:r>
        <w:rPr>
          <w:rFonts w:ascii="Calibri" w:hAnsi="Calibri" w:cs="Calibri"/>
          <w:b/>
          <w:bCs/>
          <w:sz w:val="20"/>
          <w:szCs w:val="20"/>
        </w:rPr>
        <w:t>dias</w:t>
      </w:r>
      <w:proofErr w:type="spellEnd"/>
      <w:r>
        <w:rPr>
          <w:rFonts w:ascii="Calibri" w:hAnsi="Calibri" w:cs="Calibri"/>
          <w:sz w:val="20"/>
          <w:szCs w:val="20"/>
        </w:rPr>
        <w:t xml:space="preserve"> anterior </w:t>
      </w:r>
      <w:proofErr w:type="spellStart"/>
      <w:r>
        <w:rPr>
          <w:rFonts w:ascii="Calibri" w:hAnsi="Calibri" w:cs="Calibri"/>
          <w:sz w:val="20"/>
          <w:szCs w:val="20"/>
        </w:rPr>
        <w:t>a</w:t>
      </w:r>
      <w:proofErr w:type="spellEnd"/>
      <w:r>
        <w:rPr>
          <w:rFonts w:ascii="Calibri" w:hAnsi="Calibri" w:cs="Calibri"/>
          <w:sz w:val="20"/>
          <w:szCs w:val="20"/>
        </w:rPr>
        <w:t xml:space="preserve"> data de abertura do certame, exceto os casos previstos neste edital.</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10.10. - É responsabilidade do licitante de conferir a exatidão dos seus dados cadastrais e mantê-los atualizados </w:t>
      </w:r>
      <w:r>
        <w:rPr>
          <w:rFonts w:ascii="Calibri" w:hAnsi="Calibri" w:cs="Calibri"/>
          <w:sz w:val="20"/>
          <w:szCs w:val="20"/>
        </w:rPr>
        <w:lastRenderedPageBreak/>
        <w:t>junto aos órgãos responsáveis pela informação, devendo proceder, imediatamente, à correção ou à alteração dos registros tão logo identifique incorreção ou aqueles se tornem desatualizados.</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EA4E33" w:rsidRDefault="00EA4E33" w:rsidP="00EA4E33">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EA4E33" w:rsidRDefault="00EA4E33" w:rsidP="00EA4E33">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11 - DO ENCAMINHAMENTO DA PROPOSTA VENCEDORA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Ser redigida em língua portuguesa, datilografada ou digitada, em uma via, sem emendas, rasuras, </w:t>
      </w:r>
      <w:r>
        <w:rPr>
          <w:rFonts w:ascii="Calibri" w:hAnsi="Calibri" w:cs="Calibri"/>
          <w:sz w:val="20"/>
          <w:szCs w:val="20"/>
        </w:rPr>
        <w:lastRenderedPageBreak/>
        <w:t>entrelinhas ou ressalvas, devendo a última folha ser assinada e as demais rubricadas pelo licitante ou seu representante legal.</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rsidR="00EA4E33" w:rsidRDefault="00EA4E33" w:rsidP="00EA4E33">
      <w:pPr>
        <w:pStyle w:val="ParagraphStyle"/>
        <w:spacing w:before="120" w:after="120" w:line="276" w:lineRule="auto"/>
        <w:ind w:left="1005"/>
        <w:jc w:val="both"/>
        <w:rPr>
          <w:rFonts w:ascii="Times New Roman" w:hAnsi="Times New Roman" w:cs="Times New Roman"/>
          <w:i/>
          <w:iCs/>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12 - DOS RECURSOS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xml:space="preserve">, que começarão a contar do término do prazo do recorrente, sendo-lhes assegurada vista imediata dos elementos </w:t>
      </w:r>
      <w:r>
        <w:rPr>
          <w:rFonts w:ascii="Calibri" w:hAnsi="Calibri" w:cs="Calibri"/>
          <w:sz w:val="20"/>
          <w:szCs w:val="20"/>
        </w:rPr>
        <w:lastRenderedPageBreak/>
        <w:t>indispensáveis à defesa de seus interesses.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rsidR="00EA4E33" w:rsidRDefault="00EA4E33" w:rsidP="00EA4E33">
      <w:pPr>
        <w:pStyle w:val="ParagraphStyle"/>
        <w:spacing w:line="360" w:lineRule="auto"/>
        <w:ind w:left="285"/>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13 - DA REABERTURA DA SESSÃO PÚBLICA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rsidR="00EA4E33" w:rsidRDefault="00EA4E33" w:rsidP="00EA4E33">
      <w:pPr>
        <w:pStyle w:val="ParagraphStyle"/>
        <w:spacing w:line="360" w:lineRule="auto"/>
        <w:rPr>
          <w:rFonts w:ascii="Calibri" w:hAnsi="Calibri" w:cs="Calibri"/>
          <w:b/>
          <w:bCs/>
        </w:rPr>
      </w:pPr>
      <w:r>
        <w:rPr>
          <w:rFonts w:ascii="Calibri" w:hAnsi="Calibri" w:cs="Calibri"/>
          <w:b/>
          <w:bCs/>
        </w:rPr>
        <w:t xml:space="preserve">14 - DA ADJUDICAÇÃO E HOMOLOGAÇÃO </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 xml:space="preserve">15 - DA GARANTIA DE EXECUÇÃO </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16 - DO TERMO DE CONTRATO OU INSTRUMENTO EQUIVALENTE</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w:t>
      </w:r>
      <w:r>
        <w:rPr>
          <w:rFonts w:ascii="Calibri" w:hAnsi="Calibri" w:cs="Calibri"/>
          <w:sz w:val="20"/>
          <w:szCs w:val="20"/>
        </w:rPr>
        <w:lastRenderedPageBreak/>
        <w:t xml:space="preserve">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w:t>
      </w:r>
      <w:r w:rsidRPr="00BC7F47">
        <w:rPr>
          <w:rFonts w:ascii="Calibri" w:hAnsi="Calibri" w:cs="Calibri"/>
          <w:color w:val="000000" w:themeColor="text1"/>
          <w:sz w:val="20"/>
          <w:szCs w:val="20"/>
        </w:rPr>
        <w:t xml:space="preserve">contratação é de </w:t>
      </w:r>
      <w:r w:rsidRPr="00BC7F47">
        <w:rPr>
          <w:rFonts w:ascii="Calibri" w:hAnsi="Calibri" w:cs="Calibri"/>
          <w:b/>
          <w:bCs/>
          <w:color w:val="000000" w:themeColor="text1"/>
          <w:sz w:val="20"/>
          <w:szCs w:val="20"/>
        </w:rPr>
        <w:t xml:space="preserve">12 (doze) meses </w:t>
      </w:r>
      <w:r w:rsidRPr="00BC7F47">
        <w:rPr>
          <w:rFonts w:ascii="Calibri" w:hAnsi="Calibri" w:cs="Calibri"/>
          <w:color w:val="000000" w:themeColor="text1"/>
          <w:sz w:val="20"/>
          <w:szCs w:val="20"/>
        </w:rPr>
        <w:t xml:space="preserve">prorrogável </w:t>
      </w:r>
      <w:r>
        <w:rPr>
          <w:rFonts w:ascii="Calibri" w:hAnsi="Calibri" w:cs="Calibri"/>
          <w:sz w:val="20"/>
          <w:szCs w:val="20"/>
        </w:rPr>
        <w:t>conforme previsão no instrumento contratual ou no Termo de Referência.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lastRenderedPageBreak/>
        <w:t>17 - DO REAJUSTAMENTO EM SENTIDO GERAL</w:t>
      </w:r>
    </w:p>
    <w:p w:rsidR="00EA4E33" w:rsidRPr="00A81107" w:rsidRDefault="00EA4E33" w:rsidP="00EA4E33">
      <w:pPr>
        <w:pStyle w:val="ParagraphStyle"/>
        <w:spacing w:line="360" w:lineRule="auto"/>
        <w:ind w:left="570"/>
        <w:jc w:val="both"/>
        <w:rPr>
          <w:rFonts w:ascii="Calibri" w:hAnsi="Calibri" w:cs="Calibri"/>
          <w:color w:val="000000" w:themeColor="text1"/>
          <w:sz w:val="20"/>
          <w:szCs w:val="20"/>
          <w:lang w:val="pt-BR"/>
        </w:rPr>
      </w:pPr>
      <w:r>
        <w:rPr>
          <w:rFonts w:ascii="Calibri" w:hAnsi="Calibri" w:cs="Calibri"/>
          <w:sz w:val="20"/>
          <w:szCs w:val="20"/>
        </w:rPr>
        <w:t xml:space="preserve">17.1. – Os preços inicialmente </w:t>
      </w:r>
      <w:r w:rsidRPr="00A81107">
        <w:rPr>
          <w:rFonts w:ascii="Calibri" w:hAnsi="Calibri" w:cs="Calibri"/>
          <w:color w:val="000000" w:themeColor="text1"/>
          <w:sz w:val="20"/>
          <w:szCs w:val="20"/>
        </w:rPr>
        <w:t xml:space="preserve">contratados são fixos e irreajustáveis no prazo de um ano contado da data do orçamento estimado, em </w:t>
      </w:r>
      <w:r w:rsidRPr="00A81107">
        <w:rPr>
          <w:rFonts w:ascii="Calibri" w:hAnsi="Calibri" w:cs="Calibri"/>
          <w:color w:val="000000" w:themeColor="text1"/>
          <w:sz w:val="20"/>
          <w:szCs w:val="20"/>
          <w:lang w:val="pt-BR"/>
        </w:rPr>
        <w:t>setembro de 2024.</w:t>
      </w:r>
    </w:p>
    <w:p w:rsidR="00EA4E33" w:rsidRDefault="00EA4E33" w:rsidP="00EA4E33">
      <w:pPr>
        <w:pStyle w:val="ParagraphStyle"/>
        <w:spacing w:line="360" w:lineRule="auto"/>
        <w:ind w:left="570"/>
        <w:jc w:val="both"/>
        <w:rPr>
          <w:rFonts w:ascii="Calibri" w:hAnsi="Calibri" w:cs="Calibri"/>
          <w:sz w:val="20"/>
          <w:szCs w:val="20"/>
        </w:rPr>
      </w:pPr>
      <w:r w:rsidRPr="00A81107">
        <w:rPr>
          <w:rFonts w:ascii="Calibri" w:hAnsi="Calibri" w:cs="Calibri"/>
          <w:color w:val="000000" w:themeColor="text1"/>
          <w:sz w:val="20"/>
          <w:szCs w:val="20"/>
        </w:rPr>
        <w:t xml:space="preserve">17.2. - Após o interregno de um ano, e independentemente </w:t>
      </w:r>
      <w:r>
        <w:rPr>
          <w:rFonts w:ascii="Calibri" w:hAnsi="Calibri" w:cs="Calibri"/>
          <w:sz w:val="20"/>
          <w:szCs w:val="20"/>
        </w:rPr>
        <w:t>de pedido do contratado, os preços iniciais serão reajustados, mediante a aplicação, pelo contrata</w:t>
      </w:r>
      <w:r w:rsidRPr="00911C75">
        <w:rPr>
          <w:rFonts w:ascii="Calibri" w:hAnsi="Calibri" w:cs="Calibri"/>
          <w:color w:val="000000" w:themeColor="text1"/>
          <w:sz w:val="20"/>
          <w:szCs w:val="20"/>
        </w:rPr>
        <w:t xml:space="preserve">nte, do índice </w:t>
      </w:r>
      <w:r w:rsidRPr="00911C75">
        <w:rPr>
          <w:rFonts w:ascii="Calibri" w:hAnsi="Calibri" w:cs="Calibri"/>
          <w:color w:val="000000" w:themeColor="text1"/>
          <w:sz w:val="20"/>
          <w:szCs w:val="20"/>
          <w:lang w:val="pt-BR"/>
        </w:rPr>
        <w:t>INPC</w:t>
      </w:r>
      <w:r w:rsidRPr="00911C75">
        <w:rPr>
          <w:rFonts w:ascii="Calibri" w:hAnsi="Calibri" w:cs="Calibri"/>
          <w:color w:val="000000" w:themeColor="text1"/>
          <w:sz w:val="20"/>
          <w:szCs w:val="20"/>
        </w:rPr>
        <w:t>, exclusivamente para as obrigações iniciadas e concluídas após a ocorrência da anualidade.</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rsidR="00EA4E33" w:rsidRPr="00911C75" w:rsidRDefault="00EA4E33" w:rsidP="00EA4E33">
      <w:pPr>
        <w:pStyle w:val="ParagraphStyle"/>
        <w:spacing w:line="360" w:lineRule="auto"/>
        <w:ind w:left="285"/>
        <w:jc w:val="both"/>
        <w:rPr>
          <w:rFonts w:ascii="Calibri" w:hAnsi="Calibri" w:cs="Calibri"/>
          <w:color w:val="000000" w:themeColor="text1"/>
          <w:sz w:val="20"/>
          <w:szCs w:val="20"/>
        </w:rPr>
      </w:pPr>
      <w:r w:rsidRPr="00911C75">
        <w:rPr>
          <w:rFonts w:ascii="Calibri" w:hAnsi="Calibri" w:cs="Calibri"/>
          <w:color w:val="000000" w:themeColor="text1"/>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EA4E33" w:rsidRPr="00911C75" w:rsidRDefault="00EA4E33" w:rsidP="00EA4E33">
      <w:pPr>
        <w:pStyle w:val="ParagraphStyle"/>
        <w:spacing w:line="360" w:lineRule="auto"/>
        <w:ind w:left="990"/>
        <w:jc w:val="both"/>
        <w:rPr>
          <w:rFonts w:ascii="Calibri" w:hAnsi="Calibri" w:cs="Calibri"/>
          <w:color w:val="000000" w:themeColor="text1"/>
          <w:sz w:val="20"/>
          <w:szCs w:val="20"/>
        </w:rPr>
      </w:pPr>
      <w:r w:rsidRPr="00911C75">
        <w:rPr>
          <w:rFonts w:ascii="Calibri" w:hAnsi="Calibri" w:cs="Calibri"/>
          <w:b/>
          <w:bCs/>
          <w:color w:val="000000" w:themeColor="text1"/>
          <w:sz w:val="20"/>
          <w:szCs w:val="20"/>
        </w:rPr>
        <w:t>a)</w:t>
      </w:r>
      <w:r w:rsidRPr="00911C75">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rsidR="00EA4E33" w:rsidRPr="00911C75" w:rsidRDefault="00EA4E33" w:rsidP="00EA4E33">
      <w:pPr>
        <w:pStyle w:val="ParagraphStyle"/>
        <w:spacing w:line="360" w:lineRule="auto"/>
        <w:ind w:left="990"/>
        <w:jc w:val="both"/>
        <w:rPr>
          <w:rFonts w:ascii="Calibri" w:hAnsi="Calibri" w:cs="Calibri"/>
          <w:color w:val="000000" w:themeColor="text1"/>
          <w:sz w:val="20"/>
          <w:szCs w:val="20"/>
        </w:rPr>
      </w:pPr>
      <w:r w:rsidRPr="00911C75">
        <w:rPr>
          <w:rFonts w:ascii="Calibri" w:hAnsi="Calibri" w:cs="Calibri"/>
          <w:b/>
          <w:bCs/>
          <w:color w:val="000000" w:themeColor="text1"/>
          <w:sz w:val="20"/>
          <w:szCs w:val="20"/>
        </w:rPr>
        <w:t>b)</w:t>
      </w:r>
      <w:r w:rsidRPr="00911C75">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rsidR="00EA4E33" w:rsidRPr="00911C75" w:rsidRDefault="00EA4E33" w:rsidP="00EA4E33">
      <w:pPr>
        <w:pStyle w:val="ParagraphStyle"/>
        <w:spacing w:line="360" w:lineRule="auto"/>
        <w:ind w:left="990"/>
        <w:jc w:val="both"/>
        <w:rPr>
          <w:rFonts w:ascii="Calibri" w:hAnsi="Calibri" w:cs="Calibri"/>
          <w:color w:val="000000" w:themeColor="text1"/>
          <w:sz w:val="20"/>
          <w:szCs w:val="20"/>
        </w:rPr>
      </w:pPr>
      <w:r w:rsidRPr="00911C75">
        <w:rPr>
          <w:rFonts w:ascii="Calibri" w:hAnsi="Calibri" w:cs="Calibri"/>
          <w:b/>
          <w:bCs/>
          <w:color w:val="000000" w:themeColor="text1"/>
          <w:sz w:val="20"/>
          <w:szCs w:val="20"/>
        </w:rPr>
        <w:t>c)</w:t>
      </w:r>
      <w:r w:rsidRPr="00911C75">
        <w:rPr>
          <w:rFonts w:ascii="Calibri" w:hAnsi="Calibri" w:cs="Calibri"/>
          <w:color w:val="000000" w:themeColor="text1"/>
          <w:sz w:val="20"/>
          <w:szCs w:val="20"/>
        </w:rPr>
        <w:t xml:space="preserve"> Por meio destas informações, a administração conseguirá aferir a </w:t>
      </w:r>
      <w:r w:rsidRPr="00911C75">
        <w:rPr>
          <w:rFonts w:ascii="Calibri" w:hAnsi="Calibri" w:cs="Calibri"/>
          <w:b/>
          <w:bCs/>
          <w:color w:val="000000" w:themeColor="text1"/>
          <w:sz w:val="20"/>
          <w:szCs w:val="20"/>
        </w:rPr>
        <w:t xml:space="preserve">variação de preço do item </w:t>
      </w:r>
      <w:r w:rsidRPr="00911C75">
        <w:rPr>
          <w:rFonts w:ascii="Calibri" w:hAnsi="Calibri" w:cs="Calibri"/>
          <w:color w:val="000000" w:themeColor="text1"/>
          <w:sz w:val="20"/>
          <w:szCs w:val="20"/>
        </w:rPr>
        <w:t>por meio de percentual;</w:t>
      </w:r>
    </w:p>
    <w:p w:rsidR="00EA4E33" w:rsidRPr="00911C75" w:rsidRDefault="00EA4E33" w:rsidP="00EA4E33">
      <w:pPr>
        <w:pStyle w:val="ParagraphStyle"/>
        <w:spacing w:line="360" w:lineRule="auto"/>
        <w:ind w:left="570"/>
        <w:jc w:val="both"/>
        <w:rPr>
          <w:rFonts w:ascii="Calibri" w:hAnsi="Calibri" w:cs="Calibri"/>
          <w:color w:val="000000" w:themeColor="text1"/>
          <w:sz w:val="20"/>
          <w:szCs w:val="20"/>
        </w:rPr>
      </w:pPr>
      <w:r w:rsidRPr="00911C75">
        <w:rPr>
          <w:rFonts w:ascii="Calibri" w:hAnsi="Calibri" w:cs="Calibri"/>
          <w:color w:val="000000" w:themeColor="text1"/>
          <w:sz w:val="20"/>
          <w:szCs w:val="20"/>
        </w:rPr>
        <w:t xml:space="preserve">17.10 - A administração efetuará nova pesquisa de mercado respeitando as mesmas fontes de pesquisa e metodologia matemática utilizada na etapa de formação de preços, atribuindo assim um </w:t>
      </w:r>
      <w:r w:rsidRPr="00911C75">
        <w:rPr>
          <w:rFonts w:ascii="Calibri" w:hAnsi="Calibri" w:cs="Calibri"/>
          <w:b/>
          <w:bCs/>
          <w:color w:val="000000" w:themeColor="text1"/>
          <w:sz w:val="20"/>
          <w:szCs w:val="20"/>
        </w:rPr>
        <w:t>novo preço de mercado</w:t>
      </w:r>
      <w:r w:rsidRPr="00911C75">
        <w:rPr>
          <w:rFonts w:ascii="Calibri" w:hAnsi="Calibri" w:cs="Calibri"/>
          <w:color w:val="000000" w:themeColor="text1"/>
          <w:sz w:val="20"/>
          <w:szCs w:val="20"/>
        </w:rPr>
        <w:t>;</w:t>
      </w:r>
    </w:p>
    <w:p w:rsidR="00EA4E33" w:rsidRPr="00911C75" w:rsidRDefault="00EA4E33" w:rsidP="00EA4E33">
      <w:pPr>
        <w:pStyle w:val="ParagraphStyle"/>
        <w:spacing w:line="360" w:lineRule="auto"/>
        <w:ind w:left="570"/>
        <w:jc w:val="both"/>
        <w:rPr>
          <w:rFonts w:ascii="Calibri" w:hAnsi="Calibri" w:cs="Calibri"/>
          <w:color w:val="000000" w:themeColor="text1"/>
          <w:sz w:val="20"/>
          <w:szCs w:val="20"/>
        </w:rPr>
      </w:pPr>
      <w:r w:rsidRPr="00911C75">
        <w:rPr>
          <w:rFonts w:ascii="Calibri" w:hAnsi="Calibri" w:cs="Calibri"/>
          <w:color w:val="000000" w:themeColor="text1"/>
          <w:sz w:val="20"/>
          <w:szCs w:val="20"/>
        </w:rPr>
        <w:t xml:space="preserve">17.11 - Para a concessão do reequilíbrio, será aplicado o percentual de desconto ofertado pela licitante em sessão no </w:t>
      </w:r>
      <w:r w:rsidRPr="00911C75">
        <w:rPr>
          <w:rFonts w:ascii="Calibri" w:hAnsi="Calibri" w:cs="Calibri"/>
          <w:b/>
          <w:bCs/>
          <w:color w:val="000000" w:themeColor="text1"/>
          <w:sz w:val="20"/>
          <w:szCs w:val="20"/>
        </w:rPr>
        <w:t xml:space="preserve">novo preço de mercado, </w:t>
      </w:r>
      <w:r w:rsidRPr="00911C75">
        <w:rPr>
          <w:rFonts w:ascii="Calibri" w:hAnsi="Calibri" w:cs="Calibri"/>
          <w:color w:val="000000" w:themeColor="text1"/>
          <w:sz w:val="20"/>
          <w:szCs w:val="20"/>
        </w:rPr>
        <w:t xml:space="preserve">e, será aplicado o percentual da </w:t>
      </w:r>
      <w:r w:rsidRPr="00911C75">
        <w:rPr>
          <w:rFonts w:ascii="Calibri" w:hAnsi="Calibri" w:cs="Calibri"/>
          <w:b/>
          <w:bCs/>
          <w:color w:val="000000" w:themeColor="text1"/>
          <w:sz w:val="20"/>
          <w:szCs w:val="20"/>
        </w:rPr>
        <w:t xml:space="preserve">variação de preço do item </w:t>
      </w:r>
      <w:r w:rsidRPr="00911C75">
        <w:rPr>
          <w:rFonts w:ascii="Calibri" w:hAnsi="Calibri" w:cs="Calibri"/>
          <w:color w:val="000000" w:themeColor="text1"/>
          <w:sz w:val="20"/>
          <w:szCs w:val="20"/>
        </w:rPr>
        <w:t xml:space="preserve">ao preço contratado, aquele preço que resultar no menor dispêndio financeiro para a Administração será o </w:t>
      </w:r>
      <w:r w:rsidRPr="00911C75">
        <w:rPr>
          <w:rFonts w:ascii="Calibri" w:hAnsi="Calibri" w:cs="Calibri"/>
          <w:b/>
          <w:bCs/>
          <w:color w:val="000000" w:themeColor="text1"/>
          <w:sz w:val="20"/>
          <w:szCs w:val="20"/>
        </w:rPr>
        <w:t>valor reequilibrado</w:t>
      </w:r>
      <w:r w:rsidRPr="00911C75">
        <w:rPr>
          <w:rFonts w:ascii="Calibri" w:hAnsi="Calibri" w:cs="Calibri"/>
          <w:color w:val="000000" w:themeColor="text1"/>
          <w:sz w:val="20"/>
          <w:szCs w:val="20"/>
        </w:rPr>
        <w:t>.</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18 - DO RECEBIMENTO DO OBJETO E DA FISCALIZAÇÃO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19 - DAS OBRIGAÇÕES DA CONTRATANTE E DA CONTRATADA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20 - DO PAGAMENTO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21 - DAS SANÇÕES ADMINISTRATIVAS.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21.1.10 - Comportar-se de modo inidôneo ou cometer fraude de qualquer natureza;</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rsidR="00EA4E33" w:rsidRDefault="00EA4E33" w:rsidP="00EA4E33">
      <w:pPr>
        <w:pStyle w:val="ParagraphStyle"/>
        <w:spacing w:line="360" w:lineRule="auto"/>
        <w:ind w:left="570"/>
        <w:jc w:val="both"/>
        <w:rPr>
          <w:rFonts w:ascii="Calibri" w:hAnsi="Calibri" w:cs="Calibri"/>
          <w:color w:val="000000"/>
          <w:sz w:val="20"/>
          <w:szCs w:val="20"/>
        </w:rPr>
      </w:pP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rsidR="00EA4E33" w:rsidRPr="00A81107" w:rsidRDefault="00EA4E33" w:rsidP="00EA4E33">
      <w:pPr>
        <w:pStyle w:val="ParagraphStyle"/>
        <w:spacing w:line="360" w:lineRule="auto"/>
        <w:ind w:left="285"/>
        <w:jc w:val="both"/>
        <w:rPr>
          <w:rFonts w:ascii="Calibri" w:hAnsi="Calibri" w:cs="Calibri"/>
          <w:color w:val="000000" w:themeColor="text1"/>
          <w:sz w:val="20"/>
          <w:szCs w:val="20"/>
        </w:rPr>
      </w:pPr>
      <w:r>
        <w:rPr>
          <w:rFonts w:ascii="Calibri" w:hAnsi="Calibri" w:cs="Calibri"/>
          <w:color w:val="000000"/>
          <w:sz w:val="20"/>
          <w:szCs w:val="20"/>
        </w:rPr>
        <w:t xml:space="preserve">21.6 - </w:t>
      </w:r>
      <w:r w:rsidRPr="00A81107">
        <w:rPr>
          <w:rFonts w:ascii="Calibri" w:hAnsi="Calibri" w:cs="Calibri"/>
          <w:color w:val="000000" w:themeColor="text1"/>
          <w:sz w:val="20"/>
          <w:szCs w:val="20"/>
        </w:rPr>
        <w:t xml:space="preserve">Comprovado impedimento ou reconhecida força maior, devidamente justificado e aceito pela Prefeitura Municipal de Ibaiti, Entidades e Fundações, a CONTRATADA ficará isenta das penalidades mencionadas nos </w:t>
      </w:r>
      <w:r w:rsidRPr="00A81107">
        <w:rPr>
          <w:rFonts w:ascii="Calibri" w:hAnsi="Calibri" w:cs="Calibri"/>
          <w:b/>
          <w:bCs/>
          <w:color w:val="000000" w:themeColor="text1"/>
          <w:sz w:val="20"/>
          <w:szCs w:val="20"/>
        </w:rPr>
        <w:t>itens 21.1 e 21.2</w:t>
      </w:r>
      <w:r w:rsidRPr="00A81107">
        <w:rPr>
          <w:rFonts w:ascii="Calibri" w:hAnsi="Calibri" w:cs="Calibri"/>
          <w:color w:val="000000" w:themeColor="text1"/>
          <w:sz w:val="20"/>
          <w:szCs w:val="20"/>
        </w:rPr>
        <w:t>.</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21.9 - Se a multa aplicada for superior ao valor da garantia prestada, além da perda desta, responderá o CONTRATADO pela sua diferença, que será descontada/compensada dos pagamentos eventualmente devidos </w:t>
      </w:r>
      <w:r>
        <w:rPr>
          <w:rFonts w:ascii="Calibri" w:hAnsi="Calibri" w:cs="Calibri"/>
          <w:color w:val="000000"/>
          <w:sz w:val="20"/>
          <w:szCs w:val="20"/>
        </w:rPr>
        <w:lastRenderedPageBreak/>
        <w:t>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22 - DA IMPUGNAÇÃO AO EDITAL E DO PEDIDO DE ESCLARECIMENTO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22.7.1. - A concessão de efeito suspensivo à impugnação é medida excepcional e deverá ser motivada pelo pregoeiro, nos autos do processo de licitação.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rsidR="00EA4E33" w:rsidRDefault="00EA4E33" w:rsidP="00EA4E33">
      <w:pPr>
        <w:pStyle w:val="ParagraphStyle"/>
        <w:spacing w:line="360" w:lineRule="auto"/>
        <w:ind w:left="285"/>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23 - DAS DISPOSIÇÕES GERAIS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Termo Minuta de Contrato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lastRenderedPageBreak/>
        <w:t>ANEXO 04</w:t>
      </w:r>
      <w:r>
        <w:rPr>
          <w:rFonts w:ascii="Calibri" w:hAnsi="Calibri" w:cs="Calibri"/>
          <w:sz w:val="20"/>
          <w:szCs w:val="20"/>
        </w:rPr>
        <w:t xml:space="preserve"> - Exigências para Habilitação;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de Referência;</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sidR="004962D9">
        <w:rPr>
          <w:rFonts w:ascii="Calibri" w:hAnsi="Calibri" w:cs="Calibri"/>
          <w:sz w:val="20"/>
          <w:szCs w:val="20"/>
          <w:lang w:val="pt-BR"/>
        </w:rPr>
        <w:t xml:space="preserve">12 </w:t>
      </w:r>
      <w:r>
        <w:rPr>
          <w:rFonts w:ascii="Calibri" w:hAnsi="Calibri" w:cs="Calibri"/>
          <w:sz w:val="20"/>
          <w:szCs w:val="20"/>
        </w:rPr>
        <w:t xml:space="preserve">de </w:t>
      </w:r>
      <w:r w:rsidR="00A81107">
        <w:rPr>
          <w:rFonts w:ascii="Calibri" w:hAnsi="Calibri" w:cs="Calibri"/>
          <w:sz w:val="20"/>
          <w:szCs w:val="20"/>
          <w:lang w:val="pt-BR"/>
        </w:rPr>
        <w:t>novembro</w:t>
      </w:r>
      <w:r>
        <w:rPr>
          <w:rFonts w:ascii="Calibri" w:hAnsi="Calibri" w:cs="Calibri"/>
          <w:sz w:val="20"/>
          <w:szCs w:val="20"/>
        </w:rPr>
        <w:t xml:space="preserve"> de 2024.</w:t>
      </w:r>
    </w:p>
    <w:p w:rsidR="00EA4E33" w:rsidRDefault="00EA4E33" w:rsidP="00EA4E33">
      <w:pPr>
        <w:pStyle w:val="ParagraphStyle"/>
        <w:spacing w:line="360" w:lineRule="auto"/>
        <w:jc w:val="center"/>
        <w:rPr>
          <w:rFonts w:ascii="Calibri" w:hAnsi="Calibri" w:cs="Calibri"/>
          <w:sz w:val="20"/>
          <w:szCs w:val="20"/>
        </w:rPr>
      </w:pPr>
    </w:p>
    <w:p w:rsidR="00EA4E33" w:rsidRDefault="00EA4E33" w:rsidP="00EA4E33">
      <w:pPr>
        <w:pStyle w:val="ParagraphStyle"/>
        <w:spacing w:line="360" w:lineRule="auto"/>
        <w:jc w:val="center"/>
        <w:rPr>
          <w:rFonts w:ascii="Calibri" w:hAnsi="Calibri" w:cs="Calibri"/>
          <w:sz w:val="20"/>
          <w:szCs w:val="20"/>
        </w:rPr>
      </w:pPr>
    </w:p>
    <w:p w:rsidR="00EA4E33" w:rsidRDefault="00EA4E33" w:rsidP="00EA4E33">
      <w:pPr>
        <w:pStyle w:val="ParagraphStyle"/>
        <w:spacing w:line="360" w:lineRule="auto"/>
        <w:jc w:val="center"/>
        <w:rPr>
          <w:rFonts w:ascii="Calibri" w:hAnsi="Calibri" w:cs="Calibri"/>
          <w:sz w:val="20"/>
          <w:szCs w:val="20"/>
        </w:rPr>
      </w:pPr>
    </w:p>
    <w:p w:rsidR="00EA4E33" w:rsidRDefault="00EA4E33" w:rsidP="00EA4E33">
      <w:pPr>
        <w:pStyle w:val="ParagraphStyle"/>
        <w:jc w:val="center"/>
        <w:rPr>
          <w:rFonts w:ascii="Calibri" w:hAnsi="Calibri" w:cs="Calibri"/>
          <w:b/>
          <w:bCs/>
          <w:sz w:val="20"/>
          <w:szCs w:val="20"/>
        </w:rPr>
      </w:pPr>
      <w:r>
        <w:rPr>
          <w:rFonts w:ascii="Calibri" w:hAnsi="Calibri" w:cs="Calibri"/>
          <w:b/>
          <w:bCs/>
          <w:sz w:val="20"/>
          <w:szCs w:val="20"/>
        </w:rPr>
        <w:t>ANTONELY DE CASSIO ALVES DE CARVALHO</w:t>
      </w:r>
    </w:p>
    <w:p w:rsidR="00EA4E33" w:rsidRDefault="00EA4E33" w:rsidP="00EA4E33">
      <w:pPr>
        <w:pStyle w:val="ParagraphStyle"/>
        <w:jc w:val="center"/>
        <w:rPr>
          <w:rFonts w:ascii="Calibri" w:hAnsi="Calibri" w:cs="Calibri"/>
          <w:sz w:val="20"/>
          <w:szCs w:val="20"/>
        </w:rPr>
      </w:pPr>
      <w:r>
        <w:rPr>
          <w:rFonts w:ascii="Calibri" w:hAnsi="Calibri" w:cs="Calibri"/>
          <w:sz w:val="20"/>
          <w:szCs w:val="20"/>
        </w:rPr>
        <w:t>Prefeito Municipal</w:t>
      </w:r>
    </w:p>
    <w:p w:rsidR="00EA4E33" w:rsidRDefault="00EA4E33" w:rsidP="00EA4E33">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rsidR="00EA4E33" w:rsidRDefault="00EA4E33" w:rsidP="00EA4E33">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36/2024</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Pregão, na Forma </w:t>
      </w:r>
      <w:r w:rsidRPr="00911C75">
        <w:rPr>
          <w:rFonts w:ascii="Calibri" w:hAnsi="Calibri" w:cs="Calibri"/>
          <w:color w:val="000000" w:themeColor="text1"/>
          <w:sz w:val="20"/>
          <w:szCs w:val="20"/>
        </w:rPr>
        <w:t xml:space="preserve">Eletrônica </w:t>
      </w:r>
      <w:r w:rsidRPr="00911C75">
        <w:rPr>
          <w:rFonts w:ascii="Calibri" w:hAnsi="Calibri" w:cs="Calibri"/>
          <w:b/>
          <w:bCs/>
          <w:color w:val="000000" w:themeColor="text1"/>
          <w:sz w:val="20"/>
          <w:szCs w:val="20"/>
        </w:rPr>
        <w:t xml:space="preserve">nº 36/2024 </w:t>
      </w:r>
      <w:r>
        <w:rPr>
          <w:rFonts w:ascii="Calibri" w:hAnsi="Calibri" w:cs="Calibri"/>
          <w:color w:val="000000"/>
          <w:sz w:val="20"/>
          <w:szCs w:val="20"/>
        </w:rPr>
        <w:t>acatando todas as estipulações consignadas no respectivo edital e seus anexos.</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lang w:val="pt-BR"/>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rsidR="00EA4E33" w:rsidRDefault="00EA4E33" w:rsidP="00EA4E33">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rsidR="00EA4E33" w:rsidRDefault="00EA4E33" w:rsidP="00EA4E33">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EA4E33" w:rsidRDefault="00EA4E33" w:rsidP="00EA4E33">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36/2024</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36/2024</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EA4E33" w:rsidRDefault="00EA4E33" w:rsidP="00EA4E33">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rsidR="00EA4E33" w:rsidRDefault="00EA4E33" w:rsidP="00EA4E33">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rsidR="00EA4E33" w:rsidRDefault="00EA4E33" w:rsidP="00EA4E33">
      <w:pPr>
        <w:pStyle w:val="ParagraphStyle"/>
        <w:jc w:val="center"/>
        <w:rPr>
          <w:rFonts w:ascii="Calibri" w:hAnsi="Calibri" w:cs="Calibri"/>
          <w:color w:val="000000"/>
          <w:sz w:val="20"/>
          <w:szCs w:val="20"/>
        </w:rPr>
      </w:pPr>
      <w:r>
        <w:rPr>
          <w:rFonts w:ascii="Calibri" w:hAnsi="Calibri" w:cs="Calibri"/>
          <w:color w:val="000000"/>
          <w:sz w:val="20"/>
          <w:szCs w:val="20"/>
        </w:rPr>
        <w:t>CNPJ</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EA4E33" w:rsidRDefault="00EA4E33" w:rsidP="00EA4E33">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bookmarkStart w:id="0" w:name="_Hlk158664625"/>
      <w:bookmarkEnd w:id="0"/>
      <w:r>
        <w:rPr>
          <w:rFonts w:ascii="Calibri" w:hAnsi="Calibri" w:cs="Calibri"/>
          <w:b/>
          <w:bCs/>
          <w:color w:val="000000"/>
          <w:sz w:val="20"/>
          <w:szCs w:val="20"/>
        </w:rPr>
        <w:lastRenderedPageBreak/>
        <w:t>Anexo 03 - MODELO DE TERMO DE CONTRATO</w:t>
      </w:r>
    </w:p>
    <w:p w:rsidR="00EA4E33" w:rsidRDefault="00EA4E33" w:rsidP="00EA4E33">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36/2024</w:t>
      </w:r>
    </w:p>
    <w:p w:rsidR="00EA4E33" w:rsidRDefault="00EA4E33" w:rsidP="00EA4E33">
      <w:pPr>
        <w:pStyle w:val="ParagraphStyle"/>
        <w:spacing w:line="360" w:lineRule="auto"/>
        <w:rPr>
          <w:rFonts w:ascii="Calibri" w:hAnsi="Calibri" w:cs="Calibri"/>
          <w:sz w:val="20"/>
          <w:szCs w:val="20"/>
        </w:rPr>
      </w:pPr>
    </w:p>
    <w:p w:rsidR="00EA4E33" w:rsidRDefault="00EA4E33" w:rsidP="00EA4E33">
      <w:pPr>
        <w:pStyle w:val="ParagraphStyle"/>
        <w:spacing w:line="360" w:lineRule="auto"/>
        <w:rPr>
          <w:rFonts w:ascii="Calibri" w:hAnsi="Calibri" w:cs="Calibri"/>
          <w:sz w:val="20"/>
          <w:szCs w:val="20"/>
        </w:rPr>
      </w:pPr>
    </w:p>
    <w:p w:rsidR="00EA4E33" w:rsidRDefault="00EA4E33" w:rsidP="00EA4E33">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rsidR="00EA4E33" w:rsidRDefault="00EA4E33" w:rsidP="00EA4E33">
      <w:pPr>
        <w:pStyle w:val="ParagraphStyle"/>
        <w:spacing w:line="360" w:lineRule="auto"/>
        <w:ind w:left="3405"/>
        <w:jc w:val="both"/>
        <w:rPr>
          <w:rFonts w:ascii="Calibri" w:hAnsi="Calibri" w:cs="Calibri"/>
          <w:sz w:val="20"/>
          <w:szCs w:val="20"/>
        </w:rPr>
      </w:pPr>
    </w:p>
    <w:p w:rsidR="00EA4E33" w:rsidRDefault="00EA4E33" w:rsidP="00EA4E33">
      <w:pPr>
        <w:pStyle w:val="ParagraphStyle"/>
        <w:spacing w:line="360" w:lineRule="auto"/>
        <w:ind w:left="3405"/>
        <w:jc w:val="both"/>
        <w:rPr>
          <w:rFonts w:ascii="Calibri" w:hAnsi="Calibri" w:cs="Calibri"/>
          <w:sz w:val="20"/>
          <w:szCs w:val="20"/>
        </w:rPr>
      </w:pPr>
    </w:p>
    <w:p w:rsidR="00EA4E33" w:rsidRDefault="00EA4E33" w:rsidP="00EA4E33">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w:t>
      </w:r>
      <w:proofErr w:type="spellStart"/>
      <w:r w:rsidRPr="00911C75">
        <w:rPr>
          <w:rFonts w:ascii="Calibri" w:hAnsi="Calibri" w:cs="Calibri"/>
          <w:color w:val="000000" w:themeColor="text1"/>
          <w:sz w:val="20"/>
          <w:szCs w:val="20"/>
        </w:rPr>
        <w:t>Antonely</w:t>
      </w:r>
      <w:proofErr w:type="spellEnd"/>
      <w:r w:rsidRPr="00911C75">
        <w:rPr>
          <w:rFonts w:ascii="Calibri" w:hAnsi="Calibri" w:cs="Calibri"/>
          <w:color w:val="000000" w:themeColor="text1"/>
          <w:sz w:val="20"/>
          <w:szCs w:val="20"/>
        </w:rPr>
        <w:t xml:space="preserve"> de Cassio Alves de Carvalho, com sede na Rua José de Moura Bueno, 23 – Centro Ibaiti-</w:t>
      </w:r>
      <w:proofErr w:type="spellStart"/>
      <w:r w:rsidRPr="00911C75">
        <w:rPr>
          <w:rFonts w:ascii="Calibri" w:hAnsi="Calibri" w:cs="Calibri"/>
          <w:color w:val="000000" w:themeColor="text1"/>
          <w:sz w:val="20"/>
          <w:szCs w:val="20"/>
        </w:rPr>
        <w:t>Pr</w:t>
      </w:r>
      <w:proofErr w:type="spellEnd"/>
      <w:r w:rsidRPr="00911C75">
        <w:rPr>
          <w:rFonts w:ascii="Calibri" w:hAnsi="Calibri" w:cs="Calibri"/>
          <w:color w:val="000000" w:themeColor="text1"/>
          <w:sz w:val="20"/>
          <w:szCs w:val="20"/>
        </w:rPr>
        <w:t xml:space="preserve">,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911C75">
        <w:rPr>
          <w:rFonts w:ascii="Calibri" w:hAnsi="Calibri" w:cs="Calibri"/>
          <w:b/>
          <w:bCs/>
          <w:color w:val="000000" w:themeColor="text1"/>
          <w:sz w:val="20"/>
          <w:szCs w:val="20"/>
        </w:rPr>
        <w:t>OU</w:t>
      </w:r>
      <w:r w:rsidRPr="00911C75">
        <w:rPr>
          <w:rFonts w:ascii="Calibri" w:hAnsi="Calibri" w:cs="Calibri"/>
          <w:color w:val="000000" w:themeColor="text1"/>
          <w:sz w:val="20"/>
          <w:szCs w:val="20"/>
        </w:rPr>
        <w:t xml:space="preserve"> procuração apresentada nos autos, tendo em vista o que consta no Processo nº .............................. e em </w:t>
      </w:r>
      <w:r>
        <w:rPr>
          <w:rFonts w:ascii="Calibri" w:hAnsi="Calibri" w:cs="Calibri"/>
          <w:color w:val="000000"/>
          <w:sz w:val="20"/>
          <w:szCs w:val="20"/>
        </w:rPr>
        <w:t xml:space="preserve">observância às disposições da </w:t>
      </w:r>
      <w:hyperlink r:id="rId16"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911C75">
        <w:rPr>
          <w:rFonts w:ascii="Calibri" w:hAnsi="Calibri" w:cs="Calibri"/>
          <w:color w:val="000000" w:themeColor="text1"/>
          <w:sz w:val="20"/>
          <w:szCs w:val="20"/>
        </w:rPr>
        <w:t xml:space="preserve">decorrente do Pregão, na forma Eletrônica Nº 36/2024, </w:t>
      </w:r>
      <w:r>
        <w:rPr>
          <w:rFonts w:ascii="Calibri" w:hAnsi="Calibri" w:cs="Calibri"/>
          <w:color w:val="000000"/>
          <w:sz w:val="20"/>
          <w:szCs w:val="20"/>
        </w:rPr>
        <w:t>mediante as cláusulas e condições a seguir enunciadas.</w:t>
      </w:r>
    </w:p>
    <w:p w:rsidR="00EA4E33" w:rsidRDefault="00EA4E33" w:rsidP="0019628F">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7"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Contratação de empresa especializada para aquisição e instalação de conjuntos de poste com luminária na Pista de Caminhada, e substituição dos globos ornamentais do município, com material e mão de obra com recursos da contribuição para o custeio da iluminação pública - COSIP.</w:t>
      </w:r>
      <w:r>
        <w:rPr>
          <w:rFonts w:ascii="Calibri" w:hAnsi="Calibri" w:cs="Calibri"/>
          <w:sz w:val="20"/>
          <w:szCs w:val="20"/>
        </w:rPr>
        <w:t>, nas condições estabelecidas no Termo de Referência.</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rsidR="00EA4E33" w:rsidRDefault="00EA4E33" w:rsidP="00EA4E33">
      <w:pPr>
        <w:pStyle w:val="ParagraphStyle"/>
        <w:spacing w:before="120" w:after="120" w:line="276" w:lineRule="auto"/>
        <w:jc w:val="both"/>
        <w:rPr>
          <w:rFonts w:ascii="Calibri" w:hAnsi="Calibri" w:cs="Calibri"/>
          <w:sz w:val="20"/>
          <w:szCs w:val="20"/>
        </w:rPr>
      </w:pP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rsidR="00EA4E33" w:rsidRDefault="00EA4E33" w:rsidP="0019628F">
      <w:pPr>
        <w:pStyle w:val="ParagraphStyle"/>
        <w:widowControl/>
        <w:numPr>
          <w:ilvl w:val="1"/>
          <w:numId w:val="4"/>
        </w:numPr>
        <w:spacing w:before="120" w:after="120" w:line="276" w:lineRule="auto"/>
        <w:jc w:val="both"/>
        <w:rPr>
          <w:rFonts w:ascii="Calibri" w:hAnsi="Calibri" w:cs="Calibri"/>
          <w:color w:val="FF0000"/>
          <w:sz w:val="20"/>
          <w:szCs w:val="20"/>
        </w:rPr>
      </w:pPr>
      <w:r w:rsidRPr="00911C75">
        <w:rPr>
          <w:rFonts w:ascii="Calibri" w:hAnsi="Calibri" w:cs="Calibri"/>
          <w:color w:val="000000" w:themeColor="text1"/>
          <w:sz w:val="20"/>
          <w:szCs w:val="20"/>
        </w:rPr>
        <w:t xml:space="preserve">O prazo de vigência da contratação é de  12 Meses, contados do(a) da data do contrato, na forma do </w:t>
      </w:r>
      <w:hyperlink r:id="rId18" w:anchor="art105" w:history="1">
        <w:r>
          <w:rPr>
            <w:rFonts w:ascii="Calibri" w:hAnsi="Calibri" w:cs="Calibri"/>
            <w:color w:val="0000FF"/>
            <w:sz w:val="20"/>
            <w:szCs w:val="20"/>
            <w:u w:val="single"/>
          </w:rPr>
          <w:t>artigo 105 da Lei n° 14.133, de 2021</w:t>
        </w:r>
      </w:hyperlink>
      <w:r>
        <w:rPr>
          <w:rFonts w:ascii="Calibri" w:hAnsi="Calibri" w:cs="Calibri"/>
          <w:color w:val="FF0000"/>
          <w:sz w:val="20"/>
          <w:szCs w:val="20"/>
        </w:rPr>
        <w:t>.</w:t>
      </w:r>
    </w:p>
    <w:p w:rsidR="00EA4E33" w:rsidRPr="00911C75" w:rsidRDefault="00EA4E33" w:rsidP="0019628F">
      <w:pPr>
        <w:pStyle w:val="ParagraphStyle"/>
        <w:widowControl/>
        <w:numPr>
          <w:ilvl w:val="2"/>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t>Não será admitida a subcontratação do objeto contratual.</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t>O valor total da contratação é de R$.......... (.....)</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b/>
          <w:bCs/>
          <w:color w:val="000000" w:themeColor="text1"/>
          <w:sz w:val="20"/>
          <w:szCs w:val="20"/>
        </w:rPr>
      </w:pPr>
      <w:r w:rsidRPr="00911C75">
        <w:rPr>
          <w:rFonts w:ascii="Calibri" w:hAnsi="Calibri" w:cs="Calibri"/>
          <w:b/>
          <w:bCs/>
          <w:color w:val="000000" w:themeColor="text1"/>
          <w:sz w:val="20"/>
          <w:szCs w:val="20"/>
        </w:rPr>
        <w:t>O valor acima é meramente estimativo, de forma que os pagamentos devidos ao contratado dependerão dos quantitativos efetivamente fornecidos.</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bookmarkStart w:id="1" w:name="_Hlk158657628"/>
      <w:bookmarkEnd w:id="1"/>
      <w:r>
        <w:rPr>
          <w:rFonts w:ascii="Calibri" w:hAnsi="Calibri" w:cs="Calibri"/>
          <w:sz w:val="20"/>
          <w:szCs w:val="20"/>
        </w:rPr>
        <w:t xml:space="preserve">Os preços inicialmente contratados são fixos e irreajustáveis no prazo de um ano contado da data do orçamento </w:t>
      </w:r>
      <w:r w:rsidRPr="00911C75">
        <w:rPr>
          <w:rFonts w:ascii="Calibri" w:hAnsi="Calibri" w:cs="Calibri"/>
          <w:color w:val="000000" w:themeColor="text1"/>
          <w:sz w:val="20"/>
          <w:szCs w:val="20"/>
        </w:rPr>
        <w:t xml:space="preserve">estimado, em </w:t>
      </w:r>
      <w:r w:rsidRPr="00911C75">
        <w:rPr>
          <w:rFonts w:ascii="Calibri" w:hAnsi="Calibri" w:cs="Calibri"/>
          <w:color w:val="000000" w:themeColor="text1"/>
          <w:sz w:val="20"/>
          <w:szCs w:val="20"/>
          <w:lang w:val="pt-BR"/>
        </w:rPr>
        <w:t>setembro de 2024</w:t>
      </w:r>
      <w:r w:rsidRPr="00911C75">
        <w:rPr>
          <w:rFonts w:ascii="Calibri" w:hAnsi="Calibri" w:cs="Calibri"/>
          <w:color w:val="000000" w:themeColor="text1"/>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Após o interregno de um ano, e independentemente de pedido do contratado, os preços iniciais serão reajustados, mediante a aplicação, pelo </w:t>
      </w:r>
      <w:r w:rsidRPr="00911C75">
        <w:rPr>
          <w:rFonts w:ascii="Calibri" w:hAnsi="Calibri" w:cs="Calibri"/>
          <w:color w:val="000000" w:themeColor="text1"/>
          <w:sz w:val="20"/>
          <w:szCs w:val="20"/>
        </w:rPr>
        <w:t xml:space="preserve">contratante, do índice </w:t>
      </w:r>
      <w:r w:rsidRPr="00911C75">
        <w:rPr>
          <w:rFonts w:ascii="Calibri" w:hAnsi="Calibri" w:cs="Calibri"/>
          <w:color w:val="000000" w:themeColor="text1"/>
          <w:sz w:val="20"/>
          <w:szCs w:val="20"/>
          <w:lang w:val="pt-BR"/>
        </w:rPr>
        <w:t>INPC</w:t>
      </w:r>
      <w:r w:rsidRPr="00911C75">
        <w:rPr>
          <w:rFonts w:ascii="Calibri" w:hAnsi="Calibri" w:cs="Calibri"/>
          <w:i/>
          <w:iCs/>
          <w:color w:val="000000" w:themeColor="text1"/>
          <w:sz w:val="20"/>
          <w:szCs w:val="20"/>
        </w:rPr>
        <w:t>,</w:t>
      </w:r>
      <w:r w:rsidRPr="00911C75">
        <w:rPr>
          <w:rFonts w:ascii="Calibri" w:hAnsi="Calibri" w:cs="Calibri"/>
          <w:color w:val="000000" w:themeColor="text1"/>
          <w:sz w:val="20"/>
          <w:szCs w:val="20"/>
        </w:rPr>
        <w:t xml:space="preserve"> exclusivamente </w:t>
      </w:r>
      <w:r>
        <w:rPr>
          <w:rFonts w:ascii="Calibri" w:hAnsi="Calibri" w:cs="Calibri"/>
          <w:sz w:val="20"/>
          <w:szCs w:val="20"/>
        </w:rPr>
        <w:t>para as obrigações iniciadas e concluídas após a ocorrência da anualidade.</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reajuste será realizado por apostilamento.</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2" w:name="_Hlk158659477"/>
      <w:bookmarkEnd w:id="2"/>
      <w:r w:rsidRPr="00911C75">
        <w:rPr>
          <w:rFonts w:ascii="Calibri" w:hAnsi="Calibri" w:cs="Calibri"/>
          <w:color w:val="000000" w:themeColor="text1"/>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EA4E33" w:rsidRPr="00911C75" w:rsidRDefault="00EA4E33" w:rsidP="00EA4E33">
      <w:pPr>
        <w:pStyle w:val="ParagraphStyle"/>
        <w:spacing w:before="120" w:after="120" w:line="276" w:lineRule="auto"/>
        <w:ind w:left="990"/>
        <w:jc w:val="both"/>
        <w:rPr>
          <w:rFonts w:ascii="Calibri" w:hAnsi="Calibri" w:cs="Calibri"/>
          <w:color w:val="000000" w:themeColor="text1"/>
          <w:sz w:val="20"/>
          <w:szCs w:val="20"/>
        </w:rPr>
      </w:pPr>
      <w:r w:rsidRPr="00911C75">
        <w:rPr>
          <w:rFonts w:ascii="Calibri" w:hAnsi="Calibri" w:cs="Calibri"/>
          <w:b/>
          <w:bCs/>
          <w:color w:val="000000" w:themeColor="text1"/>
          <w:sz w:val="20"/>
          <w:szCs w:val="20"/>
        </w:rPr>
        <w:t>a)</w:t>
      </w:r>
      <w:r w:rsidRPr="00911C75">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rsidR="00EA4E33" w:rsidRPr="00911C75" w:rsidRDefault="00EA4E33" w:rsidP="00EA4E33">
      <w:pPr>
        <w:pStyle w:val="ParagraphStyle"/>
        <w:spacing w:before="120" w:after="120" w:line="276" w:lineRule="auto"/>
        <w:ind w:left="990"/>
        <w:jc w:val="both"/>
        <w:rPr>
          <w:rFonts w:ascii="Calibri" w:hAnsi="Calibri" w:cs="Calibri"/>
          <w:color w:val="000000" w:themeColor="text1"/>
          <w:sz w:val="20"/>
          <w:szCs w:val="20"/>
        </w:rPr>
      </w:pPr>
      <w:r w:rsidRPr="00911C75">
        <w:rPr>
          <w:rFonts w:ascii="Calibri" w:hAnsi="Calibri" w:cs="Calibri"/>
          <w:b/>
          <w:bCs/>
          <w:color w:val="000000" w:themeColor="text1"/>
          <w:sz w:val="20"/>
          <w:szCs w:val="20"/>
        </w:rPr>
        <w:t>b)</w:t>
      </w:r>
      <w:r w:rsidRPr="00911C75">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rsidR="00EA4E33" w:rsidRPr="00911C75" w:rsidRDefault="00EA4E33" w:rsidP="00EA4E33">
      <w:pPr>
        <w:pStyle w:val="ParagraphStyle"/>
        <w:spacing w:before="120" w:after="120" w:line="276" w:lineRule="auto"/>
        <w:ind w:left="990"/>
        <w:jc w:val="both"/>
        <w:rPr>
          <w:rFonts w:ascii="Calibri" w:hAnsi="Calibri" w:cs="Calibri"/>
          <w:color w:val="000000" w:themeColor="text1"/>
          <w:sz w:val="20"/>
          <w:szCs w:val="20"/>
        </w:rPr>
      </w:pPr>
      <w:r w:rsidRPr="00911C75">
        <w:rPr>
          <w:rFonts w:ascii="Calibri" w:hAnsi="Calibri" w:cs="Calibri"/>
          <w:b/>
          <w:bCs/>
          <w:color w:val="000000" w:themeColor="text1"/>
          <w:sz w:val="20"/>
          <w:szCs w:val="20"/>
        </w:rPr>
        <w:t>c)</w:t>
      </w:r>
      <w:r w:rsidRPr="00911C75">
        <w:rPr>
          <w:rFonts w:ascii="Calibri" w:hAnsi="Calibri" w:cs="Calibri"/>
          <w:color w:val="000000" w:themeColor="text1"/>
          <w:sz w:val="20"/>
          <w:szCs w:val="20"/>
        </w:rPr>
        <w:t xml:space="preserve"> Por meio destas informações, a administração conseguirá aferir a </w:t>
      </w:r>
      <w:r w:rsidRPr="00911C75">
        <w:rPr>
          <w:rFonts w:ascii="Calibri" w:hAnsi="Calibri" w:cs="Calibri"/>
          <w:b/>
          <w:bCs/>
          <w:color w:val="000000" w:themeColor="text1"/>
          <w:sz w:val="20"/>
          <w:szCs w:val="20"/>
        </w:rPr>
        <w:t xml:space="preserve">variação de preço do item </w:t>
      </w:r>
      <w:r w:rsidRPr="00911C75">
        <w:rPr>
          <w:rFonts w:ascii="Calibri" w:hAnsi="Calibri" w:cs="Calibri"/>
          <w:color w:val="000000" w:themeColor="text1"/>
          <w:sz w:val="20"/>
          <w:szCs w:val="20"/>
        </w:rPr>
        <w:t>por meio de percentual;</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t xml:space="preserve">A administração efetuará nova pesquisa de mercado respeitando as mesmas fontes de pesquisa e metodologia matemática utilizada na etapa de formação de preços, atribuindo assim um </w:t>
      </w:r>
      <w:r w:rsidRPr="00911C75">
        <w:rPr>
          <w:rFonts w:ascii="Calibri" w:hAnsi="Calibri" w:cs="Calibri"/>
          <w:b/>
          <w:bCs/>
          <w:color w:val="000000" w:themeColor="text1"/>
          <w:sz w:val="20"/>
          <w:szCs w:val="20"/>
        </w:rPr>
        <w:t>novo preço de mercado</w:t>
      </w:r>
      <w:r w:rsidRPr="00911C75">
        <w:rPr>
          <w:rFonts w:ascii="Calibri" w:hAnsi="Calibri" w:cs="Calibri"/>
          <w:color w:val="000000" w:themeColor="text1"/>
          <w:sz w:val="20"/>
          <w:szCs w:val="20"/>
        </w:rPr>
        <w:t>;</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t xml:space="preserve">Para a concessão do reequilíbrio, será aplicado o percentual de desconto ofertado pela licitante em sessão no </w:t>
      </w:r>
      <w:r w:rsidRPr="00911C75">
        <w:rPr>
          <w:rFonts w:ascii="Calibri" w:hAnsi="Calibri" w:cs="Calibri"/>
          <w:b/>
          <w:bCs/>
          <w:color w:val="000000" w:themeColor="text1"/>
          <w:sz w:val="20"/>
          <w:szCs w:val="20"/>
        </w:rPr>
        <w:t xml:space="preserve">novo preço de mercado, </w:t>
      </w:r>
      <w:r w:rsidRPr="00911C75">
        <w:rPr>
          <w:rFonts w:ascii="Calibri" w:hAnsi="Calibri" w:cs="Calibri"/>
          <w:color w:val="000000" w:themeColor="text1"/>
          <w:sz w:val="20"/>
          <w:szCs w:val="20"/>
        </w:rPr>
        <w:t xml:space="preserve">e, será aplicado o percentual da </w:t>
      </w:r>
      <w:r w:rsidRPr="00911C75">
        <w:rPr>
          <w:rFonts w:ascii="Calibri" w:hAnsi="Calibri" w:cs="Calibri"/>
          <w:b/>
          <w:bCs/>
          <w:color w:val="000000" w:themeColor="text1"/>
          <w:sz w:val="20"/>
          <w:szCs w:val="20"/>
        </w:rPr>
        <w:t xml:space="preserve">variação de preço do item </w:t>
      </w:r>
      <w:r w:rsidRPr="00911C75">
        <w:rPr>
          <w:rFonts w:ascii="Calibri" w:hAnsi="Calibri" w:cs="Calibri"/>
          <w:color w:val="000000" w:themeColor="text1"/>
          <w:sz w:val="20"/>
          <w:szCs w:val="20"/>
        </w:rPr>
        <w:t xml:space="preserve">ao preço contratado, aquele preço que resultar no menor dispêndio financeiro para a Administração será o </w:t>
      </w:r>
      <w:r w:rsidRPr="00911C75">
        <w:rPr>
          <w:rFonts w:ascii="Calibri" w:hAnsi="Calibri" w:cs="Calibri"/>
          <w:b/>
          <w:bCs/>
          <w:color w:val="000000" w:themeColor="text1"/>
          <w:sz w:val="20"/>
          <w:szCs w:val="20"/>
        </w:rPr>
        <w:t>valor reequilibrado</w:t>
      </w:r>
      <w:r w:rsidRPr="00911C75">
        <w:rPr>
          <w:rFonts w:ascii="Calibri" w:hAnsi="Calibri" w:cs="Calibri"/>
          <w:color w:val="000000" w:themeColor="text1"/>
          <w:sz w:val="20"/>
          <w:szCs w:val="20"/>
        </w:rPr>
        <w:t>.</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lastRenderedPageBreak/>
        <w:t xml:space="preserve">Aplicar ao Contratado as sanções previstas na lei e neste Contrato; </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FF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FF0000"/>
          <w:sz w:val="20"/>
          <w:szCs w:val="20"/>
        </w:rPr>
        <w:t>.</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4" w:anchor="art92" w:history="1">
        <w:r>
          <w:rPr>
            <w:rFonts w:ascii="Calibri" w:hAnsi="Calibri" w:cs="Calibri"/>
            <w:b/>
            <w:bCs/>
            <w:color w:val="0000FF"/>
            <w:sz w:val="20"/>
            <w:szCs w:val="20"/>
            <w:u w:val="single"/>
          </w:rPr>
          <w:t>art. 92, XIV, XVI e XVII)</w:t>
        </w:r>
      </w:hyperlink>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EA4E33" w:rsidRPr="00AB70E9"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AB70E9">
        <w:rPr>
          <w:rFonts w:ascii="Calibri" w:hAnsi="Calibri" w:cs="Calibri"/>
          <w:color w:val="000000" w:themeColor="text1"/>
          <w:sz w:val="20"/>
          <w:szCs w:val="20"/>
        </w:rPr>
        <w:t>Entregar o objeto acompanhado do manual do usuário, com uma versão em português, e da relação da rede de assistência técnica autorizada;</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EA4E33" w:rsidRDefault="00EA4E33" w:rsidP="0019628F">
      <w:pPr>
        <w:pStyle w:val="ParagraphStyle"/>
        <w:widowControl/>
        <w:numPr>
          <w:ilvl w:val="1"/>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3" w:name="_Ref118293001"/>
      <w:bookmarkEnd w:id="3"/>
      <w:r w:rsidRPr="00911C75">
        <w:rPr>
          <w:rFonts w:ascii="Calibri" w:hAnsi="Calibri" w:cs="Calibri"/>
          <w:color w:val="000000" w:themeColor="text1"/>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t>Orientar e treinar seus empregados sobre os deveres previstos na Lei nº 13.709, de 14 de agosto de 2018, adotando medidas eficazes para proteção de dados pessoais a que tenha acesso por força da execução deste contrato;</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lastRenderedPageBreak/>
        <w:t>Conduzir os trabalhos com estrita observância às normas da legislação pertinente, cumprindo as determinações dos Poderes Públicos, mantendo sempre limpo o local de execução do objeto e nas melhores condições de segurança, higiene e disciplina.</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t>Submeter previamente, por escrito, ao contratante, para análise e aprovação, quaisquer mudanças nos métodos executivos que fujam às especificações do memorial descritivo ou instrumento congênere.</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4" w:name="_Ref118293030"/>
      <w:bookmarkEnd w:id="4"/>
      <w:r w:rsidRPr="00911C75">
        <w:rPr>
          <w:rFonts w:ascii="Calibri" w:hAnsi="Calibri" w:cs="Calibri"/>
          <w:color w:val="000000" w:themeColor="text1"/>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i/>
          <w:iCs/>
          <w:color w:val="000000" w:themeColor="text1"/>
          <w:sz w:val="20"/>
          <w:szCs w:val="20"/>
        </w:rPr>
        <w:t xml:space="preserve">  </w:t>
      </w:r>
      <w:r w:rsidRPr="00911C75">
        <w:rPr>
          <w:rFonts w:ascii="Calibri" w:hAnsi="Calibri" w:cs="Calibri"/>
          <w:color w:val="000000" w:themeColor="text1"/>
          <w:sz w:val="20"/>
          <w:szCs w:val="20"/>
        </w:rPr>
        <w:t>Não haverá exigência de garantia contratual da execução.</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rsidR="00EA4E33" w:rsidRDefault="00EA4E33" w:rsidP="0019628F">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5" w:name="_Hlk114504069"/>
      <w:bookmarkEnd w:id="5"/>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rsidR="00EA4E33" w:rsidRDefault="00EA4E33" w:rsidP="0019628F">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rsidR="00EA4E33" w:rsidRDefault="00EA4E33" w:rsidP="0019628F">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rsidR="00EA4E33" w:rsidRDefault="00EA4E33" w:rsidP="0019628F">
      <w:pPr>
        <w:pStyle w:val="ParagraphStyle"/>
        <w:widowControl/>
        <w:numPr>
          <w:ilvl w:val="0"/>
          <w:numId w:val="3"/>
        </w:numPr>
        <w:spacing w:before="120" w:after="120" w:line="276" w:lineRule="auto"/>
        <w:ind w:hanging="555"/>
        <w:jc w:val="both"/>
        <w:rPr>
          <w:rFonts w:ascii="Calibri" w:hAnsi="Calibri" w:cs="Calibri"/>
          <w:b/>
          <w:bCs/>
          <w:color w:val="000000"/>
          <w:sz w:val="20"/>
          <w:szCs w:val="20"/>
        </w:rPr>
      </w:pPr>
      <w:r>
        <w:rPr>
          <w:rFonts w:ascii="Calibri" w:hAnsi="Calibri" w:cs="Calibri"/>
          <w:b/>
          <w:bCs/>
          <w:color w:val="000000"/>
          <w:sz w:val="20"/>
          <w:szCs w:val="20"/>
        </w:rPr>
        <w:t>Multa:</w:t>
      </w:r>
    </w:p>
    <w:p w:rsidR="00EA4E33" w:rsidRDefault="00EA4E33" w:rsidP="0019628F">
      <w:pPr>
        <w:pStyle w:val="ParagraphStyle"/>
        <w:widowControl/>
        <w:numPr>
          <w:ilvl w:val="1"/>
          <w:numId w:val="3"/>
        </w:numPr>
        <w:spacing w:before="120" w:after="120" w:line="276" w:lineRule="auto"/>
        <w:ind w:hanging="435"/>
        <w:jc w:val="both"/>
        <w:rPr>
          <w:rFonts w:ascii="Calibri" w:hAnsi="Calibri" w:cs="Calibri"/>
          <w:color w:val="000000"/>
          <w:sz w:val="20"/>
          <w:szCs w:val="20"/>
        </w:rPr>
      </w:pPr>
      <w:r>
        <w:rPr>
          <w:rFonts w:ascii="Calibri" w:hAnsi="Calibri" w:cs="Calibri"/>
          <w:color w:val="000000"/>
          <w:sz w:val="20"/>
          <w:szCs w:val="20"/>
        </w:rPr>
        <w:lastRenderedPageBreak/>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EA4E33" w:rsidRPr="00D939B4" w:rsidRDefault="00EA4E33" w:rsidP="0019628F">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939B4">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rsidR="00EA4E33" w:rsidRPr="00D939B4" w:rsidRDefault="00EA4E33" w:rsidP="0019628F">
      <w:pPr>
        <w:pStyle w:val="ParagraphStyle"/>
        <w:widowControl/>
        <w:numPr>
          <w:ilvl w:val="2"/>
          <w:numId w:val="3"/>
        </w:numPr>
        <w:spacing w:before="120" w:after="120" w:line="276" w:lineRule="auto"/>
        <w:jc w:val="both"/>
        <w:rPr>
          <w:rFonts w:ascii="Calibri" w:hAnsi="Calibri" w:cs="Calibri"/>
          <w:color w:val="000000"/>
          <w:sz w:val="20"/>
          <w:szCs w:val="20"/>
        </w:rPr>
      </w:pPr>
      <w:r w:rsidRPr="00D939B4">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rsidR="00EA4E33" w:rsidRPr="00D939B4" w:rsidRDefault="00EA4E33" w:rsidP="0019628F">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939B4">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D939B4">
        <w:rPr>
          <w:rFonts w:ascii="Calibri" w:hAnsi="Calibri" w:cs="Calibri"/>
          <w:color w:val="000000"/>
          <w:sz w:val="20"/>
          <w:szCs w:val="20"/>
        </w:rPr>
        <w:t>% (três por cento) do valor do Contrato.</w:t>
      </w:r>
    </w:p>
    <w:p w:rsidR="00EA4E33" w:rsidRPr="00D939B4" w:rsidRDefault="00EA4E33" w:rsidP="0019628F">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939B4">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D939B4">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D939B4">
        <w:rPr>
          <w:rFonts w:ascii="Calibri" w:hAnsi="Calibri" w:cs="Calibri"/>
          <w:color w:val="000000"/>
          <w:sz w:val="20"/>
          <w:szCs w:val="20"/>
        </w:rPr>
        <w:t xml:space="preserve"> do valor do Contrato. </w:t>
      </w:r>
    </w:p>
    <w:p w:rsidR="00EA4E33" w:rsidRPr="00D939B4" w:rsidRDefault="00EA4E33" w:rsidP="0019628F">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939B4">
        <w:rPr>
          <w:rFonts w:ascii="Calibri" w:hAnsi="Calibri" w:cs="Calibri"/>
          <w:color w:val="000000"/>
          <w:sz w:val="20"/>
          <w:szCs w:val="20"/>
        </w:rPr>
        <w:t xml:space="preserve">Para infração descrita na alínea “b” do subitem 11.1, a multa será de </w:t>
      </w:r>
      <w:r>
        <w:rPr>
          <w:rFonts w:ascii="Calibri" w:hAnsi="Calibri" w:cs="Calibri"/>
          <w:color w:val="000000"/>
          <w:sz w:val="20"/>
          <w:szCs w:val="20"/>
        </w:rPr>
        <w:t>10</w:t>
      </w:r>
      <w:r w:rsidRPr="00D939B4">
        <w:rPr>
          <w:rFonts w:ascii="Calibri" w:hAnsi="Calibri" w:cs="Calibri"/>
          <w:color w:val="000000"/>
          <w:sz w:val="20"/>
          <w:szCs w:val="20"/>
        </w:rPr>
        <w:t>% (dez por cento) a</w:t>
      </w:r>
      <w:r>
        <w:rPr>
          <w:rFonts w:ascii="Calibri" w:hAnsi="Calibri" w:cs="Calibri"/>
          <w:color w:val="000000"/>
          <w:sz w:val="20"/>
          <w:szCs w:val="20"/>
        </w:rPr>
        <w:t xml:space="preserve"> 30% (trinta por cento)</w:t>
      </w:r>
      <w:r w:rsidRPr="00D939B4">
        <w:rPr>
          <w:rFonts w:ascii="Calibri" w:hAnsi="Calibri" w:cs="Calibri"/>
          <w:color w:val="000000"/>
          <w:sz w:val="20"/>
          <w:szCs w:val="20"/>
        </w:rPr>
        <w:t xml:space="preserve"> do valor do Contrato.</w:t>
      </w:r>
    </w:p>
    <w:p w:rsidR="00EA4E33" w:rsidRPr="00D939B4" w:rsidRDefault="00EA4E33" w:rsidP="0019628F">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939B4">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D939B4">
        <w:rPr>
          <w:rFonts w:ascii="Calibri" w:hAnsi="Calibri" w:cs="Calibri"/>
          <w:color w:val="000000"/>
          <w:sz w:val="20"/>
          <w:szCs w:val="20"/>
        </w:rPr>
        <w:t>% (cinco por cento) do valor do Contrato.</w:t>
      </w:r>
    </w:p>
    <w:p w:rsidR="00EA4E33" w:rsidRPr="00D939B4" w:rsidRDefault="00EA4E33" w:rsidP="0019628F">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939B4">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D939B4">
        <w:rPr>
          <w:rFonts w:ascii="Calibri" w:hAnsi="Calibri" w:cs="Calibri"/>
          <w:color w:val="000000"/>
          <w:sz w:val="20"/>
          <w:szCs w:val="20"/>
        </w:rPr>
        <w:t xml:space="preserve">% (dois por cento) a </w:t>
      </w:r>
      <w:r>
        <w:rPr>
          <w:rFonts w:ascii="Calibri" w:hAnsi="Calibri" w:cs="Calibri"/>
          <w:color w:val="000000"/>
          <w:sz w:val="20"/>
          <w:szCs w:val="20"/>
        </w:rPr>
        <w:t>10</w:t>
      </w:r>
      <w:r w:rsidRPr="00D939B4">
        <w:rPr>
          <w:rFonts w:ascii="Calibri" w:hAnsi="Calibri" w:cs="Calibri"/>
          <w:color w:val="000000"/>
          <w:sz w:val="20"/>
          <w:szCs w:val="20"/>
        </w:rPr>
        <w:t>% (dez por cento) do valor do Contrato, ressalvadas as seguintes infrações:</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bookmarkStart w:id="6" w:name="_Hlk78351618"/>
      <w:bookmarkEnd w:id="6"/>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rsidR="00EA4E33" w:rsidRDefault="00EA4E33" w:rsidP="0019628F">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a natureza e a gravidade da infração cometida;</w:t>
      </w:r>
    </w:p>
    <w:p w:rsidR="00EA4E33" w:rsidRDefault="00EA4E33" w:rsidP="0019628F">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rsidR="00EA4E33" w:rsidRDefault="00EA4E33" w:rsidP="0019628F">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rsidR="00EA4E33" w:rsidRDefault="00EA4E33" w:rsidP="0019628F">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rsidR="00EA4E33" w:rsidRDefault="00EA4E33" w:rsidP="0019628F">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rsidR="00EA4E33" w:rsidRPr="00D939B4"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sidRPr="00D939B4">
        <w:rPr>
          <w:rFonts w:ascii="Calibri" w:hAnsi="Calibri" w:cs="Calibri"/>
          <w:sz w:val="20"/>
          <w:szCs w:val="20"/>
        </w:rPr>
        <w:t>O contrato será extinto quando cumpridas as obrigações de ambas as partes, ainda que isso ocorra antes do prazo estipulado para tanto.</w:t>
      </w:r>
    </w:p>
    <w:p w:rsidR="00EA4E33" w:rsidRPr="00D939B4"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sidRPr="00D939B4">
        <w:rPr>
          <w:rFonts w:ascii="Calibri" w:hAnsi="Calibri" w:cs="Calibri"/>
          <w:sz w:val="20"/>
          <w:szCs w:val="20"/>
        </w:rPr>
        <w:t>Se as obrigações não forem cumpridas no prazo estipulado, a vigência ficará prorrogada até a conclusão do objeto, caso em que deverá a Administração providenciar a readequação do cronograma fixado para o contrato.</w:t>
      </w:r>
    </w:p>
    <w:p w:rsidR="00EA4E33" w:rsidRPr="00D939B4" w:rsidRDefault="00EA4E33" w:rsidP="0019628F">
      <w:pPr>
        <w:pStyle w:val="ParagraphStyle"/>
        <w:widowControl/>
        <w:numPr>
          <w:ilvl w:val="2"/>
          <w:numId w:val="4"/>
        </w:numPr>
        <w:spacing w:before="120" w:after="120" w:line="276" w:lineRule="auto"/>
        <w:jc w:val="both"/>
        <w:rPr>
          <w:rFonts w:ascii="Calibri" w:hAnsi="Calibri" w:cs="Calibri"/>
          <w:sz w:val="20"/>
          <w:szCs w:val="20"/>
        </w:rPr>
      </w:pPr>
      <w:r w:rsidRPr="00D939B4">
        <w:rPr>
          <w:rFonts w:ascii="Calibri" w:hAnsi="Calibri" w:cs="Calibri"/>
          <w:sz w:val="20"/>
          <w:szCs w:val="20"/>
        </w:rPr>
        <w:t>Quando a não conclusão do contrato referida no item anterior decorrer de culpa do contratado:</w:t>
      </w:r>
    </w:p>
    <w:p w:rsidR="00EA4E33" w:rsidRPr="00D939B4" w:rsidRDefault="00EA4E33" w:rsidP="0019628F">
      <w:pPr>
        <w:pStyle w:val="ParagraphStyle"/>
        <w:widowControl/>
        <w:numPr>
          <w:ilvl w:val="0"/>
          <w:numId w:val="2"/>
        </w:numPr>
        <w:spacing w:before="120" w:after="120" w:line="312" w:lineRule="auto"/>
        <w:jc w:val="both"/>
        <w:rPr>
          <w:rFonts w:ascii="Calibri" w:hAnsi="Calibri" w:cs="Calibri"/>
          <w:sz w:val="20"/>
          <w:szCs w:val="20"/>
        </w:rPr>
      </w:pPr>
      <w:r w:rsidRPr="00D939B4">
        <w:rPr>
          <w:rFonts w:ascii="Calibri" w:hAnsi="Calibri" w:cs="Calibri"/>
          <w:sz w:val="20"/>
          <w:szCs w:val="20"/>
        </w:rPr>
        <w:lastRenderedPageBreak/>
        <w:t>ficará ele constituído em mora, sendo-lhe aplicáveis as respectivas sanções administrativas; e</w:t>
      </w:r>
    </w:p>
    <w:p w:rsidR="00EA4E33" w:rsidRPr="00D939B4" w:rsidRDefault="00EA4E33" w:rsidP="0019628F">
      <w:pPr>
        <w:pStyle w:val="ParagraphStyle"/>
        <w:widowControl/>
        <w:numPr>
          <w:ilvl w:val="0"/>
          <w:numId w:val="2"/>
        </w:numPr>
        <w:spacing w:before="120" w:after="120" w:line="312" w:lineRule="auto"/>
        <w:jc w:val="both"/>
        <w:rPr>
          <w:rFonts w:ascii="Calibri" w:hAnsi="Calibri" w:cs="Calibri"/>
          <w:sz w:val="20"/>
          <w:szCs w:val="20"/>
        </w:rPr>
      </w:pPr>
      <w:r w:rsidRPr="00D939B4">
        <w:rPr>
          <w:rFonts w:ascii="Calibri" w:hAnsi="Calibri" w:cs="Calibri"/>
          <w:sz w:val="20"/>
          <w:szCs w:val="20"/>
        </w:rPr>
        <w:t>poderá a Administração optar pela extinção do contrato e, nesse caso, adotará as medidas admitidas em lei para a continuidade da execução contratual.</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1"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Nota de Empenho:</w:t>
      </w:r>
    </w:p>
    <w:p w:rsidR="00EA4E33" w:rsidRPr="00D939B4"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D939B4">
        <w:rPr>
          <w:rFonts w:ascii="Calibri" w:hAnsi="Calibri" w:cs="Calibri"/>
          <w:color w:val="000000" w:themeColor="text1"/>
          <w:sz w:val="20"/>
          <w:szCs w:val="20"/>
        </w:rPr>
        <w:t>A dotação relativa aos exercícios financeiros subsequentes será indicada após aprovação da Lei Orçamentária respectiva e liberação dos créditos correspondentes, mediante apostilamento.</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2"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3"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4"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5"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rsidR="00EA4E33" w:rsidRPr="00D939B4"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sidRPr="00D939B4">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D939B4">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6"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SEXTA – PUBLICAÇÃO</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7"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BC7F47">
        <w:rPr>
          <w:rFonts w:ascii="Calibri" w:hAnsi="Calibri" w:cs="Calibri"/>
          <w:sz w:val="20"/>
          <w:szCs w:val="20"/>
        </w:rPr>
        <w:t xml:space="preserve">ao art. 91, caput, da Lei n.º 14.133, de 2021, e </w:t>
      </w:r>
      <w:r>
        <w:rPr>
          <w:rFonts w:ascii="Calibri" w:hAnsi="Calibri" w:cs="Calibri"/>
          <w:sz w:val="20"/>
          <w:szCs w:val="20"/>
        </w:rPr>
        <w:t xml:space="preserve">ao </w:t>
      </w:r>
      <w:hyperlink r:id="rId58"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59"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rsidR="00EA4E33" w:rsidRPr="00044A47" w:rsidRDefault="00EA4E33" w:rsidP="0019628F">
      <w:pPr>
        <w:keepNext/>
        <w:keepLines/>
        <w:numPr>
          <w:ilvl w:val="0"/>
          <w:numId w:val="8"/>
        </w:numPr>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4A47">
        <w:rPr>
          <w:rFonts w:ascii="Calibri" w:hAnsi="Calibri" w:cs="Calibri"/>
          <w:b/>
          <w:bCs/>
          <w:color w:val="000000"/>
          <w:sz w:val="20"/>
          <w:szCs w:val="20"/>
          <w:lang w:val="x-none"/>
        </w:rPr>
        <w:t xml:space="preserve">CLÁUSULA </w:t>
      </w:r>
      <w:r>
        <w:rPr>
          <w:rFonts w:ascii="Calibri" w:hAnsi="Calibri" w:cs="Calibri"/>
          <w:b/>
          <w:bCs/>
          <w:color w:val="000000"/>
          <w:sz w:val="20"/>
          <w:szCs w:val="20"/>
        </w:rPr>
        <w:t>DÉCIMA SÉTIMA</w:t>
      </w:r>
      <w:r w:rsidRPr="00044A47">
        <w:rPr>
          <w:rFonts w:ascii="Calibri" w:hAnsi="Calibri" w:cs="Calibri"/>
          <w:b/>
          <w:bCs/>
          <w:color w:val="000000"/>
          <w:sz w:val="20"/>
          <w:szCs w:val="20"/>
          <w:lang w:val="x-none"/>
        </w:rPr>
        <w:t xml:space="preserve"> –</w:t>
      </w:r>
      <w:r w:rsidRPr="00044A47">
        <w:rPr>
          <w:rFonts w:ascii="Calibri" w:hAnsi="Calibri" w:cs="Calibri"/>
          <w:b/>
          <w:bCs/>
          <w:color w:val="000000"/>
          <w:sz w:val="20"/>
          <w:szCs w:val="20"/>
        </w:rPr>
        <w:t xml:space="preserve"> RESPONSABILIDADE TÉCNICA</w:t>
      </w:r>
      <w:r w:rsidRPr="00044A47">
        <w:rPr>
          <w:rFonts w:ascii="Calibri" w:hAnsi="Calibri" w:cs="Calibri"/>
          <w:b/>
          <w:bCs/>
          <w:color w:val="000000"/>
          <w:sz w:val="20"/>
          <w:szCs w:val="20"/>
          <w:lang w:val="x-none"/>
        </w:rPr>
        <w:t xml:space="preserve"> (</w:t>
      </w:r>
      <w:hyperlink r:id="rId60" w:anchor="art92" w:history="1">
        <w:r w:rsidRPr="00044A47">
          <w:rPr>
            <w:rFonts w:ascii="Calibri" w:hAnsi="Calibri" w:cs="Calibri"/>
            <w:b/>
            <w:bCs/>
            <w:color w:val="0000FF"/>
            <w:sz w:val="20"/>
            <w:szCs w:val="20"/>
            <w:u w:val="single"/>
            <w:lang w:val="x-none"/>
          </w:rPr>
          <w:t>art. 92, V e VI</w:t>
        </w:r>
      </w:hyperlink>
      <w:r w:rsidRPr="00044A47">
        <w:rPr>
          <w:rFonts w:ascii="Calibri" w:hAnsi="Calibri" w:cs="Calibri"/>
          <w:b/>
          <w:bCs/>
          <w:color w:val="000000"/>
          <w:sz w:val="20"/>
          <w:szCs w:val="20"/>
          <w:lang w:val="x-none"/>
        </w:rPr>
        <w:t>)</w:t>
      </w:r>
    </w:p>
    <w:p w:rsidR="00EA4E33" w:rsidRPr="00044A47" w:rsidRDefault="00EA4E33" w:rsidP="00EA4E33">
      <w:pPr>
        <w:spacing w:line="360" w:lineRule="auto"/>
        <w:ind w:left="567"/>
        <w:rPr>
          <w:rFonts w:ascii="Calibri" w:hAnsi="Calibri" w:cs="Calibri"/>
          <w:sz w:val="20"/>
          <w:szCs w:val="20"/>
          <w:lang w:val="x-none"/>
        </w:rPr>
      </w:pPr>
      <w:r>
        <w:rPr>
          <w:rFonts w:ascii="Calibri" w:hAnsi="Calibri" w:cs="Calibri"/>
          <w:sz w:val="20"/>
          <w:szCs w:val="20"/>
        </w:rPr>
        <w:t>17</w:t>
      </w:r>
      <w:r w:rsidRPr="00044A47">
        <w:rPr>
          <w:rFonts w:ascii="Calibri" w:hAnsi="Calibri" w:cs="Calibri"/>
          <w:sz w:val="20"/>
          <w:szCs w:val="20"/>
        </w:rPr>
        <w:t xml:space="preserve">.1 </w:t>
      </w:r>
      <w:r w:rsidRPr="00044A47">
        <w:rPr>
          <w:rFonts w:ascii="Calibri" w:hAnsi="Calibri" w:cs="Calibri"/>
          <w:sz w:val="20"/>
          <w:szCs w:val="20"/>
          <w:lang w:val="x-none"/>
        </w:rPr>
        <w:t>O Profissional Responsável Técnico da CONTRATADA, que executará os serviços será o Sr</w:t>
      </w:r>
      <w:r w:rsidRPr="00044A47">
        <w:rPr>
          <w:rFonts w:ascii="Calibri" w:hAnsi="Calibri" w:cs="Calibri"/>
          <w:sz w:val="20"/>
          <w:szCs w:val="20"/>
        </w:rPr>
        <w:t xml:space="preserve">. </w:t>
      </w:r>
      <w:proofErr w:type="gramStart"/>
      <w:r>
        <w:rPr>
          <w:rFonts w:ascii="Calibri" w:hAnsi="Calibri" w:cs="Calibri"/>
          <w:b/>
          <w:bCs/>
          <w:sz w:val="20"/>
          <w:szCs w:val="20"/>
        </w:rPr>
        <w:t>XXXXXXX</w:t>
      </w:r>
      <w:r w:rsidRPr="00044A47">
        <w:rPr>
          <w:rFonts w:ascii="Calibri" w:hAnsi="Calibri" w:cs="Calibri"/>
          <w:b/>
          <w:bCs/>
          <w:sz w:val="20"/>
          <w:szCs w:val="20"/>
          <w:lang w:val="x-none"/>
        </w:rPr>
        <w:t>,  inscrito</w:t>
      </w:r>
      <w:proofErr w:type="gramEnd"/>
      <w:r w:rsidRPr="00044A47">
        <w:rPr>
          <w:rFonts w:ascii="Calibri" w:hAnsi="Calibri" w:cs="Calibri"/>
          <w:b/>
          <w:bCs/>
          <w:sz w:val="20"/>
          <w:szCs w:val="20"/>
          <w:lang w:val="x-none"/>
        </w:rPr>
        <w:t xml:space="preserve"> no CREA</w:t>
      </w:r>
      <w:r>
        <w:rPr>
          <w:rFonts w:ascii="Calibri" w:hAnsi="Calibri" w:cs="Calibri"/>
          <w:b/>
          <w:bCs/>
          <w:sz w:val="20"/>
          <w:szCs w:val="20"/>
        </w:rPr>
        <w:t>/CAU</w:t>
      </w:r>
      <w:r w:rsidRPr="00044A47">
        <w:rPr>
          <w:rFonts w:ascii="Calibri" w:hAnsi="Calibri" w:cs="Calibri"/>
          <w:b/>
          <w:bCs/>
          <w:sz w:val="20"/>
          <w:szCs w:val="20"/>
          <w:lang w:val="x-none"/>
        </w:rPr>
        <w:t xml:space="preserve"> sob o nº </w:t>
      </w:r>
      <w:r>
        <w:rPr>
          <w:rFonts w:ascii="Calibri" w:hAnsi="Calibri" w:cs="Calibri"/>
          <w:b/>
          <w:bCs/>
          <w:sz w:val="20"/>
          <w:szCs w:val="20"/>
        </w:rPr>
        <w:t>XXXXXX</w:t>
      </w:r>
      <w:r w:rsidRPr="00044A47">
        <w:rPr>
          <w:rFonts w:ascii="Calibri" w:hAnsi="Calibri" w:cs="Calibri"/>
          <w:sz w:val="20"/>
          <w:szCs w:val="20"/>
          <w:lang w:val="x-none"/>
        </w:rPr>
        <w:t>.</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 xml:space="preserve">CLÁUSULA DÉCIMA </w:t>
      </w:r>
      <w:r>
        <w:rPr>
          <w:rFonts w:ascii="Calibri" w:hAnsi="Calibri" w:cs="Calibri"/>
          <w:b/>
          <w:bCs/>
          <w:color w:val="000000"/>
          <w:sz w:val="20"/>
          <w:szCs w:val="20"/>
          <w:lang w:val="pt-BR"/>
        </w:rPr>
        <w:t>OITAVA</w:t>
      </w:r>
      <w:r>
        <w:rPr>
          <w:rFonts w:ascii="Calibri" w:hAnsi="Calibri" w:cs="Calibri"/>
          <w:b/>
          <w:bCs/>
          <w:color w:val="000000"/>
          <w:sz w:val="20"/>
          <w:szCs w:val="20"/>
        </w:rPr>
        <w:t>– FORO (</w:t>
      </w:r>
      <w:hyperlink r:id="rId61"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2"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rsidR="00EA4E33" w:rsidRDefault="00EA4E33" w:rsidP="00EA4E33">
      <w:pPr>
        <w:pStyle w:val="ParagraphStyle"/>
        <w:spacing w:line="360" w:lineRule="auto"/>
        <w:ind w:firstLine="570"/>
        <w:jc w:val="both"/>
        <w:rPr>
          <w:rFonts w:ascii="Calibri" w:hAnsi="Calibri" w:cs="Calibri"/>
          <w:sz w:val="20"/>
          <w:szCs w:val="20"/>
        </w:rPr>
      </w:pPr>
    </w:p>
    <w:p w:rsidR="00EA4E33" w:rsidRDefault="00EA4E33" w:rsidP="00EA4E33">
      <w:pPr>
        <w:pStyle w:val="ParagraphStyle"/>
        <w:spacing w:line="360" w:lineRule="auto"/>
        <w:ind w:firstLine="570"/>
        <w:jc w:val="center"/>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2024.</w:t>
      </w:r>
    </w:p>
    <w:p w:rsidR="00EA4E33" w:rsidRDefault="00EA4E33" w:rsidP="00EA4E33">
      <w:pPr>
        <w:pStyle w:val="ParagraphStyle"/>
        <w:spacing w:line="360" w:lineRule="auto"/>
        <w:ind w:firstLine="570"/>
        <w:jc w:val="both"/>
        <w:rPr>
          <w:rFonts w:ascii="Calibri" w:hAnsi="Calibri" w:cs="Calibri"/>
          <w:sz w:val="20"/>
          <w:szCs w:val="20"/>
        </w:rPr>
      </w:pPr>
    </w:p>
    <w:p w:rsidR="00EA4E33" w:rsidRDefault="00EA4E33" w:rsidP="00EA4E33">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EA4E33" w:rsidTr="00C12148">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EA4E33" w:rsidRDefault="00EA4E33" w:rsidP="00C12148">
            <w:pPr>
              <w:pStyle w:val="Centered"/>
              <w:rPr>
                <w:rFonts w:ascii="Calibri" w:hAnsi="Calibri" w:cs="Calibri"/>
                <w:sz w:val="20"/>
                <w:szCs w:val="20"/>
              </w:rPr>
            </w:pPr>
            <w:r>
              <w:rPr>
                <w:rFonts w:ascii="Calibri" w:hAnsi="Calibri" w:cs="Calibri"/>
                <w:sz w:val="20"/>
                <w:szCs w:val="20"/>
              </w:rPr>
              <w:t>Prefeito Municipal</w:t>
            </w:r>
          </w:p>
          <w:p w:rsidR="00EA4E33" w:rsidRDefault="00EA4E33" w:rsidP="00C12148">
            <w:pPr>
              <w:pStyle w:val="Centered"/>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EA4E33" w:rsidRDefault="00EA4E33" w:rsidP="00C12148">
            <w:pPr>
              <w:pStyle w:val="Centered"/>
              <w:rPr>
                <w:rFonts w:ascii="Calibri" w:hAnsi="Calibri" w:cs="Calibri"/>
                <w:sz w:val="20"/>
                <w:szCs w:val="20"/>
              </w:rPr>
            </w:pPr>
            <w:r>
              <w:rPr>
                <w:rFonts w:ascii="Calibri" w:hAnsi="Calibri" w:cs="Calibri"/>
                <w:sz w:val="20"/>
                <w:szCs w:val="20"/>
              </w:rPr>
              <w:t>Empresa</w:t>
            </w:r>
          </w:p>
          <w:p w:rsidR="00EA4E33" w:rsidRDefault="00EA4E33" w:rsidP="00C12148">
            <w:pPr>
              <w:pStyle w:val="Centered"/>
              <w:rPr>
                <w:rFonts w:ascii="Calibri" w:hAnsi="Calibri" w:cs="Calibri"/>
                <w:sz w:val="20"/>
                <w:szCs w:val="20"/>
              </w:rPr>
            </w:pPr>
            <w:r>
              <w:rPr>
                <w:rFonts w:ascii="Calibri" w:hAnsi="Calibri" w:cs="Calibri"/>
                <w:sz w:val="20"/>
                <w:szCs w:val="20"/>
              </w:rPr>
              <w:t>CONTRATADA</w:t>
            </w:r>
          </w:p>
        </w:tc>
      </w:tr>
      <w:tr w:rsidR="00EA4E33" w:rsidTr="00C12148">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EA4E33" w:rsidRDefault="00EA4E33" w:rsidP="00C12148">
            <w:pPr>
              <w:pStyle w:val="Centered"/>
              <w:rPr>
                <w:rFonts w:ascii="Calibri" w:hAnsi="Calibri" w:cs="Calibri"/>
                <w:sz w:val="20"/>
                <w:szCs w:val="20"/>
              </w:rPr>
            </w:pPr>
          </w:p>
        </w:tc>
      </w:tr>
      <w:tr w:rsidR="00EA4E33" w:rsidTr="00C12148">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EA4E33" w:rsidRDefault="00EA4E33" w:rsidP="00C12148">
            <w:pPr>
              <w:pStyle w:val="ParagraphStyle"/>
              <w:rPr>
                <w:rFonts w:ascii="Calibri" w:hAnsi="Calibri" w:cs="Calibri"/>
                <w:sz w:val="20"/>
                <w:szCs w:val="20"/>
              </w:rPr>
            </w:pPr>
            <w:r>
              <w:rPr>
                <w:rFonts w:ascii="Calibri" w:hAnsi="Calibri" w:cs="Calibri"/>
                <w:sz w:val="20"/>
                <w:szCs w:val="20"/>
              </w:rPr>
              <w:t>TESTEMUNHAS:</w:t>
            </w:r>
          </w:p>
          <w:p w:rsidR="00EA4E33" w:rsidRDefault="00EA4E33" w:rsidP="00C12148">
            <w:pPr>
              <w:pStyle w:val="ParagraphStyle"/>
              <w:rPr>
                <w:rFonts w:ascii="Calibri" w:hAnsi="Calibri" w:cs="Calibri"/>
                <w:sz w:val="20"/>
                <w:szCs w:val="20"/>
              </w:rPr>
            </w:pPr>
          </w:p>
          <w:p w:rsidR="00EA4E33" w:rsidRDefault="00EA4E33" w:rsidP="00C12148">
            <w:pPr>
              <w:pStyle w:val="ParagraphStyle"/>
              <w:rPr>
                <w:rFonts w:ascii="Calibri" w:hAnsi="Calibri" w:cs="Calibri"/>
                <w:sz w:val="20"/>
                <w:szCs w:val="20"/>
              </w:rPr>
            </w:pPr>
          </w:p>
          <w:p w:rsidR="00EA4E33" w:rsidRDefault="00EA4E33" w:rsidP="00C12148">
            <w:pPr>
              <w:pStyle w:val="ParagraphStyle"/>
              <w:rPr>
                <w:rFonts w:ascii="Calibri" w:hAnsi="Calibri" w:cs="Calibri"/>
                <w:sz w:val="20"/>
                <w:szCs w:val="20"/>
              </w:rPr>
            </w:pPr>
          </w:p>
          <w:p w:rsidR="00EA4E33" w:rsidRDefault="00EA4E33" w:rsidP="00C12148">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EA4E33" w:rsidRDefault="00EA4E33" w:rsidP="00C12148">
            <w:pPr>
              <w:pStyle w:val="ParagraphStyle"/>
              <w:rPr>
                <w:rFonts w:ascii="Calibri" w:hAnsi="Calibri" w:cs="Calibri"/>
                <w:sz w:val="20"/>
                <w:szCs w:val="20"/>
              </w:rPr>
            </w:pPr>
          </w:p>
          <w:p w:rsidR="00EA4E33" w:rsidRDefault="00EA4E33" w:rsidP="00C12148">
            <w:pPr>
              <w:pStyle w:val="ParagraphStyle"/>
              <w:rPr>
                <w:rFonts w:ascii="Calibri" w:hAnsi="Calibri" w:cs="Calibri"/>
                <w:sz w:val="20"/>
                <w:szCs w:val="20"/>
              </w:rPr>
            </w:pPr>
          </w:p>
          <w:p w:rsidR="00EA4E33" w:rsidRDefault="00EA4E33" w:rsidP="00C12148">
            <w:pPr>
              <w:pStyle w:val="ParagraphStyle"/>
              <w:rPr>
                <w:rFonts w:ascii="Calibri" w:hAnsi="Calibri" w:cs="Calibri"/>
                <w:sz w:val="20"/>
                <w:szCs w:val="20"/>
              </w:rPr>
            </w:pPr>
          </w:p>
          <w:p w:rsidR="00EA4E33" w:rsidRDefault="00EA4E33" w:rsidP="00C12148">
            <w:pPr>
              <w:pStyle w:val="ParagraphStyle"/>
              <w:rPr>
                <w:rFonts w:ascii="Calibri" w:hAnsi="Calibri" w:cs="Calibri"/>
                <w:sz w:val="20"/>
                <w:szCs w:val="20"/>
              </w:rPr>
            </w:pPr>
          </w:p>
          <w:p w:rsidR="00EA4E33" w:rsidRDefault="00EA4E33" w:rsidP="00C12148">
            <w:pPr>
              <w:pStyle w:val="ParagraphStyle"/>
              <w:rPr>
                <w:rFonts w:ascii="Calibri" w:hAnsi="Calibri" w:cs="Calibri"/>
                <w:sz w:val="20"/>
                <w:szCs w:val="20"/>
              </w:rPr>
            </w:pPr>
            <w:r>
              <w:rPr>
                <w:rFonts w:ascii="Calibri" w:hAnsi="Calibri" w:cs="Calibri"/>
                <w:sz w:val="20"/>
                <w:szCs w:val="20"/>
              </w:rPr>
              <w:t>2)__________________________________</w:t>
            </w:r>
          </w:p>
        </w:tc>
      </w:tr>
    </w:tbl>
    <w:p w:rsidR="00EA4E33" w:rsidRDefault="00EA4E33" w:rsidP="00EA4E33">
      <w:pPr>
        <w:pStyle w:val="ParagraphStyle"/>
        <w:spacing w:line="360" w:lineRule="auto"/>
        <w:ind w:firstLine="570"/>
        <w:jc w:val="both"/>
        <w:rPr>
          <w:rFonts w:ascii="Calibri" w:hAnsi="Calibri" w:cs="Calibri"/>
          <w:sz w:val="20"/>
          <w:szCs w:val="20"/>
        </w:rPr>
      </w:pPr>
    </w:p>
    <w:p w:rsidR="00EA4E33" w:rsidRDefault="00EA4E33" w:rsidP="00EA4E33">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04 - EXIGÊNCIAS PARA HABILITAÇÃO</w:t>
      </w:r>
    </w:p>
    <w:p w:rsidR="00EA4E33" w:rsidRDefault="00EA4E33" w:rsidP="00EA4E33">
      <w:pPr>
        <w:pStyle w:val="ParagraphStyle"/>
        <w:spacing w:line="360" w:lineRule="auto"/>
        <w:jc w:val="center"/>
        <w:rPr>
          <w:rFonts w:ascii="Calibri" w:hAnsi="Calibri" w:cs="Calibri"/>
          <w:b/>
          <w:bCs/>
          <w:sz w:val="22"/>
          <w:szCs w:val="22"/>
        </w:rPr>
      </w:pPr>
      <w:r>
        <w:rPr>
          <w:rFonts w:ascii="Calibri" w:hAnsi="Calibri" w:cs="Calibri"/>
          <w:b/>
          <w:bCs/>
          <w:sz w:val="22"/>
          <w:szCs w:val="22"/>
        </w:rPr>
        <w:t>PREGÃO, NA FORMA ELETRÔNICA Nº 36/2024</w:t>
      </w:r>
    </w:p>
    <w:p w:rsidR="00EA4E33" w:rsidRDefault="00EA4E33" w:rsidP="00EA4E33">
      <w:pPr>
        <w:pStyle w:val="ParagraphStyle"/>
        <w:spacing w:line="360" w:lineRule="auto"/>
        <w:ind w:left="285"/>
        <w:jc w:val="both"/>
        <w:rPr>
          <w:rFonts w:ascii="Calibri" w:hAnsi="Calibri" w:cs="Calibri"/>
          <w:sz w:val="20"/>
          <w:szCs w:val="20"/>
        </w:rPr>
      </w:pPr>
    </w:p>
    <w:p w:rsidR="00EA4E33" w:rsidRDefault="00EA4E33" w:rsidP="00EA4E33">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rsidR="00EA4E33" w:rsidRDefault="00EA4E33" w:rsidP="00EA4E33">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rsidR="00EA4E33" w:rsidRDefault="00EA4E33" w:rsidP="00EA4E33">
      <w:pPr>
        <w:pStyle w:val="ParagraphStyle"/>
        <w:spacing w:line="360" w:lineRule="auto"/>
        <w:ind w:left="390"/>
        <w:jc w:val="both"/>
        <w:rPr>
          <w:rFonts w:ascii="Calibri" w:hAnsi="Calibri" w:cs="Calibri"/>
          <w:sz w:val="20"/>
          <w:szCs w:val="20"/>
        </w:rPr>
      </w:pPr>
    </w:p>
    <w:p w:rsidR="00EA4E33" w:rsidRDefault="00EA4E33" w:rsidP="00EA4E33">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rsidR="00EA4E33" w:rsidRDefault="00EA4E33" w:rsidP="00EA4E33">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EA4E33" w:rsidRDefault="00EA4E33" w:rsidP="00EA4E33">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rsidR="00EA4E33" w:rsidRDefault="00EA4E33" w:rsidP="00EA4E33">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rsidR="00EA4E33" w:rsidRDefault="00EA4E33" w:rsidP="00EA4E33">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rsidR="00EA4E33" w:rsidRDefault="00EA4E33" w:rsidP="00EA4E33">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rsidR="00EA4E33" w:rsidRDefault="00EA4E33" w:rsidP="00EA4E33">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rsidR="00EA4E33" w:rsidRDefault="00EA4E33" w:rsidP="00EA4E33">
      <w:pPr>
        <w:pStyle w:val="ParagraphStyle"/>
        <w:ind w:left="855"/>
        <w:jc w:val="both"/>
        <w:rPr>
          <w:rFonts w:ascii="Calibri" w:hAnsi="Calibri" w:cs="Calibri"/>
          <w:sz w:val="20"/>
          <w:szCs w:val="20"/>
        </w:rPr>
      </w:pPr>
    </w:p>
    <w:p w:rsidR="00EA4E33" w:rsidRDefault="00EA4E33" w:rsidP="00EA4E33">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3" w:history="1">
        <w:r>
          <w:rPr>
            <w:rFonts w:ascii="Calibri" w:hAnsi="Calibri" w:cs="Calibri"/>
            <w:color w:val="0000FF"/>
            <w:sz w:val="20"/>
            <w:szCs w:val="20"/>
            <w:u w:val="single"/>
          </w:rPr>
          <w:t>http://www.tst.jus.br/certidao</w:t>
        </w:r>
      </w:hyperlink>
      <w:r>
        <w:rPr>
          <w:rFonts w:ascii="Calibri" w:hAnsi="Calibri" w:cs="Calibri"/>
          <w:sz w:val="20"/>
          <w:szCs w:val="20"/>
        </w:rPr>
        <w:t>)</w:t>
      </w:r>
    </w:p>
    <w:p w:rsidR="00EA4E33" w:rsidRPr="00AB70E9" w:rsidRDefault="00EA4E33" w:rsidP="00EA4E33">
      <w:pPr>
        <w:pStyle w:val="ParagraphStyle"/>
        <w:spacing w:after="120"/>
        <w:ind w:left="570"/>
        <w:jc w:val="both"/>
        <w:rPr>
          <w:rFonts w:ascii="Calibri" w:hAnsi="Calibri" w:cs="Calibri"/>
          <w:b/>
          <w:bCs/>
          <w:color w:val="000000" w:themeColor="text1"/>
          <w:sz w:val="20"/>
          <w:szCs w:val="20"/>
        </w:rPr>
      </w:pPr>
      <w:r w:rsidRPr="00AB70E9">
        <w:rPr>
          <w:rFonts w:ascii="Calibri" w:hAnsi="Calibri" w:cs="Calibri"/>
          <w:color w:val="000000" w:themeColor="text1"/>
          <w:sz w:val="20"/>
          <w:szCs w:val="20"/>
        </w:rPr>
        <w:t xml:space="preserve">1.2.7. - </w:t>
      </w:r>
      <w:r w:rsidRPr="00AB70E9">
        <w:rPr>
          <w:rFonts w:ascii="Calibri" w:hAnsi="Calibri" w:cs="Calibri"/>
          <w:b/>
          <w:bCs/>
          <w:color w:val="000000" w:themeColor="text1"/>
          <w:sz w:val="20"/>
          <w:szCs w:val="20"/>
        </w:rPr>
        <w:t>Prova de inscrição no Cadastro Estadual de Contribuintes do ICMS</w:t>
      </w:r>
      <w:r w:rsidRPr="00AB70E9">
        <w:rPr>
          <w:rFonts w:ascii="Calibri" w:hAnsi="Calibri" w:cs="Calibri"/>
          <w:color w:val="000000" w:themeColor="text1"/>
          <w:sz w:val="20"/>
          <w:szCs w:val="20"/>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AB70E9">
        <w:rPr>
          <w:rFonts w:ascii="Calibri" w:hAnsi="Calibri" w:cs="Calibri"/>
          <w:b/>
          <w:bCs/>
          <w:color w:val="000000" w:themeColor="text1"/>
          <w:sz w:val="20"/>
          <w:szCs w:val="20"/>
        </w:rPr>
        <w:t>(Retirar quando prestação de serviços);</w:t>
      </w:r>
    </w:p>
    <w:p w:rsidR="00EA4E33" w:rsidRDefault="00EA4E33" w:rsidP="00EA4E33">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rsidR="00EA4E33" w:rsidRDefault="00EA4E33" w:rsidP="00EA4E33">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rsidR="00EA4E33" w:rsidRDefault="00EA4E33" w:rsidP="00EA4E33">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4"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5"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rsidR="00EA4E33" w:rsidRDefault="00EA4E33" w:rsidP="00EA4E33">
      <w:pPr>
        <w:pStyle w:val="ParagraphStyle"/>
        <w:spacing w:line="360" w:lineRule="auto"/>
        <w:ind w:left="390"/>
        <w:jc w:val="both"/>
        <w:rPr>
          <w:rFonts w:ascii="Calibri" w:hAnsi="Calibri" w:cs="Calibri"/>
          <w:sz w:val="20"/>
          <w:szCs w:val="20"/>
        </w:rPr>
      </w:pPr>
    </w:p>
    <w:p w:rsidR="00EA4E33" w:rsidRDefault="00EA4E33" w:rsidP="00EA4E33">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rsidR="00EA4E33" w:rsidRDefault="00EA4E33" w:rsidP="00EA4E33">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EA4E33" w:rsidRDefault="00EA4E33" w:rsidP="00EA4E33">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rsidR="00EA4E33" w:rsidRDefault="00EA4E33" w:rsidP="00EA4E33">
      <w:pPr>
        <w:pStyle w:val="ParagraphStyle"/>
        <w:ind w:left="855"/>
        <w:jc w:val="both"/>
        <w:rPr>
          <w:rFonts w:ascii="Calibri" w:hAnsi="Calibri" w:cs="Calibri"/>
          <w:sz w:val="20"/>
          <w:szCs w:val="20"/>
        </w:rPr>
      </w:pP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EA4E33" w:rsidRDefault="00EA4E33" w:rsidP="00EA4E33">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EA4E33" w:rsidRDefault="00EA4E33" w:rsidP="00EA4E33">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w:t>
      </w:r>
      <w:r>
        <w:rPr>
          <w:rFonts w:ascii="Calibri" w:hAnsi="Calibri" w:cs="Calibri"/>
          <w:sz w:val="20"/>
          <w:szCs w:val="20"/>
        </w:rPr>
        <w:lastRenderedPageBreak/>
        <w:t>seja acompanhada pela original para verificação de sua autenticidade pelo Pregoeiro e/ou equipe de apoio.</w:t>
      </w:r>
    </w:p>
    <w:p w:rsidR="00EA4E33" w:rsidRDefault="00EA4E33" w:rsidP="00EA4E33">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rsidR="00EA4E33" w:rsidRDefault="00EA4E33" w:rsidP="00EA4E33">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EA4E33" w:rsidRDefault="00EA4E33" w:rsidP="00EA4E33">
      <w:pPr>
        <w:pStyle w:val="ParagraphStyle"/>
        <w:spacing w:line="360" w:lineRule="auto"/>
        <w:ind w:left="855"/>
        <w:jc w:val="both"/>
        <w:rPr>
          <w:rFonts w:ascii="Calibri" w:hAnsi="Calibri" w:cs="Calibri"/>
          <w:sz w:val="20"/>
          <w:szCs w:val="20"/>
        </w:rPr>
      </w:pPr>
    </w:p>
    <w:p w:rsidR="00EA4E33" w:rsidRDefault="00EA4E33" w:rsidP="00EA4E33">
      <w:pPr>
        <w:pStyle w:val="ParagraphStyle"/>
        <w:spacing w:line="360" w:lineRule="auto"/>
        <w:ind w:left="1065"/>
        <w:jc w:val="both"/>
        <w:rPr>
          <w:rFonts w:ascii="Calibri" w:hAnsi="Calibri" w:cs="Calibri"/>
          <w:b/>
          <w:bCs/>
          <w:sz w:val="20"/>
          <w:szCs w:val="20"/>
          <w:lang w:val="pt-BR"/>
        </w:rPr>
      </w:pPr>
      <w:r w:rsidRPr="00AB70E9">
        <w:rPr>
          <w:rFonts w:ascii="Calibri" w:hAnsi="Calibri" w:cs="Calibri"/>
          <w:b/>
          <w:bCs/>
          <w:sz w:val="20"/>
          <w:szCs w:val="20"/>
          <w:lang w:val="pt-BR"/>
        </w:rPr>
        <w:t>1.5.2.  Da documentação específica:</w:t>
      </w:r>
    </w:p>
    <w:p w:rsidR="00EA4E33" w:rsidRDefault="00EA4E33" w:rsidP="0019628F">
      <w:pPr>
        <w:pStyle w:val="ParagraphStyle"/>
        <w:widowControl/>
        <w:numPr>
          <w:ilvl w:val="3"/>
          <w:numId w:val="7"/>
        </w:numPr>
        <w:spacing w:line="360" w:lineRule="auto"/>
        <w:ind w:left="1276" w:firstLine="58"/>
        <w:jc w:val="both"/>
        <w:rPr>
          <w:rFonts w:ascii="Calibri" w:hAnsi="Calibri" w:cs="Calibri"/>
          <w:b/>
          <w:bCs/>
          <w:sz w:val="20"/>
          <w:szCs w:val="20"/>
        </w:rPr>
      </w:pPr>
      <w:r>
        <w:rPr>
          <w:rFonts w:ascii="Calibri" w:hAnsi="Calibri" w:cs="Calibri"/>
          <w:b/>
          <w:bCs/>
          <w:sz w:val="20"/>
          <w:szCs w:val="20"/>
        </w:rPr>
        <w:t>Registro da empresa no Conselho Regional de Classe correspondente à atividade da empresa, com jurisdição sobre o domicílio da sede do licitante, juntamente com a comprovação da anuidade da Pessoa Jurídica devidamente quitada ou Certidão Negativa de Débitos expedida pelo Conselho Regional da Classe correspondente à atividade da empresa;</w:t>
      </w:r>
    </w:p>
    <w:p w:rsidR="00EA4E33" w:rsidRPr="005768FF" w:rsidRDefault="00EA4E33" w:rsidP="0019628F">
      <w:pPr>
        <w:pStyle w:val="ParagraphStyle"/>
        <w:widowControl/>
        <w:numPr>
          <w:ilvl w:val="3"/>
          <w:numId w:val="7"/>
        </w:numPr>
        <w:spacing w:line="360" w:lineRule="auto"/>
        <w:ind w:left="1276" w:firstLine="58"/>
        <w:jc w:val="both"/>
        <w:rPr>
          <w:rFonts w:ascii="Calibri" w:hAnsi="Calibri" w:cs="Calibri"/>
          <w:b/>
          <w:bCs/>
          <w:sz w:val="20"/>
          <w:szCs w:val="20"/>
        </w:rPr>
      </w:pPr>
      <w:r>
        <w:rPr>
          <w:rFonts w:ascii="Calibri" w:hAnsi="Calibri" w:cs="Calibri"/>
          <w:b/>
          <w:bCs/>
          <w:sz w:val="20"/>
          <w:szCs w:val="20"/>
        </w:rPr>
        <w:t xml:space="preserve">Declaração de responsabilidade técnica indicando o responsável técnico pela execução do objeto desta licitação, até </w:t>
      </w:r>
      <w:r w:rsidRPr="005768FF">
        <w:rPr>
          <w:rFonts w:ascii="Calibri" w:hAnsi="Calibri" w:cs="Calibri"/>
          <w:b/>
          <w:bCs/>
          <w:sz w:val="20"/>
          <w:szCs w:val="20"/>
        </w:rPr>
        <w:t>o seu recebimento definitivo pela Contratante. O mesmo não poderá ser substituído sem expressa autorização da Contratante;</w:t>
      </w:r>
    </w:p>
    <w:p w:rsidR="00EA4E33" w:rsidRPr="005768FF" w:rsidRDefault="00EA4E33" w:rsidP="0019628F">
      <w:pPr>
        <w:pStyle w:val="ParagraphStyle"/>
        <w:widowControl/>
        <w:numPr>
          <w:ilvl w:val="3"/>
          <w:numId w:val="7"/>
        </w:numPr>
        <w:spacing w:line="360" w:lineRule="auto"/>
        <w:ind w:left="1276" w:firstLine="58"/>
        <w:jc w:val="both"/>
        <w:rPr>
          <w:rFonts w:ascii="Calibri" w:hAnsi="Calibri" w:cs="Calibri"/>
          <w:b/>
          <w:bCs/>
          <w:sz w:val="20"/>
          <w:szCs w:val="20"/>
        </w:rPr>
      </w:pPr>
      <w:r w:rsidRPr="005768FF">
        <w:rPr>
          <w:rFonts w:ascii="Calibri" w:hAnsi="Calibri" w:cs="Calibri"/>
          <w:b/>
          <w:bCs/>
          <w:sz w:val="20"/>
          <w:szCs w:val="20"/>
        </w:rPr>
        <w:t>Comprovação de vínculo empregatício entre o responsável técnico e a proponente mediante:</w:t>
      </w:r>
    </w:p>
    <w:p w:rsidR="00EA4E33" w:rsidRPr="005768FF" w:rsidRDefault="00EA4E33" w:rsidP="0019628F">
      <w:pPr>
        <w:pStyle w:val="ParagraphStyle"/>
        <w:widowControl/>
        <w:numPr>
          <w:ilvl w:val="4"/>
          <w:numId w:val="7"/>
        </w:numPr>
        <w:spacing w:line="360" w:lineRule="auto"/>
        <w:ind w:left="567" w:firstLine="52"/>
        <w:jc w:val="both"/>
        <w:rPr>
          <w:rFonts w:ascii="Calibri" w:hAnsi="Calibri" w:cs="Calibri"/>
          <w:b/>
          <w:bCs/>
          <w:color w:val="000000"/>
          <w:sz w:val="20"/>
          <w:szCs w:val="20"/>
        </w:rPr>
      </w:pPr>
      <w:r w:rsidRPr="005768FF">
        <w:rPr>
          <w:rFonts w:ascii="Calibri" w:hAnsi="Calibri" w:cs="Calibri"/>
          <w:b/>
          <w:bCs/>
          <w:color w:val="000000"/>
          <w:sz w:val="20"/>
          <w:szCs w:val="20"/>
        </w:rPr>
        <w:t>Registro em carteira de trabalho e ficha de registro da empresa; ou</w:t>
      </w:r>
    </w:p>
    <w:p w:rsidR="00EA4E33" w:rsidRPr="005768FF" w:rsidRDefault="00EA4E33" w:rsidP="0019628F">
      <w:pPr>
        <w:pStyle w:val="ParagraphStyle"/>
        <w:widowControl/>
        <w:numPr>
          <w:ilvl w:val="4"/>
          <w:numId w:val="7"/>
        </w:numPr>
        <w:spacing w:line="360" w:lineRule="auto"/>
        <w:ind w:left="567" w:firstLine="52"/>
        <w:jc w:val="both"/>
        <w:rPr>
          <w:rFonts w:ascii="Calibri" w:hAnsi="Calibri" w:cs="Calibri"/>
          <w:b/>
          <w:bCs/>
          <w:color w:val="000000"/>
          <w:sz w:val="20"/>
          <w:szCs w:val="20"/>
        </w:rPr>
      </w:pPr>
      <w:r w:rsidRPr="005768FF">
        <w:rPr>
          <w:rFonts w:ascii="Calibri" w:hAnsi="Calibri" w:cs="Calibri"/>
          <w:b/>
          <w:bCs/>
          <w:color w:val="000000"/>
          <w:sz w:val="20"/>
          <w:szCs w:val="20"/>
        </w:rPr>
        <w:t>Contrato de Prestação de Serviços entre o profissional e a proponente, com firma reconhecida em cartório de ambas as partes, e com prazo de vigência de no mínimo a vigência da obra a ser contratada; ou Sendo dirigente ou sócio de empresa, tal comprovação poderá ser feita através da cópia da ata da assembleia de sua investidura no cargo ou contrato social;</w:t>
      </w:r>
    </w:p>
    <w:p w:rsidR="00EA4E33" w:rsidRDefault="00EA4E33" w:rsidP="0019628F">
      <w:pPr>
        <w:pStyle w:val="ParagraphStyle"/>
        <w:widowControl/>
        <w:numPr>
          <w:ilvl w:val="3"/>
          <w:numId w:val="7"/>
        </w:numPr>
        <w:spacing w:line="360" w:lineRule="auto"/>
        <w:ind w:left="1418" w:firstLine="0"/>
        <w:jc w:val="both"/>
        <w:rPr>
          <w:rFonts w:ascii="Calibri" w:hAnsi="Calibri" w:cs="Calibri"/>
          <w:b/>
          <w:bCs/>
          <w:color w:val="000000"/>
          <w:sz w:val="20"/>
          <w:szCs w:val="20"/>
        </w:rPr>
      </w:pPr>
      <w:r>
        <w:rPr>
          <w:rFonts w:ascii="Calibri" w:hAnsi="Calibri" w:cs="Calibri"/>
          <w:b/>
          <w:bCs/>
          <w:color w:val="000000"/>
          <w:sz w:val="20"/>
          <w:szCs w:val="20"/>
        </w:rPr>
        <w:t>Registro do Responsável Técnico no Conselho Regional da Classe correspondente à atividade da empresa;</w:t>
      </w:r>
    </w:p>
    <w:p w:rsidR="00EA4E33" w:rsidRPr="00AB70E9" w:rsidRDefault="00EA4E33" w:rsidP="00EA4E33">
      <w:pPr>
        <w:pStyle w:val="ParagraphStyle"/>
        <w:spacing w:line="360" w:lineRule="auto"/>
        <w:ind w:left="855"/>
        <w:jc w:val="both"/>
        <w:rPr>
          <w:rFonts w:ascii="Calibri" w:hAnsi="Calibri" w:cs="Calibri"/>
          <w:sz w:val="20"/>
          <w:szCs w:val="20"/>
          <w:lang w:val="pt-BR"/>
        </w:rPr>
      </w:pP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w:t>
      </w:r>
      <w:r>
        <w:rPr>
          <w:rFonts w:ascii="Calibri" w:hAnsi="Calibri" w:cs="Calibri"/>
          <w:sz w:val="20"/>
          <w:szCs w:val="20"/>
        </w:rPr>
        <w:lastRenderedPageBreak/>
        <w:t>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EA4E33" w:rsidRDefault="00EA4E33" w:rsidP="00EA4E33">
      <w:pPr>
        <w:pStyle w:val="Centered"/>
        <w:rPr>
          <w:rFonts w:ascii="Calibri" w:hAnsi="Calibri" w:cs="Calibri"/>
          <w:sz w:val="20"/>
          <w:szCs w:val="20"/>
        </w:rPr>
      </w:pPr>
      <w:r>
        <w:rPr>
          <w:rFonts w:ascii="Calibri" w:hAnsi="Calibri" w:cs="Calibri"/>
          <w:sz w:val="20"/>
          <w:szCs w:val="20"/>
        </w:rPr>
        <w:br w:type="page"/>
      </w:r>
    </w:p>
    <w:p w:rsidR="00EA4E33" w:rsidRPr="0008157D" w:rsidRDefault="00EA4E33" w:rsidP="00EA4E33">
      <w:pPr>
        <w:pStyle w:val="ParagraphStyle"/>
        <w:spacing w:line="360" w:lineRule="auto"/>
        <w:jc w:val="center"/>
        <w:rPr>
          <w:rFonts w:ascii="Calibri" w:hAnsi="Calibri" w:cs="Calibri"/>
          <w:b/>
          <w:bCs/>
          <w:color w:val="000000"/>
          <w:sz w:val="21"/>
          <w:szCs w:val="21"/>
        </w:rPr>
      </w:pPr>
      <w:r w:rsidRPr="0008157D">
        <w:rPr>
          <w:rFonts w:ascii="Calibri" w:hAnsi="Calibri" w:cs="Calibri"/>
          <w:b/>
          <w:bCs/>
          <w:caps/>
          <w:sz w:val="21"/>
          <w:szCs w:val="21"/>
        </w:rPr>
        <w:lastRenderedPageBreak/>
        <w:t xml:space="preserve">ANEXO </w:t>
      </w:r>
      <w:r>
        <w:rPr>
          <w:rFonts w:ascii="Calibri" w:hAnsi="Calibri" w:cs="Calibri"/>
          <w:b/>
          <w:bCs/>
          <w:caps/>
          <w:sz w:val="21"/>
          <w:szCs w:val="21"/>
          <w:lang w:val="pt-BR"/>
        </w:rPr>
        <w:t xml:space="preserve">05 - </w:t>
      </w:r>
      <w:r w:rsidRPr="0008157D">
        <w:rPr>
          <w:rFonts w:ascii="Calibri" w:hAnsi="Calibri" w:cs="Calibri"/>
          <w:b/>
          <w:bCs/>
          <w:color w:val="000000"/>
          <w:sz w:val="21"/>
          <w:szCs w:val="21"/>
        </w:rPr>
        <w:t xml:space="preserve">EDITAL DE </w:t>
      </w:r>
      <w:r>
        <w:rPr>
          <w:rFonts w:ascii="Calibri" w:hAnsi="Calibri" w:cs="Calibri"/>
          <w:b/>
          <w:bCs/>
          <w:sz w:val="21"/>
          <w:szCs w:val="21"/>
          <w:lang w:val="pt-BR"/>
        </w:rPr>
        <w:t>PREGÃO ELETRÔNICO</w:t>
      </w:r>
      <w:r w:rsidRPr="0008157D">
        <w:rPr>
          <w:rFonts w:ascii="Calibri" w:hAnsi="Calibri" w:cs="Calibri"/>
          <w:b/>
          <w:bCs/>
          <w:sz w:val="21"/>
          <w:szCs w:val="21"/>
        </w:rPr>
        <w:t xml:space="preserve"> nº </w:t>
      </w:r>
      <w:r>
        <w:rPr>
          <w:rFonts w:ascii="Calibri" w:hAnsi="Calibri" w:cs="Calibri"/>
          <w:b/>
          <w:bCs/>
          <w:sz w:val="21"/>
          <w:szCs w:val="21"/>
          <w:lang w:val="pt-BR"/>
        </w:rPr>
        <w:t>36</w:t>
      </w:r>
      <w:r w:rsidRPr="0008157D">
        <w:rPr>
          <w:rFonts w:ascii="Calibri" w:hAnsi="Calibri" w:cs="Calibri"/>
          <w:b/>
          <w:bCs/>
          <w:sz w:val="21"/>
          <w:szCs w:val="21"/>
        </w:rPr>
        <w:t>/202</w:t>
      </w:r>
      <w:r>
        <w:rPr>
          <w:rFonts w:ascii="Calibri" w:hAnsi="Calibri" w:cs="Calibri"/>
          <w:b/>
          <w:bCs/>
          <w:sz w:val="21"/>
          <w:szCs w:val="21"/>
          <w:lang w:val="pt-BR"/>
        </w:rPr>
        <w:t>4</w:t>
      </w:r>
      <w:r w:rsidRPr="0008157D">
        <w:rPr>
          <w:rFonts w:ascii="Calibri" w:hAnsi="Calibri" w:cs="Calibri"/>
          <w:b/>
          <w:bCs/>
          <w:sz w:val="21"/>
          <w:szCs w:val="21"/>
        </w:rPr>
        <w:t>-PMI</w:t>
      </w:r>
      <w:r w:rsidRPr="0008157D">
        <w:rPr>
          <w:rFonts w:ascii="Calibri" w:hAnsi="Calibri" w:cs="Calibri"/>
          <w:b/>
          <w:bCs/>
          <w:color w:val="000000"/>
          <w:sz w:val="21"/>
          <w:szCs w:val="21"/>
        </w:rPr>
        <w:t xml:space="preserve"> </w:t>
      </w:r>
    </w:p>
    <w:p w:rsidR="00EA4E33" w:rsidRPr="0008157D" w:rsidRDefault="00EA4E33" w:rsidP="00EA4E33">
      <w:pPr>
        <w:pStyle w:val="ParagraphStyle"/>
        <w:jc w:val="center"/>
        <w:rPr>
          <w:rFonts w:ascii="Calibri" w:hAnsi="Calibri" w:cs="Calibri"/>
          <w:color w:val="000000"/>
          <w:sz w:val="21"/>
          <w:szCs w:val="21"/>
        </w:rPr>
      </w:pPr>
    </w:p>
    <w:p w:rsidR="00EA4E33" w:rsidRPr="0008157D" w:rsidRDefault="00EA4E33" w:rsidP="00EA4E33">
      <w:pPr>
        <w:pStyle w:val="ParagraphStyle"/>
        <w:jc w:val="center"/>
        <w:rPr>
          <w:rFonts w:ascii="Calibri" w:hAnsi="Calibri" w:cs="Calibri"/>
          <w:b/>
          <w:bCs/>
          <w:color w:val="000000"/>
          <w:sz w:val="21"/>
          <w:szCs w:val="21"/>
        </w:rPr>
      </w:pPr>
      <w:r w:rsidRPr="0008157D">
        <w:rPr>
          <w:rFonts w:ascii="Calibri" w:hAnsi="Calibri" w:cs="Calibri"/>
          <w:b/>
          <w:bCs/>
          <w:color w:val="000000"/>
          <w:sz w:val="21"/>
          <w:szCs w:val="21"/>
        </w:rPr>
        <w:t xml:space="preserve">MODELO </w:t>
      </w:r>
    </w:p>
    <w:p w:rsidR="00EA4E33" w:rsidRPr="0008157D" w:rsidRDefault="00EA4E33" w:rsidP="00EA4E33">
      <w:pPr>
        <w:pStyle w:val="ParagraphStyle"/>
        <w:jc w:val="center"/>
        <w:rPr>
          <w:rFonts w:ascii="Calibri" w:hAnsi="Calibri" w:cs="Calibri"/>
          <w:b/>
          <w:bCs/>
          <w:color w:val="000000"/>
          <w:sz w:val="21"/>
          <w:szCs w:val="21"/>
        </w:rPr>
      </w:pPr>
    </w:p>
    <w:p w:rsidR="00EA4E33" w:rsidRDefault="00EA4E33" w:rsidP="00EA4E33">
      <w:pPr>
        <w:pStyle w:val="ParagraphStyle"/>
        <w:jc w:val="center"/>
        <w:rPr>
          <w:rFonts w:ascii="Calibri" w:hAnsi="Calibri" w:cs="Calibri"/>
          <w:b/>
          <w:bCs/>
          <w:color w:val="000000"/>
          <w:sz w:val="21"/>
          <w:szCs w:val="21"/>
        </w:rPr>
      </w:pPr>
      <w:r w:rsidRPr="0008157D">
        <w:rPr>
          <w:rFonts w:ascii="Calibri" w:hAnsi="Calibri" w:cs="Calibri"/>
          <w:b/>
          <w:bCs/>
          <w:color w:val="000000"/>
          <w:sz w:val="21"/>
          <w:szCs w:val="21"/>
        </w:rPr>
        <w:t>DECLARAÇÃO DE CONHECIMENTO DO LOCAL</w:t>
      </w:r>
      <w:r>
        <w:rPr>
          <w:rFonts w:ascii="Calibri" w:hAnsi="Calibri" w:cs="Calibri"/>
          <w:b/>
          <w:bCs/>
          <w:color w:val="000000"/>
          <w:sz w:val="21"/>
          <w:szCs w:val="21"/>
          <w:lang w:val="pt-BR"/>
        </w:rPr>
        <w:t xml:space="preserve"> E SERVIÇOS A SEREM PRESTADOS</w:t>
      </w:r>
      <w:r w:rsidRPr="0008157D">
        <w:rPr>
          <w:rFonts w:ascii="Calibri" w:hAnsi="Calibri" w:cs="Calibri"/>
          <w:b/>
          <w:bCs/>
          <w:color w:val="000000"/>
          <w:sz w:val="21"/>
          <w:szCs w:val="21"/>
        </w:rPr>
        <w:t xml:space="preserve"> </w:t>
      </w:r>
    </w:p>
    <w:p w:rsidR="00EA4E33" w:rsidRPr="0008157D" w:rsidRDefault="00EA4E33" w:rsidP="00EA4E33">
      <w:pPr>
        <w:pStyle w:val="ParagraphStyle"/>
        <w:jc w:val="center"/>
        <w:rPr>
          <w:rFonts w:ascii="Calibri" w:hAnsi="Calibri" w:cs="Calibri"/>
          <w:color w:val="000000"/>
          <w:sz w:val="21"/>
          <w:szCs w:val="21"/>
        </w:rPr>
      </w:pPr>
    </w:p>
    <w:p w:rsidR="00EA4E33" w:rsidRPr="0008157D" w:rsidRDefault="00EA4E33" w:rsidP="00EA4E33">
      <w:pPr>
        <w:pStyle w:val="ParagraphStyle"/>
        <w:jc w:val="center"/>
        <w:rPr>
          <w:rFonts w:ascii="Calibri" w:hAnsi="Calibri" w:cs="Calibri"/>
          <w:color w:val="000000"/>
          <w:sz w:val="21"/>
          <w:szCs w:val="21"/>
        </w:rPr>
      </w:pPr>
    </w:p>
    <w:p w:rsidR="00EA4E33" w:rsidRPr="0008157D" w:rsidRDefault="00EA4E33" w:rsidP="00EA4E33">
      <w:pPr>
        <w:pStyle w:val="ParagraphStyle"/>
        <w:jc w:val="center"/>
        <w:rPr>
          <w:rFonts w:ascii="Calibri" w:hAnsi="Calibri" w:cs="Calibri"/>
          <w:color w:val="000000"/>
          <w:sz w:val="21"/>
          <w:szCs w:val="21"/>
        </w:rPr>
      </w:pPr>
    </w:p>
    <w:p w:rsidR="00EA4E33" w:rsidRDefault="00EA4E33" w:rsidP="00EA4E33">
      <w:pPr>
        <w:pStyle w:val="ParagraphStyle"/>
        <w:spacing w:line="360" w:lineRule="auto"/>
        <w:jc w:val="both"/>
        <w:rPr>
          <w:rFonts w:ascii="Calibri" w:hAnsi="Calibri" w:cs="Calibri"/>
          <w:b/>
          <w:bCs/>
          <w:color w:val="000000"/>
          <w:sz w:val="22"/>
          <w:szCs w:val="22"/>
          <w:lang w:val="pt-BR"/>
        </w:rPr>
      </w:pPr>
      <w:r w:rsidRPr="0008157D">
        <w:rPr>
          <w:rFonts w:ascii="Calibri" w:hAnsi="Calibri" w:cs="Calibri"/>
          <w:color w:val="000000"/>
          <w:sz w:val="21"/>
          <w:szCs w:val="21"/>
        </w:rPr>
        <w:t xml:space="preserve">Declaramos para os devidos fins e especialmente para o </w:t>
      </w:r>
      <w:r>
        <w:rPr>
          <w:rFonts w:ascii="Calibri" w:hAnsi="Calibri" w:cs="Calibri"/>
          <w:b/>
          <w:bCs/>
          <w:sz w:val="21"/>
          <w:szCs w:val="21"/>
          <w:lang w:val="pt-BR"/>
        </w:rPr>
        <w:t>Pregão Eletrônico</w:t>
      </w:r>
      <w:r w:rsidRPr="0008157D">
        <w:rPr>
          <w:rFonts w:ascii="Calibri" w:hAnsi="Calibri" w:cs="Calibri"/>
          <w:b/>
          <w:bCs/>
          <w:sz w:val="21"/>
          <w:szCs w:val="21"/>
        </w:rPr>
        <w:t xml:space="preserve"> nº </w:t>
      </w:r>
      <w:r>
        <w:rPr>
          <w:rFonts w:ascii="Calibri" w:hAnsi="Calibri" w:cs="Calibri"/>
          <w:b/>
          <w:bCs/>
          <w:sz w:val="21"/>
          <w:szCs w:val="21"/>
          <w:lang w:val="pt-BR"/>
        </w:rPr>
        <w:t>36</w:t>
      </w:r>
      <w:r w:rsidRPr="0008157D">
        <w:rPr>
          <w:rFonts w:ascii="Calibri" w:hAnsi="Calibri" w:cs="Calibri"/>
          <w:b/>
          <w:bCs/>
          <w:sz w:val="21"/>
          <w:szCs w:val="21"/>
        </w:rPr>
        <w:t>/202</w:t>
      </w:r>
      <w:r>
        <w:rPr>
          <w:rFonts w:ascii="Calibri" w:hAnsi="Calibri" w:cs="Calibri"/>
          <w:b/>
          <w:bCs/>
          <w:sz w:val="21"/>
          <w:szCs w:val="21"/>
          <w:lang w:val="pt-BR"/>
        </w:rPr>
        <w:t>4</w:t>
      </w:r>
      <w:r w:rsidRPr="0008157D">
        <w:rPr>
          <w:rFonts w:ascii="Calibri" w:hAnsi="Calibri" w:cs="Calibri"/>
          <w:b/>
          <w:bCs/>
          <w:sz w:val="21"/>
          <w:szCs w:val="21"/>
        </w:rPr>
        <w:t>-PMI</w:t>
      </w:r>
      <w:r w:rsidRPr="0008157D">
        <w:rPr>
          <w:rFonts w:ascii="Calibri" w:hAnsi="Calibri" w:cs="Calibri"/>
          <w:color w:val="000000"/>
          <w:sz w:val="21"/>
          <w:szCs w:val="21"/>
        </w:rPr>
        <w:t>, que a proponente ................................................................. (razão social), inscrito no CNPJ/MF sob n.º .............................................., com sede na cidade de ......................................, Estado ................................, à Rua/Av. ............................................................................................. (endereço completo), através de seu Responsável Técnico, Sr. .............................................., CREA/</w:t>
      </w:r>
      <w:r>
        <w:rPr>
          <w:rFonts w:ascii="Calibri" w:hAnsi="Calibri" w:cs="Calibri"/>
          <w:color w:val="000000"/>
          <w:sz w:val="21"/>
          <w:szCs w:val="21"/>
          <w:lang w:val="pt-BR"/>
        </w:rPr>
        <w:t>CFT</w:t>
      </w:r>
      <w:r w:rsidRPr="0008157D">
        <w:rPr>
          <w:rFonts w:ascii="Calibri" w:hAnsi="Calibri" w:cs="Calibri"/>
          <w:color w:val="000000"/>
          <w:sz w:val="21"/>
          <w:szCs w:val="21"/>
        </w:rPr>
        <w:t xml:space="preserve"> ................, que tomamos conhecimento de todas as informações e das condições locais para o cumprimento das obrigações objeto da licitação, </w:t>
      </w:r>
      <w:r>
        <w:rPr>
          <w:rFonts w:ascii="Calibri" w:hAnsi="Calibri" w:cs="Calibri"/>
          <w:color w:val="000000"/>
          <w:sz w:val="22"/>
          <w:szCs w:val="22"/>
        </w:rPr>
        <w:t xml:space="preserve">em conformidade com o art. </w:t>
      </w:r>
      <w:r>
        <w:rPr>
          <w:rFonts w:ascii="Calibri" w:hAnsi="Calibri" w:cs="Calibri"/>
          <w:color w:val="000000"/>
          <w:sz w:val="22"/>
          <w:szCs w:val="22"/>
          <w:lang w:val="pt-BR"/>
        </w:rPr>
        <w:t>63</w:t>
      </w:r>
      <w:r>
        <w:rPr>
          <w:rFonts w:ascii="Calibri" w:hAnsi="Calibri" w:cs="Calibri"/>
          <w:color w:val="000000"/>
          <w:sz w:val="22"/>
          <w:szCs w:val="22"/>
        </w:rPr>
        <w:t xml:space="preserve">, </w:t>
      </w:r>
      <w:r>
        <w:rPr>
          <w:rFonts w:ascii="Calibri" w:hAnsi="Calibri" w:cs="Calibri"/>
          <w:color w:val="000000"/>
          <w:sz w:val="22"/>
          <w:szCs w:val="22"/>
          <w:lang w:val="pt-BR"/>
        </w:rPr>
        <w:t>p. 2</w:t>
      </w:r>
      <w:r>
        <w:rPr>
          <w:rFonts w:ascii="Calibri" w:hAnsi="Calibri" w:cs="Calibri"/>
          <w:color w:val="000000"/>
          <w:lang w:val="pt-BR"/>
        </w:rPr>
        <w:t>º</w:t>
      </w:r>
      <w:r>
        <w:rPr>
          <w:rFonts w:ascii="Calibri" w:hAnsi="Calibri" w:cs="Calibri"/>
          <w:color w:val="000000"/>
          <w:sz w:val="22"/>
          <w:szCs w:val="22"/>
        </w:rPr>
        <w:t xml:space="preserve">, da Lei </w:t>
      </w:r>
      <w:r>
        <w:rPr>
          <w:rFonts w:ascii="Calibri" w:hAnsi="Calibri" w:cs="Calibri"/>
          <w:color w:val="000000"/>
          <w:sz w:val="22"/>
          <w:szCs w:val="22"/>
          <w:lang w:val="pt-BR"/>
        </w:rPr>
        <w:t xml:space="preserve">14.133/2024. </w:t>
      </w:r>
      <w:r>
        <w:rPr>
          <w:rFonts w:ascii="Calibri" w:hAnsi="Calibri" w:cs="Calibri"/>
          <w:b/>
          <w:bCs/>
          <w:color w:val="000000"/>
          <w:sz w:val="22"/>
          <w:szCs w:val="22"/>
          <w:lang w:val="pt-BR"/>
        </w:rPr>
        <w:t>DECLARA, ainda, que não alegará posteriormente o desconhecimento de fatos evidentes à época da vistoria, para solicitar qualquer alteração do valor que vier a celebrar, caso seja vencedor da licitação.</w:t>
      </w:r>
    </w:p>
    <w:p w:rsidR="00EA4E33" w:rsidRPr="0008157D" w:rsidRDefault="00EA4E33" w:rsidP="00EA4E33">
      <w:pPr>
        <w:pStyle w:val="ParagraphStyle"/>
        <w:spacing w:line="360" w:lineRule="auto"/>
        <w:jc w:val="both"/>
        <w:rPr>
          <w:rFonts w:ascii="Calibri" w:hAnsi="Calibri" w:cs="Calibri"/>
          <w:color w:val="000000"/>
          <w:sz w:val="21"/>
          <w:szCs w:val="21"/>
        </w:rPr>
      </w:pPr>
    </w:p>
    <w:p w:rsidR="00EA4E33" w:rsidRPr="0008157D" w:rsidRDefault="00EA4E33" w:rsidP="00EA4E33">
      <w:pPr>
        <w:pStyle w:val="ParagraphStyle"/>
        <w:spacing w:line="360" w:lineRule="auto"/>
        <w:jc w:val="center"/>
        <w:rPr>
          <w:rFonts w:ascii="Calibri" w:hAnsi="Calibri" w:cs="Calibri"/>
          <w:color w:val="000000"/>
          <w:sz w:val="21"/>
          <w:szCs w:val="21"/>
        </w:rPr>
      </w:pPr>
      <w:r w:rsidRPr="0008157D">
        <w:rPr>
          <w:rFonts w:ascii="Calibri" w:hAnsi="Calibri" w:cs="Calibri"/>
          <w:color w:val="000000"/>
          <w:sz w:val="21"/>
          <w:szCs w:val="21"/>
        </w:rPr>
        <w:t xml:space="preserve">___________, ____ de _____________ </w:t>
      </w:r>
      <w:proofErr w:type="spellStart"/>
      <w:r w:rsidRPr="0008157D">
        <w:rPr>
          <w:rFonts w:ascii="Calibri" w:hAnsi="Calibri" w:cs="Calibri"/>
          <w:color w:val="000000"/>
          <w:sz w:val="21"/>
          <w:szCs w:val="21"/>
        </w:rPr>
        <w:t>de</w:t>
      </w:r>
      <w:proofErr w:type="spellEnd"/>
      <w:r w:rsidRPr="0008157D">
        <w:rPr>
          <w:rFonts w:ascii="Calibri" w:hAnsi="Calibri" w:cs="Calibri"/>
          <w:color w:val="000000"/>
          <w:sz w:val="21"/>
          <w:szCs w:val="21"/>
        </w:rPr>
        <w:t xml:space="preserve"> 20</w:t>
      </w:r>
      <w:r w:rsidRPr="0008157D">
        <w:rPr>
          <w:rFonts w:ascii="Calibri" w:hAnsi="Calibri" w:cs="Calibri"/>
          <w:color w:val="000000"/>
          <w:sz w:val="21"/>
          <w:szCs w:val="21"/>
          <w:lang w:val="pt-BR"/>
        </w:rPr>
        <w:t>2</w:t>
      </w:r>
      <w:r>
        <w:rPr>
          <w:rFonts w:ascii="Calibri" w:hAnsi="Calibri" w:cs="Calibri"/>
          <w:color w:val="000000"/>
          <w:sz w:val="21"/>
          <w:szCs w:val="21"/>
          <w:lang w:val="pt-BR"/>
        </w:rPr>
        <w:t>4</w:t>
      </w:r>
      <w:r w:rsidRPr="0008157D">
        <w:rPr>
          <w:rFonts w:ascii="Calibri" w:hAnsi="Calibri" w:cs="Calibri"/>
          <w:color w:val="000000"/>
          <w:sz w:val="21"/>
          <w:szCs w:val="21"/>
        </w:rPr>
        <w:t>.</w:t>
      </w:r>
    </w:p>
    <w:p w:rsidR="00EA4E33" w:rsidRPr="0008157D" w:rsidRDefault="00EA4E33" w:rsidP="00EA4E33">
      <w:pPr>
        <w:pStyle w:val="ParagraphStyle"/>
        <w:spacing w:line="360" w:lineRule="auto"/>
        <w:jc w:val="both"/>
        <w:rPr>
          <w:rFonts w:ascii="Calibri" w:hAnsi="Calibri" w:cs="Calibri"/>
          <w:color w:val="000000"/>
          <w:sz w:val="21"/>
          <w:szCs w:val="21"/>
        </w:rPr>
      </w:pPr>
    </w:p>
    <w:p w:rsidR="00EA4E33" w:rsidRPr="0008157D" w:rsidRDefault="00EA4E33" w:rsidP="00EA4E33">
      <w:pPr>
        <w:pStyle w:val="ParagraphStyle"/>
        <w:jc w:val="both"/>
        <w:rPr>
          <w:rFonts w:ascii="Calibri" w:hAnsi="Calibri" w:cs="Calibri"/>
          <w:color w:val="000000"/>
          <w:sz w:val="21"/>
          <w:szCs w:val="21"/>
        </w:rPr>
      </w:pPr>
    </w:p>
    <w:p w:rsidR="00EA4E33" w:rsidRPr="0008157D" w:rsidRDefault="00EA4E33" w:rsidP="00EA4E33">
      <w:pPr>
        <w:pStyle w:val="ParagraphStyle"/>
        <w:jc w:val="both"/>
        <w:rPr>
          <w:rFonts w:ascii="Calibri" w:hAnsi="Calibri" w:cs="Calibri"/>
          <w:color w:val="000000"/>
          <w:sz w:val="21"/>
          <w:szCs w:val="21"/>
        </w:rPr>
      </w:pPr>
    </w:p>
    <w:p w:rsidR="00EA4E33" w:rsidRPr="0008157D" w:rsidRDefault="00EA4E33" w:rsidP="00EA4E33">
      <w:pPr>
        <w:pStyle w:val="ParagraphStyle"/>
        <w:jc w:val="center"/>
        <w:rPr>
          <w:rFonts w:ascii="Calibri" w:hAnsi="Calibri" w:cs="Calibri"/>
          <w:color w:val="000000"/>
          <w:sz w:val="21"/>
          <w:szCs w:val="21"/>
        </w:rPr>
      </w:pPr>
      <w:r w:rsidRPr="0008157D">
        <w:rPr>
          <w:rFonts w:ascii="Calibri" w:hAnsi="Calibri" w:cs="Calibri"/>
          <w:color w:val="000000"/>
          <w:sz w:val="21"/>
          <w:szCs w:val="21"/>
        </w:rPr>
        <w:t>Nome e assinatura do representante legal da proponente.</w:t>
      </w:r>
    </w:p>
    <w:p w:rsidR="00EA4E33" w:rsidRPr="0008157D" w:rsidRDefault="00EA4E33" w:rsidP="00EA4E33">
      <w:pPr>
        <w:pStyle w:val="ParagraphStyle"/>
        <w:jc w:val="center"/>
        <w:rPr>
          <w:rFonts w:ascii="Calibri" w:hAnsi="Calibri" w:cs="Calibri"/>
          <w:color w:val="000000"/>
          <w:sz w:val="21"/>
          <w:szCs w:val="21"/>
        </w:rPr>
      </w:pPr>
    </w:p>
    <w:p w:rsidR="00EA4E33" w:rsidRPr="0008157D" w:rsidRDefault="00EA4E33" w:rsidP="00EA4E33">
      <w:pPr>
        <w:pStyle w:val="ParagraphStyle"/>
        <w:jc w:val="center"/>
        <w:rPr>
          <w:rFonts w:ascii="Calibri" w:hAnsi="Calibri" w:cs="Calibri"/>
          <w:b/>
          <w:bCs/>
          <w:color w:val="000000"/>
          <w:sz w:val="21"/>
          <w:szCs w:val="21"/>
        </w:rPr>
      </w:pPr>
      <w:r w:rsidRPr="0008157D">
        <w:rPr>
          <w:rFonts w:ascii="Calibri" w:hAnsi="Calibri" w:cs="Calibri"/>
          <w:color w:val="000000"/>
          <w:sz w:val="21"/>
          <w:szCs w:val="21"/>
        </w:rPr>
        <w:br w:type="page"/>
      </w:r>
    </w:p>
    <w:p w:rsidR="00EA4E33" w:rsidRDefault="00EA4E33" w:rsidP="00EA4E33">
      <w:pPr>
        <w:pStyle w:val="Centered"/>
        <w:rPr>
          <w:rFonts w:ascii="Calibri" w:hAnsi="Calibri" w:cs="Calibri"/>
          <w:sz w:val="20"/>
          <w:szCs w:val="20"/>
        </w:rPr>
      </w:pPr>
    </w:p>
    <w:p w:rsidR="00EA4E33" w:rsidRDefault="00EA4E33" w:rsidP="00EA4E33">
      <w:pPr>
        <w:pStyle w:val="Centered"/>
        <w:rPr>
          <w:rFonts w:ascii="Calibri" w:hAnsi="Calibri" w:cs="Calibri"/>
          <w:sz w:val="20"/>
          <w:szCs w:val="20"/>
        </w:rPr>
      </w:pPr>
    </w:p>
    <w:p w:rsidR="00EA4E33" w:rsidRDefault="00EA4E33" w:rsidP="00EA4E33">
      <w:pPr>
        <w:pStyle w:val="Centered"/>
        <w:rPr>
          <w:rFonts w:ascii="Calibri" w:hAnsi="Calibri" w:cs="Calibri"/>
          <w:sz w:val="20"/>
          <w:szCs w:val="20"/>
        </w:rPr>
      </w:pPr>
    </w:p>
    <w:p w:rsidR="00EA4E33" w:rsidRDefault="00EA4E33" w:rsidP="00EA4E33">
      <w:pPr>
        <w:pStyle w:val="Centered"/>
        <w:rPr>
          <w:rFonts w:ascii="Calibri" w:hAnsi="Calibri" w:cs="Calibri"/>
          <w:b/>
          <w:bCs/>
          <w:sz w:val="22"/>
          <w:szCs w:val="22"/>
        </w:rPr>
      </w:pPr>
      <w:r>
        <w:rPr>
          <w:rFonts w:ascii="Calibri" w:hAnsi="Calibri" w:cs="Calibri"/>
          <w:b/>
          <w:bCs/>
          <w:sz w:val="22"/>
          <w:szCs w:val="22"/>
        </w:rPr>
        <w:t>ANEXO 0</w:t>
      </w:r>
      <w:r>
        <w:rPr>
          <w:rFonts w:ascii="Calibri" w:hAnsi="Calibri" w:cs="Calibri"/>
          <w:b/>
          <w:bCs/>
          <w:sz w:val="22"/>
          <w:szCs w:val="22"/>
          <w:lang w:val="pt-BR"/>
        </w:rPr>
        <w:t>6</w:t>
      </w:r>
      <w:r>
        <w:rPr>
          <w:rFonts w:ascii="Calibri" w:hAnsi="Calibri" w:cs="Calibri"/>
          <w:b/>
          <w:bCs/>
          <w:sz w:val="22"/>
          <w:szCs w:val="22"/>
        </w:rPr>
        <w:t xml:space="preserve"> – TERMO DE REFERÊNCIA</w:t>
      </w:r>
    </w:p>
    <w:p w:rsidR="00EA4E33" w:rsidRDefault="00EA4E33" w:rsidP="00EA4E33">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36/2024</w:t>
      </w:r>
    </w:p>
    <w:p w:rsidR="00EA4E33" w:rsidRDefault="00EA4E33" w:rsidP="00EA4E33">
      <w:pPr>
        <w:pStyle w:val="ParagraphStyle"/>
        <w:spacing w:line="360" w:lineRule="auto"/>
        <w:jc w:val="both"/>
        <w:rPr>
          <w:rFonts w:ascii="Calibri" w:hAnsi="Calibri" w:cs="Calibri"/>
          <w:color w:val="000000"/>
          <w:sz w:val="20"/>
          <w:szCs w:val="20"/>
        </w:rPr>
      </w:pPr>
    </w:p>
    <w:p w:rsidR="004962D9" w:rsidRPr="0031659A" w:rsidRDefault="004962D9" w:rsidP="004962D9">
      <w:pPr>
        <w:autoSpaceDE w:val="0"/>
        <w:autoSpaceDN w:val="0"/>
        <w:adjustRightInd w:val="0"/>
        <w:spacing w:after="0" w:line="240" w:lineRule="auto"/>
        <w:jc w:val="center"/>
        <w:rPr>
          <w:rFonts w:ascii="Arial" w:hAnsi="Arial" w:cs="Arial"/>
          <w:b/>
          <w:bCs/>
          <w:lang w:val="x-none"/>
        </w:rPr>
      </w:pPr>
      <w:r w:rsidRPr="0031659A">
        <w:rPr>
          <w:rFonts w:ascii="Arial" w:hAnsi="Arial" w:cs="Arial"/>
          <w:b/>
          <w:bCs/>
          <w:lang w:val="x-none"/>
        </w:rPr>
        <w:t>TERMO DE REFERENCIA</w:t>
      </w:r>
    </w:p>
    <w:p w:rsidR="004962D9" w:rsidRPr="0031659A" w:rsidRDefault="004962D9" w:rsidP="004962D9">
      <w:pPr>
        <w:autoSpaceDE w:val="0"/>
        <w:autoSpaceDN w:val="0"/>
        <w:adjustRightInd w:val="0"/>
        <w:spacing w:after="105" w:line="240" w:lineRule="auto"/>
        <w:jc w:val="center"/>
        <w:rPr>
          <w:rFonts w:ascii="Arial" w:hAnsi="Arial" w:cs="Arial"/>
          <w:caps/>
          <w:color w:val="000000"/>
          <w:lang w:val="x-none"/>
        </w:rPr>
      </w:pPr>
      <w:r w:rsidRPr="0031659A">
        <w:rPr>
          <w:rFonts w:ascii="Arial" w:hAnsi="Arial" w:cs="Arial"/>
          <w:color w:val="000000"/>
          <w:lang w:val="x-none"/>
        </w:rPr>
        <w:t xml:space="preserve">Pregão - Lei nº </w:t>
      </w:r>
      <w:r w:rsidRPr="0031659A">
        <w:rPr>
          <w:rFonts w:ascii="Arial" w:hAnsi="Arial" w:cs="Arial"/>
          <w:caps/>
          <w:color w:val="000000"/>
          <w:lang w:val="x-none"/>
        </w:rPr>
        <w:t>14.133/21</w:t>
      </w:r>
    </w:p>
    <w:p w:rsidR="004962D9" w:rsidRPr="0031659A" w:rsidRDefault="004962D9" w:rsidP="004962D9">
      <w:pPr>
        <w:autoSpaceDE w:val="0"/>
        <w:autoSpaceDN w:val="0"/>
        <w:adjustRightInd w:val="0"/>
        <w:spacing w:after="0" w:line="240" w:lineRule="auto"/>
        <w:ind w:left="570"/>
        <w:rPr>
          <w:rFonts w:ascii="Arial" w:hAnsi="Arial" w:cs="Arial"/>
          <w:sz w:val="20"/>
          <w:szCs w:val="20"/>
          <w:lang w:val="x-none"/>
        </w:rPr>
      </w:pPr>
    </w:p>
    <w:p w:rsidR="004962D9" w:rsidRPr="0031659A" w:rsidRDefault="004962D9" w:rsidP="004962D9">
      <w:pPr>
        <w:autoSpaceDE w:val="0"/>
        <w:autoSpaceDN w:val="0"/>
        <w:adjustRightInd w:val="0"/>
        <w:spacing w:after="0" w:line="240" w:lineRule="auto"/>
        <w:ind w:left="570"/>
        <w:rPr>
          <w:rFonts w:ascii="Arial" w:hAnsi="Arial" w:cs="Arial"/>
          <w:sz w:val="20"/>
          <w:szCs w:val="20"/>
          <w:lang w:val="x-none"/>
        </w:rPr>
      </w:pPr>
    </w:p>
    <w:p w:rsidR="004962D9" w:rsidRPr="0031659A" w:rsidRDefault="004962D9" w:rsidP="004962D9">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bookmarkStart w:id="7" w:name="OLE_LINK5"/>
      <w:bookmarkEnd w:id="7"/>
      <w:r w:rsidRPr="0031659A">
        <w:rPr>
          <w:rFonts w:ascii="Arial" w:hAnsi="Arial" w:cs="Arial"/>
          <w:b/>
          <w:bCs/>
          <w:lang w:val="x-none"/>
        </w:rPr>
        <w:t>1. - OBJETO</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30"/>
        <w:jc w:val="both"/>
        <w:rPr>
          <w:rFonts w:ascii="Arial" w:hAnsi="Arial" w:cs="Arial"/>
          <w:color w:val="000000"/>
          <w:sz w:val="20"/>
          <w:szCs w:val="20"/>
          <w:lang w:val="x-none"/>
        </w:rPr>
      </w:pPr>
      <w:r w:rsidRPr="0031659A">
        <w:rPr>
          <w:rFonts w:ascii="Arial" w:hAnsi="Arial" w:cs="Arial"/>
          <w:color w:val="000000"/>
          <w:sz w:val="20"/>
          <w:szCs w:val="20"/>
          <w:lang w:val="x-none"/>
        </w:rPr>
        <w:t>Contratação de empresa especializada para aquisição e instalação de conjuntos de poste com luminária na Pista de Caminhada, e substituição dos globos ornamentais do município, com material e mão de obra com recursos da contribuição para o custeio da iluminação pública - COSIP.</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31659A">
        <w:rPr>
          <w:rFonts w:ascii="Arial" w:hAnsi="Arial" w:cs="Arial"/>
          <w:b/>
          <w:bCs/>
          <w:lang w:val="x-none"/>
        </w:rPr>
        <w:t>2. - JUSTIFICATIVA</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15"/>
        <w:jc w:val="both"/>
        <w:rPr>
          <w:rFonts w:ascii="Arial" w:hAnsi="Arial" w:cs="Arial"/>
          <w:color w:val="000000"/>
          <w:sz w:val="20"/>
          <w:szCs w:val="20"/>
          <w:lang w:val="x-none"/>
        </w:rPr>
      </w:pPr>
      <w:r w:rsidRPr="0031659A">
        <w:rPr>
          <w:rFonts w:ascii="Arial" w:hAnsi="Arial" w:cs="Arial"/>
          <w:color w:val="000000"/>
          <w:sz w:val="20"/>
          <w:szCs w:val="20"/>
          <w:lang w:val="x-none"/>
        </w:rPr>
        <w:t>Justifica-se a necessidade da compra dos postes ornamentais para a pista de saúde para melhorar a qualidade da iluminação no local, sendo instalados entre os super postes já existentes, que não são suficientes para clarear a localidade, com a finalidade de fornecer o conforto e segurança para população, durante suas práticas esportivas e de saúde, como também a segurança.</w:t>
      </w:r>
    </w:p>
    <w:p w:rsidR="004962D9" w:rsidRPr="0031659A" w:rsidRDefault="004962D9" w:rsidP="004962D9">
      <w:pPr>
        <w:autoSpaceDE w:val="0"/>
        <w:autoSpaceDN w:val="0"/>
        <w:adjustRightInd w:val="0"/>
        <w:spacing w:after="0" w:line="240" w:lineRule="auto"/>
        <w:ind w:left="15"/>
        <w:jc w:val="both"/>
        <w:rPr>
          <w:rFonts w:ascii="Arial" w:hAnsi="Arial" w:cs="Arial"/>
          <w:color w:val="000000"/>
          <w:sz w:val="20"/>
          <w:szCs w:val="20"/>
          <w:lang w:val="x-none"/>
        </w:rPr>
      </w:pPr>
      <w:r w:rsidRPr="0031659A">
        <w:rPr>
          <w:rFonts w:ascii="Arial" w:hAnsi="Arial" w:cs="Arial"/>
          <w:color w:val="000000"/>
          <w:sz w:val="20"/>
          <w:szCs w:val="20"/>
          <w:lang w:val="x-none"/>
        </w:rPr>
        <w:t>A substituição dos globos localizados na Rua Paraná por globos de LED, visa a economia de consumo e o aumento da luminosidade, ampliando o uso eficiente de energia, melhorando a imagem da cidade e favorecendo o turismo, o comércio e o lazer noturno, dando segurança ao trânsito e embelezando as áreas urbanas, aparelhos públicos e paisagens.</w:t>
      </w:r>
    </w:p>
    <w:p w:rsidR="004962D9" w:rsidRPr="0031659A" w:rsidRDefault="004962D9" w:rsidP="004962D9">
      <w:pPr>
        <w:autoSpaceDE w:val="0"/>
        <w:autoSpaceDN w:val="0"/>
        <w:adjustRightInd w:val="0"/>
        <w:spacing w:after="0" w:line="240" w:lineRule="auto"/>
        <w:ind w:left="15"/>
        <w:jc w:val="both"/>
        <w:rPr>
          <w:rFonts w:ascii="Arial" w:hAnsi="Arial" w:cs="Arial"/>
          <w:color w:val="000000"/>
          <w:sz w:val="20"/>
          <w:szCs w:val="20"/>
          <w:lang w:val="x-none"/>
        </w:rPr>
      </w:pPr>
      <w:r w:rsidRPr="0031659A">
        <w:rPr>
          <w:rFonts w:ascii="Arial" w:hAnsi="Arial" w:cs="Arial"/>
          <w:color w:val="000000"/>
          <w:sz w:val="20"/>
          <w:szCs w:val="20"/>
          <w:lang w:val="x-none"/>
        </w:rPr>
        <w:t>Esta equipe entende por solicitar lâmpadas tipo LED, devido a elevada vida útil dessa tecnologia, que apesar de mais onerosa de imediato, ao longo do tempo representará economia, visto que haverá menor consumo de energia por lâmpada, menor custo de reposição com mão-de-obra de eletricista e eliminação dos reatores como equipamento essencial para o sistema de iluminação, a título de esclarecimento citamos o link do Banco Nacional do Desenvolvimento demonstrando os principais benefícios do uso de iluminação a LED https://www.bndes.gov.br/wps/portal/site/home/conhecimento/noticias/noticia/iluminacao-led.</w:t>
      </w:r>
    </w:p>
    <w:p w:rsidR="004962D9" w:rsidRPr="0031659A" w:rsidRDefault="004962D9" w:rsidP="004962D9">
      <w:pPr>
        <w:autoSpaceDE w:val="0"/>
        <w:autoSpaceDN w:val="0"/>
        <w:adjustRightInd w:val="0"/>
        <w:spacing w:after="0" w:line="240" w:lineRule="auto"/>
        <w:ind w:left="15"/>
        <w:jc w:val="both"/>
        <w:rPr>
          <w:rFonts w:ascii="Arial" w:hAnsi="Arial" w:cs="Arial"/>
          <w:color w:val="000000"/>
          <w:sz w:val="20"/>
          <w:szCs w:val="20"/>
          <w:lang w:val="x-none"/>
        </w:rPr>
      </w:pPr>
      <w:r w:rsidRPr="0031659A">
        <w:rPr>
          <w:rFonts w:ascii="Arial" w:hAnsi="Arial" w:cs="Arial"/>
          <w:color w:val="000000"/>
          <w:sz w:val="20"/>
          <w:szCs w:val="20"/>
          <w:lang w:val="x-none"/>
        </w:rPr>
        <w:t>Além da eficiência, nosso objetivo com a presente contratação visa a redução do consumo de energia elétrica e manutenções e ainda, além da economia nas despesas com custeio, a medida guarda consonância com as políticas de sustentabilidade e a adoção de providências para racionalização de gastos públicos.</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pBdr>
          <w:top w:val="single" w:sz="6" w:space="0" w:color="000000"/>
          <w:bottom w:val="single" w:sz="6" w:space="0" w:color="000000"/>
        </w:pBdr>
        <w:autoSpaceDE w:val="0"/>
        <w:autoSpaceDN w:val="0"/>
        <w:adjustRightInd w:val="0"/>
        <w:spacing w:after="0" w:line="240" w:lineRule="auto"/>
        <w:jc w:val="both"/>
        <w:rPr>
          <w:rFonts w:ascii="Arial" w:hAnsi="Arial" w:cs="Arial"/>
          <w:b/>
          <w:bCs/>
          <w:caps/>
          <w:color w:val="000000"/>
          <w:lang w:val="x-none"/>
        </w:rPr>
      </w:pPr>
      <w:bookmarkStart w:id="8" w:name="OLE_LINK16"/>
      <w:bookmarkEnd w:id="8"/>
      <w:r w:rsidRPr="0031659A">
        <w:rPr>
          <w:rFonts w:ascii="Arial" w:hAnsi="Arial" w:cs="Arial"/>
          <w:b/>
          <w:bCs/>
          <w:lang w:val="x-none"/>
        </w:rPr>
        <w:t xml:space="preserve">3. - DAS CONDIÇÕES GERAIS DA CONTRATAÇÃO (art. </w:t>
      </w:r>
      <w:r w:rsidRPr="0031659A">
        <w:rPr>
          <w:rFonts w:ascii="Arial" w:hAnsi="Arial" w:cs="Arial"/>
          <w:b/>
          <w:bCs/>
          <w:caps/>
          <w:color w:val="000000"/>
          <w:lang w:val="x-none"/>
        </w:rPr>
        <w:t xml:space="preserve">6º, </w:t>
      </w:r>
      <w:r w:rsidRPr="0031659A">
        <w:rPr>
          <w:rFonts w:ascii="Arial" w:hAnsi="Arial" w:cs="Arial"/>
          <w:b/>
          <w:bCs/>
          <w:color w:val="000000"/>
          <w:lang w:val="x-none"/>
        </w:rPr>
        <w:t>inc</w:t>
      </w:r>
      <w:r w:rsidRPr="0031659A">
        <w:rPr>
          <w:rFonts w:ascii="Arial" w:hAnsi="Arial" w:cs="Arial"/>
          <w:b/>
          <w:bCs/>
          <w:caps/>
          <w:color w:val="000000"/>
          <w:lang w:val="x-none"/>
        </w:rPr>
        <w:t xml:space="preserve">. XXIII, </w:t>
      </w:r>
      <w:r w:rsidRPr="0031659A">
        <w:rPr>
          <w:rFonts w:ascii="Arial" w:hAnsi="Arial" w:cs="Arial"/>
          <w:b/>
          <w:bCs/>
          <w:color w:val="000000"/>
          <w:lang w:val="x-none"/>
        </w:rPr>
        <w:t xml:space="preserve">alínea </w:t>
      </w:r>
      <w:r w:rsidRPr="0031659A">
        <w:rPr>
          <w:rFonts w:ascii="Arial" w:hAnsi="Arial" w:cs="Arial"/>
          <w:b/>
          <w:bCs/>
          <w:caps/>
          <w:color w:val="000000"/>
          <w:lang w:val="x-none"/>
        </w:rPr>
        <w:t>“</w:t>
      </w:r>
      <w:r w:rsidRPr="0031659A">
        <w:rPr>
          <w:rFonts w:ascii="Arial" w:hAnsi="Arial" w:cs="Arial"/>
          <w:b/>
          <w:bCs/>
          <w:color w:val="000000"/>
          <w:lang w:val="x-none"/>
        </w:rPr>
        <w:t>a</w:t>
      </w:r>
      <w:r w:rsidRPr="0031659A">
        <w:rPr>
          <w:rFonts w:ascii="Arial" w:hAnsi="Arial" w:cs="Arial"/>
          <w:b/>
          <w:bCs/>
          <w:caps/>
          <w:color w:val="000000"/>
          <w:lang w:val="x-none"/>
        </w:rPr>
        <w:t>”, “</w:t>
      </w:r>
      <w:r w:rsidRPr="0031659A">
        <w:rPr>
          <w:rFonts w:ascii="Arial" w:hAnsi="Arial" w:cs="Arial"/>
          <w:b/>
          <w:bCs/>
          <w:color w:val="000000"/>
          <w:lang w:val="x-none"/>
        </w:rPr>
        <w:t>c</w:t>
      </w:r>
      <w:r w:rsidRPr="0031659A">
        <w:rPr>
          <w:rFonts w:ascii="Arial" w:hAnsi="Arial" w:cs="Arial"/>
          <w:b/>
          <w:bCs/>
          <w:caps/>
          <w:color w:val="000000"/>
          <w:lang w:val="x-none"/>
        </w:rPr>
        <w:t>” , “</w:t>
      </w:r>
      <w:r w:rsidRPr="0031659A">
        <w:rPr>
          <w:rFonts w:ascii="Arial" w:hAnsi="Arial" w:cs="Arial"/>
          <w:b/>
          <w:bCs/>
          <w:color w:val="000000"/>
          <w:lang w:val="x-none"/>
        </w:rPr>
        <w:t>i</w:t>
      </w:r>
      <w:r w:rsidRPr="0031659A">
        <w:rPr>
          <w:rFonts w:ascii="Arial" w:hAnsi="Arial" w:cs="Arial"/>
          <w:b/>
          <w:bCs/>
          <w:caps/>
          <w:color w:val="000000"/>
          <w:lang w:val="x-none"/>
        </w:rPr>
        <w:t xml:space="preserve">” </w:t>
      </w:r>
      <w:r w:rsidRPr="0031659A">
        <w:rPr>
          <w:rFonts w:ascii="Arial" w:hAnsi="Arial" w:cs="Arial"/>
          <w:b/>
          <w:bCs/>
          <w:color w:val="000000"/>
          <w:lang w:val="x-none"/>
        </w:rPr>
        <w:t xml:space="preserve">e art. </w:t>
      </w:r>
      <w:r w:rsidRPr="0031659A">
        <w:rPr>
          <w:rFonts w:ascii="Arial" w:hAnsi="Arial" w:cs="Arial"/>
          <w:b/>
          <w:bCs/>
          <w:caps/>
          <w:color w:val="000000"/>
          <w:lang w:val="x-none"/>
        </w:rPr>
        <w:t xml:space="preserve">40, §1º, </w:t>
      </w:r>
      <w:r w:rsidRPr="0031659A">
        <w:rPr>
          <w:rFonts w:ascii="Arial" w:hAnsi="Arial" w:cs="Arial"/>
          <w:b/>
          <w:bCs/>
          <w:color w:val="000000"/>
          <w:lang w:val="x-none"/>
        </w:rPr>
        <w:t>inc</w:t>
      </w:r>
      <w:r w:rsidRPr="0031659A">
        <w:rPr>
          <w:rFonts w:ascii="Arial" w:hAnsi="Arial" w:cs="Arial"/>
          <w:b/>
          <w:bCs/>
          <w:caps/>
          <w:color w:val="000000"/>
          <w:lang w:val="x-none"/>
        </w:rPr>
        <w:t xml:space="preserve">. II, </w:t>
      </w:r>
      <w:r w:rsidRPr="0031659A">
        <w:rPr>
          <w:rFonts w:ascii="Arial" w:hAnsi="Arial" w:cs="Arial"/>
          <w:b/>
          <w:bCs/>
          <w:color w:val="000000"/>
          <w:lang w:val="x-none"/>
        </w:rPr>
        <w:t xml:space="preserve">da lei </w:t>
      </w:r>
      <w:r w:rsidRPr="0031659A">
        <w:rPr>
          <w:rFonts w:ascii="Arial" w:hAnsi="Arial" w:cs="Arial"/>
          <w:b/>
          <w:bCs/>
          <w:caps/>
          <w:color w:val="000000"/>
          <w:lang w:val="x-none"/>
        </w:rPr>
        <w:t>Nº 14.133/21)</w:t>
      </w:r>
    </w:p>
    <w:p w:rsidR="004962D9" w:rsidRPr="0031659A" w:rsidRDefault="004962D9" w:rsidP="004962D9">
      <w:pPr>
        <w:tabs>
          <w:tab w:val="left" w:pos="5715"/>
        </w:tabs>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tabs>
          <w:tab w:val="left" w:pos="5715"/>
        </w:tabs>
        <w:autoSpaceDE w:val="0"/>
        <w:autoSpaceDN w:val="0"/>
        <w:adjustRightInd w:val="0"/>
        <w:spacing w:after="0" w:line="240" w:lineRule="auto"/>
        <w:ind w:left="570"/>
        <w:jc w:val="both"/>
        <w:rPr>
          <w:rFonts w:ascii="Arial" w:hAnsi="Arial" w:cs="Arial"/>
          <w:sz w:val="20"/>
          <w:szCs w:val="20"/>
          <w:lang w:val="x-none"/>
        </w:rPr>
      </w:pPr>
      <w:bookmarkStart w:id="9" w:name="OLE_LINK12"/>
      <w:bookmarkEnd w:id="9"/>
      <w:r w:rsidRPr="0031659A">
        <w:rPr>
          <w:rFonts w:ascii="Arial" w:hAnsi="Arial" w:cs="Arial"/>
          <w:b/>
          <w:bCs/>
          <w:sz w:val="20"/>
          <w:szCs w:val="20"/>
          <w:lang w:val="x-none"/>
        </w:rPr>
        <w:t>3.1. -</w:t>
      </w:r>
      <w:r w:rsidRPr="0031659A">
        <w:rPr>
          <w:rFonts w:ascii="Arial" w:hAnsi="Arial" w:cs="Arial"/>
          <w:sz w:val="20"/>
          <w:szCs w:val="20"/>
          <w:lang w:val="x-none"/>
        </w:rPr>
        <w:t xml:space="preserve"> No quantitativo e especificações abaixo descritos.</w:t>
      </w:r>
    </w:p>
    <w:p w:rsidR="004962D9" w:rsidRPr="0031659A" w:rsidRDefault="004962D9" w:rsidP="004962D9">
      <w:pPr>
        <w:tabs>
          <w:tab w:val="left" w:pos="5715"/>
        </w:tabs>
        <w:autoSpaceDE w:val="0"/>
        <w:autoSpaceDN w:val="0"/>
        <w:adjustRightInd w:val="0"/>
        <w:spacing w:after="0" w:line="240" w:lineRule="auto"/>
        <w:ind w:left="570"/>
        <w:jc w:val="both"/>
        <w:rPr>
          <w:rFonts w:ascii="Arial" w:hAnsi="Arial" w:cs="Arial"/>
          <w:sz w:val="20"/>
          <w:szCs w:val="20"/>
          <w:lang w:val="x-none"/>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500"/>
        <w:gridCol w:w="1007"/>
        <w:gridCol w:w="2984"/>
        <w:gridCol w:w="1488"/>
        <w:gridCol w:w="954"/>
        <w:gridCol w:w="713"/>
        <w:gridCol w:w="700"/>
        <w:gridCol w:w="994"/>
      </w:tblGrid>
      <w:tr w:rsidR="004962D9" w:rsidRPr="0031659A" w:rsidTr="00E005E3">
        <w:trPr>
          <w:jc w:val="center"/>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p>
        </w:tc>
        <w:tc>
          <w:tcPr>
            <w:tcW w:w="9885" w:type="dxa"/>
            <w:gridSpan w:val="7"/>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Lote: 1 - AMPLA CONCORRENCIA</w:t>
            </w:r>
          </w:p>
        </w:tc>
      </w:tr>
      <w:tr w:rsidR="004962D9" w:rsidRPr="0031659A" w:rsidTr="00E005E3">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Item</w:t>
            </w:r>
          </w:p>
        </w:tc>
        <w:tc>
          <w:tcPr>
            <w:tcW w:w="112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Código do produto/serviço</w:t>
            </w:r>
          </w:p>
        </w:tc>
        <w:tc>
          <w:tcPr>
            <w:tcW w:w="334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Nome do produto/serviço</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Imagem ilustrativa</w:t>
            </w:r>
          </w:p>
        </w:tc>
        <w:tc>
          <w:tcPr>
            <w:tcW w:w="106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Quantidade</w:t>
            </w:r>
          </w:p>
        </w:tc>
        <w:tc>
          <w:tcPr>
            <w:tcW w:w="79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Unidade</w:t>
            </w:r>
          </w:p>
        </w:tc>
        <w:tc>
          <w:tcPr>
            <w:tcW w:w="780"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Preço máximo</w:t>
            </w:r>
          </w:p>
        </w:tc>
        <w:tc>
          <w:tcPr>
            <w:tcW w:w="1110"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Preço máximo total</w:t>
            </w:r>
          </w:p>
        </w:tc>
      </w:tr>
      <w:tr w:rsidR="004962D9" w:rsidRPr="0031659A" w:rsidTr="00E005E3">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lastRenderedPageBreak/>
              <w:t>1</w:t>
            </w:r>
          </w:p>
        </w:tc>
        <w:tc>
          <w:tcPr>
            <w:tcW w:w="112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2150</w:t>
            </w:r>
          </w:p>
        </w:tc>
        <w:tc>
          <w:tcPr>
            <w:tcW w:w="334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 xml:space="preserve">PRESTAÇÃO DE SERVIÇOS   Contratação de empresa especializada com registro no CREA/CFT, incluso mão de obra, equipamentos e ferramental para a instalação de 30 conjuntos de poste e luminária ornamental na Pista de Saúde com: Poste de aço SAE 1010/1020, cônico continuo reto circular, com espessura mínima da chapa de 2,25 mm, com 4,10 m de altura livre do solo, com base e 04 chumbadores de 1/2"x 400 mm. Fabricado a partir de chapa de aço carbono diâmetro na base de 120 mm e no topo Uma ponteira de 57 mm para a instalação da luminária. O poste deverá pintado com pintura eletrostática poliéster a 220ºC na cor a definir. Luminária deverá de conter 3 módulos retangulares, cada módulo é acoplado com dissipador de alumínio injetado. Cada módulo possui 30 </w:t>
            </w:r>
            <w:proofErr w:type="spellStart"/>
            <w:r w:rsidRPr="0031659A">
              <w:rPr>
                <w:rFonts w:ascii="Arial" w:hAnsi="Arial" w:cs="Arial"/>
                <w:sz w:val="18"/>
                <w:szCs w:val="18"/>
                <w:lang w:val="x-none"/>
              </w:rPr>
              <w:t>Leds</w:t>
            </w:r>
            <w:proofErr w:type="spellEnd"/>
            <w:r w:rsidRPr="0031659A">
              <w:rPr>
                <w:rFonts w:ascii="Arial" w:hAnsi="Arial" w:cs="Arial"/>
                <w:sz w:val="18"/>
                <w:szCs w:val="18"/>
                <w:lang w:val="x-none"/>
              </w:rPr>
              <w:t xml:space="preserve"> totalizando 90 </w:t>
            </w:r>
            <w:proofErr w:type="spellStart"/>
            <w:r w:rsidRPr="0031659A">
              <w:rPr>
                <w:rFonts w:ascii="Arial" w:hAnsi="Arial" w:cs="Arial"/>
                <w:sz w:val="18"/>
                <w:szCs w:val="18"/>
                <w:lang w:val="x-none"/>
              </w:rPr>
              <w:t>Leds</w:t>
            </w:r>
            <w:proofErr w:type="spellEnd"/>
            <w:r w:rsidRPr="0031659A">
              <w:rPr>
                <w:rFonts w:ascii="Arial" w:hAnsi="Arial" w:cs="Arial"/>
                <w:sz w:val="18"/>
                <w:szCs w:val="18"/>
                <w:lang w:val="x-none"/>
              </w:rPr>
              <w:t xml:space="preserve"> para a luminária. Os módulos têm grau de vedação IP67. A luminária tem fluxo luminoso de aproximadamente 22500 lumens e potência de consumo máxima de 150W. A luminária é disponível com temperatura de cor de 5000-5500K, e o índice de repetibilidade de cor (IRC) para esta temperatura de cor é maior que 75. Os </w:t>
            </w:r>
            <w:proofErr w:type="spellStart"/>
            <w:r w:rsidRPr="0031659A">
              <w:rPr>
                <w:rFonts w:ascii="Arial" w:hAnsi="Arial" w:cs="Arial"/>
                <w:sz w:val="18"/>
                <w:szCs w:val="18"/>
                <w:lang w:val="x-none"/>
              </w:rPr>
              <w:t>Leds</w:t>
            </w:r>
            <w:proofErr w:type="spellEnd"/>
            <w:r w:rsidRPr="0031659A">
              <w:rPr>
                <w:rFonts w:ascii="Arial" w:hAnsi="Arial" w:cs="Arial"/>
                <w:sz w:val="18"/>
                <w:szCs w:val="18"/>
                <w:lang w:val="x-none"/>
              </w:rPr>
              <w:t xml:space="preserve"> nesta configuração tem eficiência de 150lm/w. Vida útil do LED de 100000 horas. O sistema conta com um driver blindado de 150W de potência com grau de vedação IP67. Saída de 2,8A, fator de potência maior que 0,98 e THD menor que 20%. </w:t>
            </w:r>
            <w:proofErr w:type="spellStart"/>
            <w:r w:rsidRPr="0031659A">
              <w:rPr>
                <w:rFonts w:ascii="Arial" w:hAnsi="Arial" w:cs="Arial"/>
                <w:sz w:val="18"/>
                <w:szCs w:val="18"/>
                <w:lang w:val="x-none"/>
              </w:rPr>
              <w:t>Ta</w:t>
            </w:r>
            <w:proofErr w:type="spellEnd"/>
            <w:r w:rsidRPr="0031659A">
              <w:rPr>
                <w:rFonts w:ascii="Arial" w:hAnsi="Arial" w:cs="Arial"/>
                <w:sz w:val="18"/>
                <w:szCs w:val="18"/>
                <w:lang w:val="x-none"/>
              </w:rPr>
              <w:t xml:space="preserve"> e </w:t>
            </w:r>
            <w:proofErr w:type="spellStart"/>
            <w:r w:rsidRPr="0031659A">
              <w:rPr>
                <w:rFonts w:ascii="Arial" w:hAnsi="Arial" w:cs="Arial"/>
                <w:sz w:val="18"/>
                <w:szCs w:val="18"/>
                <w:lang w:val="x-none"/>
              </w:rPr>
              <w:t>Tc</w:t>
            </w:r>
            <w:proofErr w:type="spellEnd"/>
            <w:r w:rsidRPr="0031659A">
              <w:rPr>
                <w:rFonts w:ascii="Arial" w:hAnsi="Arial" w:cs="Arial"/>
                <w:sz w:val="18"/>
                <w:szCs w:val="18"/>
                <w:lang w:val="x-none"/>
              </w:rPr>
              <w:t xml:space="preserve"> do driver são 60 e 90 graus respectivamente, grau de resistência mecânica IK08 e Dispositivo de proteção contra surtos 10 KVA. Os Postes serão intercalados entre os </w:t>
            </w:r>
            <w:proofErr w:type="spellStart"/>
            <w:r w:rsidRPr="0031659A">
              <w:rPr>
                <w:rFonts w:ascii="Arial" w:hAnsi="Arial" w:cs="Arial"/>
                <w:sz w:val="18"/>
                <w:szCs w:val="18"/>
                <w:lang w:val="x-none"/>
              </w:rPr>
              <w:t>superpostes</w:t>
            </w:r>
            <w:proofErr w:type="spellEnd"/>
            <w:r w:rsidRPr="0031659A">
              <w:rPr>
                <w:rFonts w:ascii="Arial" w:hAnsi="Arial" w:cs="Arial"/>
                <w:sz w:val="18"/>
                <w:szCs w:val="18"/>
                <w:lang w:val="x-none"/>
              </w:rPr>
              <w:t xml:space="preserve"> já existentes e ligados na rede de distribuição existente e as ligações serão feitas dentro de uma caixa de passagem de concreto 30x30x30, na base de cada poste. Cor a definir.</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4962D9" w:rsidRPr="0031659A" w:rsidRDefault="004962D9" w:rsidP="00E005E3">
            <w:pPr>
              <w:autoSpaceDE w:val="0"/>
              <w:autoSpaceDN w:val="0"/>
              <w:adjustRightInd w:val="0"/>
              <w:spacing w:after="0" w:line="240" w:lineRule="auto"/>
              <w:jc w:val="center"/>
              <w:rPr>
                <w:rFonts w:ascii="Arial" w:hAnsi="Arial" w:cs="Arial"/>
                <w:sz w:val="20"/>
                <w:szCs w:val="20"/>
                <w:lang w:val="x-none"/>
              </w:rPr>
            </w:pPr>
            <w:r w:rsidRPr="0031659A">
              <w:rPr>
                <w:rFonts w:ascii="Arial" w:hAnsi="Arial" w:cs="Arial"/>
                <w:noProof/>
                <w:sz w:val="20"/>
                <w:szCs w:val="20"/>
                <w:lang w:val="x-none"/>
              </w:rPr>
              <w:drawing>
                <wp:inline distT="0" distB="0" distL="0" distR="0" wp14:anchorId="6B731CE5" wp14:editId="3A2868DD">
                  <wp:extent cx="314325" cy="1800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14325" cy="1800225"/>
                          </a:xfrm>
                          <a:prstGeom prst="rect">
                            <a:avLst/>
                          </a:prstGeom>
                          <a:noFill/>
                          <a:ln>
                            <a:noFill/>
                          </a:ln>
                        </pic:spPr>
                      </pic:pic>
                    </a:graphicData>
                  </a:graphic>
                </wp:inline>
              </w:drawing>
            </w:r>
          </w:p>
        </w:tc>
        <w:tc>
          <w:tcPr>
            <w:tcW w:w="106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30,00</w:t>
            </w:r>
          </w:p>
        </w:tc>
        <w:tc>
          <w:tcPr>
            <w:tcW w:w="79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SERV.</w:t>
            </w:r>
          </w:p>
        </w:tc>
        <w:tc>
          <w:tcPr>
            <w:tcW w:w="780"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5.221,25</w:t>
            </w:r>
          </w:p>
        </w:tc>
        <w:tc>
          <w:tcPr>
            <w:tcW w:w="1110"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156.637,50</w:t>
            </w:r>
          </w:p>
        </w:tc>
      </w:tr>
      <w:tr w:rsidR="004962D9" w:rsidRPr="0031659A" w:rsidTr="00E005E3">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p>
        </w:tc>
        <w:tc>
          <w:tcPr>
            <w:tcW w:w="8775" w:type="dxa"/>
            <w:gridSpan w:val="6"/>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p>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TOTAL</w:t>
            </w:r>
          </w:p>
        </w:tc>
        <w:tc>
          <w:tcPr>
            <w:tcW w:w="1110"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p>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156.637,50</w:t>
            </w:r>
          </w:p>
        </w:tc>
      </w:tr>
      <w:tr w:rsidR="004962D9" w:rsidRPr="0031659A" w:rsidTr="00E005E3">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p>
        </w:tc>
        <w:tc>
          <w:tcPr>
            <w:tcW w:w="9885" w:type="dxa"/>
            <w:gridSpan w:val="7"/>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Lote: 2 - EXCLUSIVO ME E EPP</w:t>
            </w:r>
          </w:p>
        </w:tc>
      </w:tr>
      <w:tr w:rsidR="004962D9" w:rsidRPr="0031659A" w:rsidTr="00E005E3">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Item</w:t>
            </w:r>
          </w:p>
        </w:tc>
        <w:tc>
          <w:tcPr>
            <w:tcW w:w="112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Código do produto/serviço</w:t>
            </w:r>
          </w:p>
        </w:tc>
        <w:tc>
          <w:tcPr>
            <w:tcW w:w="334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Nome do produto/serviço</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p>
        </w:tc>
        <w:tc>
          <w:tcPr>
            <w:tcW w:w="106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Quantidade</w:t>
            </w:r>
          </w:p>
        </w:tc>
        <w:tc>
          <w:tcPr>
            <w:tcW w:w="79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Unidade</w:t>
            </w:r>
          </w:p>
        </w:tc>
        <w:tc>
          <w:tcPr>
            <w:tcW w:w="780"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Preço máximo</w:t>
            </w:r>
          </w:p>
        </w:tc>
        <w:tc>
          <w:tcPr>
            <w:tcW w:w="1110"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Preço máximo total</w:t>
            </w:r>
          </w:p>
        </w:tc>
      </w:tr>
      <w:tr w:rsidR="004962D9" w:rsidRPr="0031659A" w:rsidTr="00E005E3">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lastRenderedPageBreak/>
              <w:t>1</w:t>
            </w:r>
          </w:p>
        </w:tc>
        <w:tc>
          <w:tcPr>
            <w:tcW w:w="112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2150</w:t>
            </w:r>
          </w:p>
        </w:tc>
        <w:tc>
          <w:tcPr>
            <w:tcW w:w="334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 xml:space="preserve">PRESTAÇÃO DE SERVIÇOS   Contratação de empresa especializada com registro no CREA/CFT, incluso mão de obra, equipamentos e ferramental para a substituição de 47 Globos do modelo republicano, por modelos mais eficiente de Tecnologia Led 150W SMD, e a instalação de um poste republicano completo com duas luminárias republicanas Led, a luminária tem fluxo luminoso de aproximadamente 22500 lumens e potência de consumo máxima de 150W. A luminária é disponível com temperatura de cor de 5000-5500K, e o índice de repetibilidade de cor (IRC) para esta temperatura de cor é maior que 75. Os </w:t>
            </w:r>
            <w:proofErr w:type="spellStart"/>
            <w:r w:rsidRPr="0031659A">
              <w:rPr>
                <w:rFonts w:ascii="Arial" w:hAnsi="Arial" w:cs="Arial"/>
                <w:sz w:val="18"/>
                <w:szCs w:val="18"/>
                <w:lang w:val="x-none"/>
              </w:rPr>
              <w:t>Leds</w:t>
            </w:r>
            <w:proofErr w:type="spellEnd"/>
            <w:r w:rsidRPr="0031659A">
              <w:rPr>
                <w:rFonts w:ascii="Arial" w:hAnsi="Arial" w:cs="Arial"/>
                <w:sz w:val="18"/>
                <w:szCs w:val="18"/>
                <w:lang w:val="x-none"/>
              </w:rPr>
              <w:t xml:space="preserve"> nesta configuração têm eficiência de 150lm/w. Vida útil do LED de 100000 horas. Cor a definir.</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4962D9" w:rsidRPr="0031659A" w:rsidRDefault="004962D9" w:rsidP="00E005E3">
            <w:pPr>
              <w:autoSpaceDE w:val="0"/>
              <w:autoSpaceDN w:val="0"/>
              <w:adjustRightInd w:val="0"/>
              <w:spacing w:after="0" w:line="240" w:lineRule="auto"/>
              <w:jc w:val="both"/>
              <w:rPr>
                <w:rFonts w:ascii="Arial" w:hAnsi="Arial" w:cs="Arial"/>
                <w:sz w:val="20"/>
                <w:szCs w:val="20"/>
                <w:lang w:val="x-none"/>
              </w:rPr>
            </w:pPr>
            <w:r w:rsidRPr="0031659A">
              <w:rPr>
                <w:rFonts w:ascii="Arial" w:hAnsi="Arial" w:cs="Arial"/>
                <w:noProof/>
                <w:sz w:val="20"/>
                <w:szCs w:val="20"/>
                <w:lang w:val="x-none"/>
              </w:rPr>
              <w:drawing>
                <wp:inline distT="0" distB="0" distL="0" distR="0" wp14:anchorId="3B4BC0E0" wp14:editId="64331C00">
                  <wp:extent cx="723900" cy="1438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23900" cy="1438275"/>
                          </a:xfrm>
                          <a:prstGeom prst="rect">
                            <a:avLst/>
                          </a:prstGeom>
                          <a:noFill/>
                          <a:ln>
                            <a:noFill/>
                          </a:ln>
                        </pic:spPr>
                      </pic:pic>
                    </a:graphicData>
                  </a:graphic>
                </wp:inline>
              </w:drawing>
            </w:r>
          </w:p>
        </w:tc>
        <w:tc>
          <w:tcPr>
            <w:tcW w:w="106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47,00</w:t>
            </w:r>
          </w:p>
        </w:tc>
        <w:tc>
          <w:tcPr>
            <w:tcW w:w="795"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SERV.</w:t>
            </w:r>
          </w:p>
        </w:tc>
        <w:tc>
          <w:tcPr>
            <w:tcW w:w="780"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2.900,00</w:t>
            </w:r>
          </w:p>
        </w:tc>
        <w:tc>
          <w:tcPr>
            <w:tcW w:w="1110"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jc w:val="both"/>
              <w:rPr>
                <w:rFonts w:ascii="Arial" w:hAnsi="Arial" w:cs="Arial"/>
                <w:sz w:val="18"/>
                <w:szCs w:val="18"/>
                <w:lang w:val="x-none"/>
              </w:rPr>
            </w:pPr>
            <w:r w:rsidRPr="0031659A">
              <w:rPr>
                <w:rFonts w:ascii="Arial" w:hAnsi="Arial" w:cs="Arial"/>
                <w:sz w:val="18"/>
                <w:szCs w:val="18"/>
                <w:lang w:val="x-none"/>
              </w:rPr>
              <w:t>136.300,00</w:t>
            </w:r>
          </w:p>
        </w:tc>
      </w:tr>
      <w:tr w:rsidR="004962D9" w:rsidRPr="0031659A" w:rsidTr="00E005E3">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shd w:val="clear" w:color="auto" w:fill="FFFFFF"/>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p>
        </w:tc>
        <w:tc>
          <w:tcPr>
            <w:tcW w:w="8775" w:type="dxa"/>
            <w:gridSpan w:val="6"/>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p>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TOTAL</w:t>
            </w:r>
          </w:p>
        </w:tc>
        <w:tc>
          <w:tcPr>
            <w:tcW w:w="1110" w:type="dxa"/>
            <w:tcBorders>
              <w:top w:val="single" w:sz="6" w:space="0" w:color="000000"/>
              <w:left w:val="single" w:sz="6" w:space="0" w:color="000000"/>
              <w:bottom w:val="single" w:sz="6" w:space="0" w:color="000000"/>
              <w:right w:val="single" w:sz="6" w:space="0" w:color="000000"/>
            </w:tcBorders>
          </w:tcPr>
          <w:p w:rsidR="004962D9" w:rsidRPr="0031659A" w:rsidRDefault="004962D9" w:rsidP="00E005E3">
            <w:pPr>
              <w:autoSpaceDE w:val="0"/>
              <w:autoSpaceDN w:val="0"/>
              <w:adjustRightInd w:val="0"/>
              <w:spacing w:after="0" w:line="240" w:lineRule="auto"/>
              <w:rPr>
                <w:rFonts w:ascii="Arial" w:hAnsi="Arial" w:cs="Arial"/>
                <w:sz w:val="18"/>
                <w:szCs w:val="18"/>
                <w:lang w:val="x-none"/>
              </w:rPr>
            </w:pPr>
          </w:p>
          <w:p w:rsidR="004962D9" w:rsidRPr="0031659A" w:rsidRDefault="004962D9" w:rsidP="00E005E3">
            <w:pPr>
              <w:autoSpaceDE w:val="0"/>
              <w:autoSpaceDN w:val="0"/>
              <w:adjustRightInd w:val="0"/>
              <w:spacing w:after="0" w:line="240" w:lineRule="auto"/>
              <w:rPr>
                <w:rFonts w:ascii="Arial" w:hAnsi="Arial" w:cs="Arial"/>
                <w:sz w:val="18"/>
                <w:szCs w:val="18"/>
                <w:lang w:val="x-none"/>
              </w:rPr>
            </w:pPr>
            <w:r w:rsidRPr="0031659A">
              <w:rPr>
                <w:rFonts w:ascii="Arial" w:hAnsi="Arial" w:cs="Arial"/>
                <w:sz w:val="18"/>
                <w:szCs w:val="18"/>
                <w:lang w:val="x-none"/>
              </w:rPr>
              <w:t>136.300,00</w:t>
            </w:r>
          </w:p>
        </w:tc>
      </w:tr>
    </w:tbl>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3.3 -</w:t>
      </w:r>
      <w:r w:rsidRPr="0031659A">
        <w:rPr>
          <w:rFonts w:ascii="Arial" w:hAnsi="Arial" w:cs="Arial"/>
          <w:color w:val="000000"/>
          <w:sz w:val="20"/>
          <w:szCs w:val="20"/>
          <w:lang w:val="x-none"/>
        </w:rPr>
        <w:t xml:space="preserve"> O objeto desta contratação não se enquadra como sendo de bem de luxo; (art. 20 da Lei nº 14.133/21);</w:t>
      </w:r>
    </w:p>
    <w:p w:rsidR="004962D9" w:rsidRPr="0031659A" w:rsidRDefault="004962D9" w:rsidP="004962D9">
      <w:pPr>
        <w:autoSpaceDE w:val="0"/>
        <w:autoSpaceDN w:val="0"/>
        <w:adjustRightInd w:val="0"/>
        <w:spacing w:after="0" w:line="240" w:lineRule="auto"/>
        <w:ind w:left="285"/>
        <w:jc w:val="both"/>
        <w:rPr>
          <w:rFonts w:ascii="Arial" w:hAnsi="Arial" w:cs="Arial"/>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sz w:val="20"/>
          <w:szCs w:val="20"/>
          <w:lang w:val="x-none"/>
        </w:rPr>
      </w:pPr>
      <w:r w:rsidRPr="0031659A">
        <w:rPr>
          <w:rFonts w:ascii="Arial" w:hAnsi="Arial" w:cs="Arial"/>
          <w:b/>
          <w:bCs/>
          <w:sz w:val="20"/>
          <w:szCs w:val="20"/>
          <w:lang w:val="x-none"/>
        </w:rPr>
        <w:t>3.4 -</w:t>
      </w:r>
      <w:r w:rsidRPr="0031659A">
        <w:rPr>
          <w:rFonts w:ascii="Arial" w:hAnsi="Arial" w:cs="Arial"/>
          <w:sz w:val="20"/>
          <w:szCs w:val="20"/>
          <w:lang w:val="x-none"/>
        </w:rPr>
        <w:t xml:space="preserve"> Locais de Entrega dos Bens ou Realização dos Serviço:</w:t>
      </w:r>
    </w:p>
    <w:p w:rsidR="004962D9" w:rsidRPr="0031659A" w:rsidRDefault="004962D9" w:rsidP="004962D9">
      <w:pPr>
        <w:autoSpaceDE w:val="0"/>
        <w:autoSpaceDN w:val="0"/>
        <w:adjustRightInd w:val="0"/>
        <w:spacing w:after="0" w:line="240" w:lineRule="auto"/>
        <w:ind w:left="285"/>
        <w:jc w:val="both"/>
        <w:rPr>
          <w:rFonts w:ascii="Arial" w:hAnsi="Arial" w:cs="Arial"/>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sz w:val="20"/>
          <w:szCs w:val="20"/>
          <w:lang w:val="x-none"/>
        </w:rPr>
      </w:pPr>
      <w:r w:rsidRPr="0031659A">
        <w:rPr>
          <w:rFonts w:ascii="Arial" w:hAnsi="Arial" w:cs="Arial"/>
          <w:b/>
          <w:bCs/>
          <w:sz w:val="20"/>
          <w:szCs w:val="20"/>
          <w:lang w:val="x-none"/>
        </w:rPr>
        <w:t xml:space="preserve">Local de Entrega: </w:t>
      </w:r>
      <w:r w:rsidRPr="0031659A">
        <w:rPr>
          <w:rFonts w:ascii="Arial" w:hAnsi="Arial" w:cs="Arial"/>
          <w:sz w:val="20"/>
          <w:szCs w:val="20"/>
          <w:lang w:val="x-none"/>
        </w:rPr>
        <w:t>Conforme determinados no Termo de Referência,</w:t>
      </w:r>
    </w:p>
    <w:p w:rsidR="004962D9" w:rsidRPr="0031659A" w:rsidRDefault="004962D9" w:rsidP="004962D9">
      <w:pPr>
        <w:autoSpaceDE w:val="0"/>
        <w:autoSpaceDN w:val="0"/>
        <w:adjustRightInd w:val="0"/>
        <w:spacing w:after="0" w:line="240" w:lineRule="auto"/>
        <w:ind w:left="285"/>
        <w:jc w:val="both"/>
        <w:rPr>
          <w:rFonts w:ascii="Arial" w:hAnsi="Arial" w:cs="Arial"/>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sz w:val="20"/>
          <w:szCs w:val="20"/>
          <w:lang w:val="x-none"/>
        </w:rPr>
      </w:pPr>
      <w:r w:rsidRPr="0031659A">
        <w:rPr>
          <w:rFonts w:ascii="Arial" w:hAnsi="Arial" w:cs="Arial"/>
          <w:b/>
          <w:bCs/>
          <w:sz w:val="20"/>
          <w:szCs w:val="20"/>
          <w:lang w:val="x-none"/>
        </w:rPr>
        <w:t xml:space="preserve">Prazo de Entrega: </w:t>
      </w:r>
      <w:r w:rsidRPr="0031659A">
        <w:rPr>
          <w:rFonts w:ascii="Arial" w:hAnsi="Arial" w:cs="Arial"/>
          <w:sz w:val="20"/>
          <w:szCs w:val="20"/>
          <w:lang w:val="x-none"/>
        </w:rPr>
        <w:t>20 Dias</w:t>
      </w:r>
    </w:p>
    <w:p w:rsidR="004962D9" w:rsidRPr="0031659A" w:rsidRDefault="004962D9" w:rsidP="004962D9">
      <w:pPr>
        <w:autoSpaceDE w:val="0"/>
        <w:autoSpaceDN w:val="0"/>
        <w:adjustRightInd w:val="0"/>
        <w:spacing w:after="0" w:line="240" w:lineRule="auto"/>
        <w:ind w:left="285"/>
        <w:jc w:val="both"/>
        <w:rPr>
          <w:rFonts w:ascii="Arial" w:hAnsi="Arial" w:cs="Arial"/>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sz w:val="20"/>
          <w:szCs w:val="20"/>
          <w:lang w:val="x-none"/>
        </w:rPr>
      </w:pPr>
      <w:r w:rsidRPr="0031659A">
        <w:rPr>
          <w:rFonts w:ascii="Arial" w:hAnsi="Arial" w:cs="Arial"/>
          <w:b/>
          <w:bCs/>
          <w:sz w:val="20"/>
          <w:szCs w:val="20"/>
          <w:lang w:val="x-none"/>
        </w:rPr>
        <w:t xml:space="preserve">Condições de Entrega: </w:t>
      </w:r>
      <w:r w:rsidRPr="0031659A">
        <w:rPr>
          <w:rFonts w:ascii="Arial" w:hAnsi="Arial" w:cs="Arial"/>
          <w:sz w:val="20"/>
          <w:szCs w:val="20"/>
          <w:lang w:val="x-none"/>
        </w:rPr>
        <w:t xml:space="preserve">(   ) de forma parcelada </w:t>
      </w:r>
      <w:r w:rsidRPr="0031659A">
        <w:rPr>
          <w:rFonts w:ascii="Arial" w:hAnsi="Arial" w:cs="Arial"/>
          <w:sz w:val="20"/>
          <w:szCs w:val="20"/>
          <w:lang w:val="x-none"/>
        </w:rPr>
        <w:tab/>
        <w:t xml:space="preserve">( x ) em remessa única </w:t>
      </w:r>
    </w:p>
    <w:p w:rsidR="004962D9" w:rsidRPr="0031659A" w:rsidRDefault="004962D9" w:rsidP="004962D9">
      <w:pPr>
        <w:autoSpaceDE w:val="0"/>
        <w:autoSpaceDN w:val="0"/>
        <w:adjustRightInd w:val="0"/>
        <w:spacing w:after="0" w:line="240" w:lineRule="auto"/>
        <w:ind w:left="285"/>
        <w:jc w:val="both"/>
        <w:rPr>
          <w:rFonts w:ascii="Arial" w:hAnsi="Arial" w:cs="Arial"/>
          <w:b/>
          <w:bCs/>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sz w:val="20"/>
          <w:szCs w:val="20"/>
          <w:lang w:val="x-none"/>
        </w:rPr>
      </w:pPr>
      <w:r w:rsidRPr="0031659A">
        <w:rPr>
          <w:rFonts w:ascii="Arial" w:hAnsi="Arial" w:cs="Arial"/>
          <w:b/>
          <w:bCs/>
          <w:sz w:val="20"/>
          <w:szCs w:val="20"/>
          <w:lang w:val="x-none"/>
        </w:rPr>
        <w:t xml:space="preserve">Vigência Contratual Prevista: </w:t>
      </w:r>
      <w:r w:rsidRPr="0031659A">
        <w:rPr>
          <w:rFonts w:ascii="Arial" w:hAnsi="Arial" w:cs="Arial"/>
          <w:sz w:val="20"/>
          <w:szCs w:val="20"/>
          <w:lang w:val="x-none"/>
        </w:rPr>
        <w:t>Até 12 Meses</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3.5 –</w:t>
      </w:r>
      <w:r w:rsidRPr="0031659A">
        <w:rPr>
          <w:rFonts w:ascii="Arial" w:hAnsi="Arial" w:cs="Arial"/>
          <w:color w:val="000000"/>
          <w:sz w:val="20"/>
          <w:szCs w:val="20"/>
          <w:lang w:val="x-none"/>
        </w:rPr>
        <w:t xml:space="preserve"> Será elaborado contrato ou outro instrumento hábil que o substitua caso haja necessidade de detalhamento das regras que serão aplicadas em relação à vigência da contratação.</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pBdr>
          <w:top w:val="single" w:sz="6" w:space="0" w:color="000000"/>
          <w:bottom w:val="single" w:sz="6" w:space="0" w:color="000000"/>
        </w:pBdr>
        <w:autoSpaceDE w:val="0"/>
        <w:autoSpaceDN w:val="0"/>
        <w:adjustRightInd w:val="0"/>
        <w:spacing w:after="0" w:line="240" w:lineRule="auto"/>
        <w:jc w:val="both"/>
        <w:rPr>
          <w:rFonts w:ascii="Arial" w:hAnsi="Arial" w:cs="Arial"/>
          <w:b/>
          <w:bCs/>
          <w:caps/>
          <w:color w:val="000000"/>
          <w:lang w:val="x-none"/>
        </w:rPr>
      </w:pPr>
      <w:r w:rsidRPr="0031659A">
        <w:rPr>
          <w:rFonts w:ascii="Arial" w:hAnsi="Arial" w:cs="Arial"/>
          <w:b/>
          <w:bCs/>
          <w:lang w:val="x-none"/>
        </w:rPr>
        <w:t xml:space="preserve">4. - ESTRATÉGIA DE FORNECIMENTO, PRAZO DE ENTREGA / EXECUÇÃO (art. </w:t>
      </w:r>
      <w:r w:rsidRPr="0031659A">
        <w:rPr>
          <w:rFonts w:ascii="Arial" w:hAnsi="Arial" w:cs="Arial"/>
          <w:b/>
          <w:bCs/>
          <w:caps/>
          <w:color w:val="000000"/>
          <w:lang w:val="x-none"/>
        </w:rPr>
        <w:t xml:space="preserve">6º, XXIII, </w:t>
      </w:r>
      <w:r w:rsidRPr="0031659A">
        <w:rPr>
          <w:rFonts w:ascii="Arial" w:hAnsi="Arial" w:cs="Arial"/>
          <w:b/>
          <w:bCs/>
          <w:color w:val="000000"/>
          <w:lang w:val="x-none"/>
        </w:rPr>
        <w:t xml:space="preserve">alínea </w:t>
      </w:r>
      <w:r w:rsidRPr="0031659A">
        <w:rPr>
          <w:rFonts w:ascii="Arial" w:hAnsi="Arial" w:cs="Arial"/>
          <w:b/>
          <w:bCs/>
          <w:caps/>
          <w:color w:val="000000"/>
          <w:lang w:val="x-none"/>
        </w:rPr>
        <w:t>“</w:t>
      </w:r>
      <w:r w:rsidRPr="0031659A">
        <w:rPr>
          <w:rFonts w:ascii="Arial" w:hAnsi="Arial" w:cs="Arial"/>
          <w:b/>
          <w:bCs/>
          <w:color w:val="000000"/>
          <w:lang w:val="x-none"/>
        </w:rPr>
        <w:t>d”</w:t>
      </w:r>
      <w:r w:rsidRPr="0031659A">
        <w:rPr>
          <w:rFonts w:ascii="Arial" w:hAnsi="Arial" w:cs="Arial"/>
          <w:b/>
          <w:bCs/>
          <w:caps/>
          <w:color w:val="000000"/>
          <w:lang w:val="x-none"/>
        </w:rPr>
        <w:t>, “</w:t>
      </w:r>
      <w:r w:rsidRPr="0031659A">
        <w:rPr>
          <w:rFonts w:ascii="Arial" w:hAnsi="Arial" w:cs="Arial"/>
          <w:b/>
          <w:bCs/>
          <w:color w:val="000000"/>
          <w:lang w:val="x-none"/>
        </w:rPr>
        <w:t>e</w:t>
      </w:r>
      <w:r w:rsidRPr="0031659A">
        <w:rPr>
          <w:rFonts w:ascii="Arial" w:hAnsi="Arial" w:cs="Arial"/>
          <w:b/>
          <w:bCs/>
          <w:caps/>
          <w:color w:val="000000"/>
          <w:lang w:val="x-none"/>
        </w:rPr>
        <w:t xml:space="preserve">”, </w:t>
      </w:r>
      <w:r w:rsidRPr="0031659A">
        <w:rPr>
          <w:rFonts w:ascii="Arial" w:hAnsi="Arial" w:cs="Arial"/>
          <w:b/>
          <w:bCs/>
          <w:color w:val="000000"/>
          <w:lang w:val="x-none"/>
        </w:rPr>
        <w:t>da Lei nº 14.133/21</w:t>
      </w:r>
      <w:r w:rsidRPr="0031659A">
        <w:rPr>
          <w:rFonts w:ascii="Arial" w:hAnsi="Arial" w:cs="Arial"/>
          <w:b/>
          <w:bCs/>
          <w:caps/>
          <w:color w:val="000000"/>
          <w:lang w:val="x-none"/>
        </w:rPr>
        <w:t>)</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4.1 -</w:t>
      </w:r>
      <w:r w:rsidRPr="0031659A">
        <w:rPr>
          <w:rFonts w:ascii="Arial" w:hAnsi="Arial" w:cs="Arial"/>
          <w:color w:val="000000"/>
          <w:sz w:val="20"/>
          <w:szCs w:val="20"/>
          <w:lang w:val="x-none"/>
        </w:rPr>
        <w:t xml:space="preserve"> A entrega/execução do objeto deverá ser feita após a solicitação, e efetuado em até </w:t>
      </w:r>
      <w:r w:rsidRPr="0031659A">
        <w:rPr>
          <w:rFonts w:ascii="Arial" w:hAnsi="Arial" w:cs="Arial"/>
          <w:b/>
          <w:bCs/>
          <w:color w:val="000000"/>
          <w:sz w:val="20"/>
          <w:szCs w:val="20"/>
          <w:lang w:val="x-none"/>
        </w:rPr>
        <w:t>20 Dias</w:t>
      </w:r>
      <w:r w:rsidRPr="0031659A">
        <w:rPr>
          <w:rFonts w:ascii="Arial" w:hAnsi="Arial" w:cs="Arial"/>
          <w:color w:val="000000"/>
          <w:sz w:val="20"/>
          <w:szCs w:val="20"/>
          <w:lang w:val="x-none"/>
        </w:rPr>
        <w:t>,; após o recebimento da Ordem de Entrega/Serviço expedida pelo Departamento responsável.</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4.2 -</w:t>
      </w:r>
      <w:r w:rsidRPr="0031659A">
        <w:rPr>
          <w:rFonts w:ascii="Arial" w:hAnsi="Arial" w:cs="Arial"/>
          <w:color w:val="000000"/>
          <w:sz w:val="20"/>
          <w:szCs w:val="20"/>
          <w:lang w:val="x-none"/>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4.3 -</w:t>
      </w:r>
      <w:r w:rsidRPr="0031659A">
        <w:rPr>
          <w:rFonts w:ascii="Arial" w:hAnsi="Arial" w:cs="Arial"/>
          <w:color w:val="000000"/>
          <w:sz w:val="20"/>
          <w:szCs w:val="20"/>
          <w:lang w:val="x-none"/>
        </w:rPr>
        <w:t xml:space="preserve"> Os bens poderão ser rejeitados, no todo ou em parte, quando em desacordo com as especificações constantes neste Termo de Referência e na proposta, devendo ser substituídos no prazo de </w:t>
      </w:r>
      <w:r w:rsidRPr="0031659A">
        <w:rPr>
          <w:rFonts w:ascii="Arial" w:hAnsi="Arial" w:cs="Arial"/>
          <w:b/>
          <w:bCs/>
          <w:color w:val="000000"/>
          <w:sz w:val="20"/>
          <w:szCs w:val="20"/>
          <w:lang w:val="x-none"/>
        </w:rPr>
        <w:t>20 Dias</w:t>
      </w:r>
      <w:r w:rsidRPr="0031659A">
        <w:rPr>
          <w:rFonts w:ascii="Arial" w:hAnsi="Arial" w:cs="Arial"/>
          <w:color w:val="000000"/>
          <w:sz w:val="20"/>
          <w:szCs w:val="20"/>
          <w:lang w:val="x-none"/>
        </w:rPr>
        <w:t>, a contar da notificação da contratada, às suas custas, sem prejuízo da aplicação das penalidades</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4.4 -</w:t>
      </w:r>
      <w:r w:rsidRPr="0031659A">
        <w:rPr>
          <w:rFonts w:ascii="Arial" w:hAnsi="Arial" w:cs="Arial"/>
          <w:color w:val="000000"/>
          <w:sz w:val="20"/>
          <w:szCs w:val="20"/>
          <w:lang w:val="x-none"/>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lastRenderedPageBreak/>
        <w:t>4.5 -</w:t>
      </w:r>
      <w:r w:rsidRPr="0031659A">
        <w:rPr>
          <w:rFonts w:ascii="Arial" w:hAnsi="Arial" w:cs="Arial"/>
          <w:color w:val="000000"/>
          <w:sz w:val="20"/>
          <w:szCs w:val="20"/>
          <w:lang w:val="x-none"/>
        </w:rPr>
        <w:t xml:space="preserve"> O prazo de vigência da </w:t>
      </w:r>
      <w:r w:rsidRPr="0031659A">
        <w:rPr>
          <w:rFonts w:ascii="Arial" w:hAnsi="Arial" w:cs="Arial"/>
          <w:color w:val="000000"/>
          <w:sz w:val="20"/>
          <w:szCs w:val="20"/>
          <w:u w:val="single"/>
          <w:lang w:val="x-none"/>
        </w:rPr>
        <w:t>aquisição é não contínuo</w:t>
      </w:r>
      <w:r w:rsidRPr="0031659A">
        <w:rPr>
          <w:rFonts w:ascii="Arial" w:hAnsi="Arial" w:cs="Arial"/>
          <w:color w:val="000000"/>
          <w:sz w:val="20"/>
          <w:szCs w:val="20"/>
          <w:lang w:val="x-none"/>
        </w:rPr>
        <w:t>, na forma do art. 105 da Lei nº 14.133/21.</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4.6 -</w:t>
      </w:r>
      <w:r w:rsidRPr="0031659A">
        <w:rPr>
          <w:rFonts w:ascii="Arial" w:hAnsi="Arial" w:cs="Arial"/>
          <w:color w:val="000000"/>
          <w:sz w:val="20"/>
          <w:szCs w:val="20"/>
          <w:lang w:val="x-none"/>
        </w:rPr>
        <w:t xml:space="preserve"> A contratação deverá observar os seguintes requisitos:</w:t>
      </w:r>
    </w:p>
    <w:p w:rsidR="004962D9" w:rsidRPr="0031659A" w:rsidRDefault="004962D9" w:rsidP="004962D9">
      <w:pPr>
        <w:autoSpaceDE w:val="0"/>
        <w:autoSpaceDN w:val="0"/>
        <w:adjustRightInd w:val="0"/>
        <w:spacing w:after="0" w:line="240"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4.6.1 - Sustentabilidade</w:t>
      </w:r>
    </w:p>
    <w:p w:rsidR="004962D9" w:rsidRPr="0031659A" w:rsidRDefault="004962D9" w:rsidP="004962D9">
      <w:pPr>
        <w:autoSpaceDE w:val="0"/>
        <w:autoSpaceDN w:val="0"/>
        <w:adjustRightInd w:val="0"/>
        <w:spacing w:after="0" w:line="240"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4.6.2 - Atendimento às características específicas de cada objeto.</w:t>
      </w:r>
    </w:p>
    <w:p w:rsidR="004962D9" w:rsidRPr="0031659A" w:rsidRDefault="004962D9" w:rsidP="004962D9">
      <w:pPr>
        <w:autoSpaceDE w:val="0"/>
        <w:autoSpaceDN w:val="0"/>
        <w:adjustRightInd w:val="0"/>
        <w:spacing w:after="0" w:line="240"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4.6.3 - Será exigida a garantia dos objetos.</w:t>
      </w:r>
    </w:p>
    <w:p w:rsidR="004962D9" w:rsidRPr="0031659A" w:rsidRDefault="004962D9" w:rsidP="004962D9">
      <w:pPr>
        <w:autoSpaceDE w:val="0"/>
        <w:autoSpaceDN w:val="0"/>
        <w:adjustRightInd w:val="0"/>
        <w:spacing w:after="0" w:line="240" w:lineRule="auto"/>
        <w:ind w:left="570"/>
        <w:jc w:val="both"/>
        <w:rPr>
          <w:rFonts w:ascii="Arial" w:hAnsi="Arial" w:cs="Arial"/>
          <w:sz w:val="20"/>
          <w:szCs w:val="20"/>
          <w:lang w:val="x-none"/>
        </w:rPr>
      </w:pPr>
    </w:p>
    <w:p w:rsidR="004962D9" w:rsidRPr="0031659A" w:rsidRDefault="004962D9" w:rsidP="004962D9">
      <w:pPr>
        <w:pBdr>
          <w:top w:val="single" w:sz="6" w:space="2" w:color="000000"/>
          <w:bottom w:val="single" w:sz="6" w:space="0" w:color="000000"/>
        </w:pBdr>
        <w:autoSpaceDE w:val="0"/>
        <w:autoSpaceDN w:val="0"/>
        <w:adjustRightInd w:val="0"/>
        <w:spacing w:after="0" w:line="240" w:lineRule="auto"/>
        <w:jc w:val="both"/>
        <w:rPr>
          <w:rFonts w:ascii="Arial" w:hAnsi="Arial" w:cs="Arial"/>
          <w:b/>
          <w:bCs/>
          <w:lang w:val="x-none"/>
        </w:rPr>
      </w:pPr>
      <w:r w:rsidRPr="0031659A">
        <w:rPr>
          <w:rFonts w:ascii="Arial" w:hAnsi="Arial" w:cs="Arial"/>
          <w:b/>
          <w:bCs/>
          <w:lang w:val="x-none"/>
        </w:rPr>
        <w:t>5. - ACOMPANHAMENTO DA EXECUÇÃO DO CONTRATO</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5.1 -</w:t>
      </w:r>
      <w:r w:rsidRPr="0031659A">
        <w:rPr>
          <w:rFonts w:ascii="Arial" w:hAnsi="Arial" w:cs="Arial"/>
          <w:color w:val="000000"/>
          <w:sz w:val="20"/>
          <w:szCs w:val="20"/>
          <w:lang w:val="x-none"/>
        </w:rPr>
        <w:t xml:space="preserve"> O contrato deverá ser executado fielmente pelas partes, de acordo com as cláusulas avençadas e as normas da Lei, cada parte responderá pelas consequências de sua inexecução total ou parcial (Lei nº 14.133/21, art. 115, </w:t>
      </w:r>
      <w:r w:rsidRPr="0031659A">
        <w:rPr>
          <w:rFonts w:ascii="Arial" w:hAnsi="Arial" w:cs="Arial"/>
          <w:i/>
          <w:iCs/>
          <w:color w:val="000000"/>
          <w:sz w:val="20"/>
          <w:szCs w:val="20"/>
          <w:lang w:val="x-none"/>
        </w:rPr>
        <w:t>caput</w:t>
      </w:r>
      <w:r w:rsidRPr="0031659A">
        <w:rPr>
          <w:rFonts w:ascii="Arial" w:hAnsi="Arial" w:cs="Arial"/>
          <w:color w:val="000000"/>
          <w:sz w:val="20"/>
          <w:szCs w:val="20"/>
          <w:lang w:val="x-none"/>
        </w:rPr>
        <w:t>).</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5.2 -</w:t>
      </w:r>
      <w:r w:rsidRPr="0031659A">
        <w:rPr>
          <w:rFonts w:ascii="Arial" w:hAnsi="Arial" w:cs="Arial"/>
          <w:color w:val="000000"/>
          <w:sz w:val="20"/>
          <w:szCs w:val="20"/>
          <w:lang w:val="x-none"/>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5.3 -</w:t>
      </w:r>
      <w:r w:rsidRPr="0031659A">
        <w:rPr>
          <w:rFonts w:ascii="Arial" w:hAnsi="Arial" w:cs="Arial"/>
          <w:color w:val="000000"/>
          <w:sz w:val="20"/>
          <w:szCs w:val="20"/>
          <w:lang w:val="x-none"/>
        </w:rPr>
        <w:t xml:space="preserve"> A execução do contrato deverá ser acompanhada e fiscalizada pelo(s) fiscal(</w:t>
      </w:r>
      <w:proofErr w:type="spellStart"/>
      <w:r w:rsidRPr="0031659A">
        <w:rPr>
          <w:rFonts w:ascii="Arial" w:hAnsi="Arial" w:cs="Arial"/>
          <w:color w:val="000000"/>
          <w:sz w:val="20"/>
          <w:szCs w:val="20"/>
          <w:lang w:val="x-none"/>
        </w:rPr>
        <w:t>is</w:t>
      </w:r>
      <w:proofErr w:type="spellEnd"/>
      <w:r w:rsidRPr="0031659A">
        <w:rPr>
          <w:rFonts w:ascii="Arial" w:hAnsi="Arial" w:cs="Arial"/>
          <w:color w:val="000000"/>
          <w:sz w:val="20"/>
          <w:szCs w:val="20"/>
          <w:lang w:val="x-none"/>
        </w:rPr>
        <w:t>) do contrato, ou pelos respectivos substitutos (Lei nº 14.133/21, art. 117, </w:t>
      </w:r>
      <w:r w:rsidRPr="0031659A">
        <w:rPr>
          <w:rFonts w:ascii="Arial" w:hAnsi="Arial" w:cs="Arial"/>
          <w:i/>
          <w:iCs/>
          <w:color w:val="000000"/>
          <w:sz w:val="20"/>
          <w:szCs w:val="20"/>
          <w:lang w:val="x-none"/>
        </w:rPr>
        <w:t>caput</w:t>
      </w:r>
      <w:r w:rsidRPr="0031659A">
        <w:rPr>
          <w:rFonts w:ascii="Arial" w:hAnsi="Arial" w:cs="Arial"/>
          <w:color w:val="000000"/>
          <w:sz w:val="20"/>
          <w:szCs w:val="20"/>
          <w:lang w:val="x-none"/>
        </w:rPr>
        <w:t>).</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5.4 -</w:t>
      </w:r>
      <w:r w:rsidRPr="0031659A">
        <w:rPr>
          <w:rFonts w:ascii="Arial" w:hAnsi="Arial" w:cs="Arial"/>
          <w:color w:val="000000"/>
          <w:sz w:val="20"/>
          <w:szCs w:val="20"/>
          <w:lang w:val="x-none"/>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5.5 -</w:t>
      </w:r>
      <w:r w:rsidRPr="0031659A">
        <w:rPr>
          <w:rFonts w:ascii="Arial" w:hAnsi="Arial" w:cs="Arial"/>
          <w:color w:val="000000"/>
          <w:sz w:val="20"/>
          <w:szCs w:val="20"/>
          <w:lang w:val="x-none"/>
        </w:rPr>
        <w:t xml:space="preserve"> O fiscal do contrato informará a seus superiores, em tempo hábil para a adoção das medidas convenientes, a situação que demandar decisão ou providência que ultrapasse sua competência (Lei nº 14.133/21, art. 117, §2º).</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5.6 -</w:t>
      </w:r>
      <w:r w:rsidRPr="0031659A">
        <w:rPr>
          <w:rFonts w:ascii="Arial" w:hAnsi="Arial" w:cs="Arial"/>
          <w:color w:val="000000"/>
          <w:sz w:val="20"/>
          <w:szCs w:val="20"/>
          <w:lang w:val="x-none"/>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5.7 -</w:t>
      </w:r>
      <w:r w:rsidRPr="0031659A">
        <w:rPr>
          <w:rFonts w:ascii="Arial" w:hAnsi="Arial" w:cs="Arial"/>
          <w:color w:val="000000"/>
          <w:sz w:val="20"/>
          <w:szCs w:val="20"/>
          <w:lang w:val="x-none"/>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5.8 -</w:t>
      </w:r>
      <w:r w:rsidRPr="0031659A">
        <w:rPr>
          <w:rFonts w:ascii="Arial" w:hAnsi="Arial" w:cs="Arial"/>
          <w:color w:val="000000"/>
          <w:sz w:val="20"/>
          <w:szCs w:val="20"/>
          <w:lang w:val="x-none"/>
        </w:rPr>
        <w:t xml:space="preserve"> Somente a contratada será responsável pelos encargos trabalhistas, previdenciários, fiscais e comerciais resultantes da execução do contrato (Lei nº 14.133/21, art. 121, </w:t>
      </w:r>
      <w:r w:rsidRPr="0031659A">
        <w:rPr>
          <w:rFonts w:ascii="Arial" w:hAnsi="Arial" w:cs="Arial"/>
          <w:i/>
          <w:iCs/>
          <w:color w:val="000000"/>
          <w:sz w:val="20"/>
          <w:szCs w:val="20"/>
          <w:lang w:val="x-none"/>
        </w:rPr>
        <w:t>caput</w:t>
      </w:r>
      <w:r w:rsidRPr="0031659A">
        <w:rPr>
          <w:rFonts w:ascii="Arial" w:hAnsi="Arial" w:cs="Arial"/>
          <w:color w:val="000000"/>
          <w:sz w:val="20"/>
          <w:szCs w:val="20"/>
          <w:lang w:val="x-none"/>
        </w:rPr>
        <w:t>).</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5.9 -</w:t>
      </w:r>
      <w:r w:rsidRPr="0031659A">
        <w:rPr>
          <w:rFonts w:ascii="Arial" w:hAnsi="Arial" w:cs="Arial"/>
          <w:color w:val="000000"/>
          <w:sz w:val="20"/>
          <w:szCs w:val="20"/>
          <w:lang w:val="x-none"/>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5.10 -</w:t>
      </w:r>
      <w:r w:rsidRPr="0031659A">
        <w:rPr>
          <w:rFonts w:ascii="Arial" w:hAnsi="Arial" w:cs="Arial"/>
          <w:color w:val="000000"/>
          <w:sz w:val="20"/>
          <w:szCs w:val="20"/>
          <w:lang w:val="x-none"/>
        </w:rPr>
        <w:t xml:space="preserve"> Antes do pagamento da nota fiscal ou da fatura, deverá ser consultada a situação da empresa junto ao SICAF.</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5.11 -</w:t>
      </w:r>
      <w:r w:rsidRPr="0031659A">
        <w:rPr>
          <w:rFonts w:ascii="Arial" w:hAnsi="Arial" w:cs="Arial"/>
          <w:color w:val="000000"/>
          <w:sz w:val="20"/>
          <w:szCs w:val="20"/>
          <w:lang w:val="x-none"/>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4962D9" w:rsidRPr="0031659A" w:rsidRDefault="004962D9" w:rsidP="004962D9">
      <w:pPr>
        <w:autoSpaceDE w:val="0"/>
        <w:autoSpaceDN w:val="0"/>
        <w:adjustRightInd w:val="0"/>
        <w:spacing w:after="0" w:line="240" w:lineRule="auto"/>
        <w:ind w:left="855"/>
        <w:jc w:val="both"/>
        <w:rPr>
          <w:rFonts w:ascii="Arial" w:hAnsi="Arial" w:cs="Arial"/>
          <w:color w:val="000000"/>
          <w:sz w:val="20"/>
          <w:szCs w:val="20"/>
          <w:lang w:val="x-none"/>
        </w:rPr>
      </w:pPr>
      <w:r w:rsidRPr="0031659A">
        <w:rPr>
          <w:rFonts w:ascii="Arial" w:hAnsi="Arial" w:cs="Arial"/>
          <w:b/>
          <w:bCs/>
          <w:color w:val="000000"/>
          <w:sz w:val="20"/>
          <w:szCs w:val="20"/>
          <w:lang w:val="x-none"/>
        </w:rPr>
        <w:t>a)</w:t>
      </w:r>
      <w:r w:rsidRPr="0031659A">
        <w:rPr>
          <w:rFonts w:ascii="Arial" w:hAnsi="Arial" w:cs="Arial"/>
          <w:color w:val="000000"/>
          <w:sz w:val="20"/>
          <w:szCs w:val="20"/>
          <w:lang w:val="x-none"/>
        </w:rPr>
        <w:t xml:space="preserve"> SICAF;  </w:t>
      </w:r>
    </w:p>
    <w:p w:rsidR="004962D9" w:rsidRPr="0031659A" w:rsidRDefault="004962D9" w:rsidP="004962D9">
      <w:pPr>
        <w:autoSpaceDE w:val="0"/>
        <w:autoSpaceDN w:val="0"/>
        <w:adjustRightInd w:val="0"/>
        <w:spacing w:after="0" w:line="240" w:lineRule="auto"/>
        <w:ind w:left="855"/>
        <w:jc w:val="both"/>
        <w:rPr>
          <w:rFonts w:ascii="Arial" w:hAnsi="Arial" w:cs="Arial"/>
          <w:color w:val="000000"/>
          <w:sz w:val="20"/>
          <w:szCs w:val="20"/>
          <w:lang w:val="x-none"/>
        </w:rPr>
      </w:pPr>
      <w:r w:rsidRPr="0031659A">
        <w:rPr>
          <w:rFonts w:ascii="Arial" w:hAnsi="Arial" w:cs="Arial"/>
          <w:b/>
          <w:bCs/>
          <w:color w:val="000000"/>
          <w:sz w:val="20"/>
          <w:szCs w:val="20"/>
          <w:lang w:val="x-none"/>
        </w:rPr>
        <w:t>b)</w:t>
      </w:r>
      <w:r w:rsidRPr="0031659A">
        <w:rPr>
          <w:rFonts w:ascii="Arial" w:hAnsi="Arial" w:cs="Arial"/>
          <w:color w:val="000000"/>
          <w:sz w:val="20"/>
          <w:szCs w:val="20"/>
          <w:lang w:val="x-none"/>
        </w:rPr>
        <w:t xml:space="preserve"> Cadastro Nacional de Empresas Inidôneas e Suspensas - CEIS, mantido pela Controladoria-Geral da União (www.portaldatransparencia.gov.br/</w:t>
      </w:r>
      <w:proofErr w:type="spellStart"/>
      <w:r w:rsidRPr="0031659A">
        <w:rPr>
          <w:rFonts w:ascii="Arial" w:hAnsi="Arial" w:cs="Arial"/>
          <w:color w:val="000000"/>
          <w:sz w:val="20"/>
          <w:szCs w:val="20"/>
          <w:lang w:val="x-none"/>
        </w:rPr>
        <w:t>ceis</w:t>
      </w:r>
      <w:proofErr w:type="spellEnd"/>
      <w:r w:rsidRPr="0031659A">
        <w:rPr>
          <w:rFonts w:ascii="Arial" w:hAnsi="Arial" w:cs="Arial"/>
          <w:color w:val="000000"/>
          <w:sz w:val="20"/>
          <w:szCs w:val="20"/>
          <w:lang w:val="x-none"/>
        </w:rPr>
        <w:t>);</w:t>
      </w:r>
    </w:p>
    <w:p w:rsidR="004962D9" w:rsidRPr="0031659A" w:rsidRDefault="004962D9" w:rsidP="004962D9">
      <w:pPr>
        <w:autoSpaceDE w:val="0"/>
        <w:autoSpaceDN w:val="0"/>
        <w:adjustRightInd w:val="0"/>
        <w:spacing w:after="0" w:line="240" w:lineRule="auto"/>
        <w:ind w:left="855"/>
        <w:jc w:val="both"/>
        <w:rPr>
          <w:rFonts w:ascii="Arial" w:hAnsi="Arial" w:cs="Arial"/>
          <w:color w:val="000000"/>
          <w:sz w:val="20"/>
          <w:szCs w:val="20"/>
          <w:lang w:val="x-none"/>
        </w:rPr>
      </w:pPr>
      <w:r w:rsidRPr="0031659A">
        <w:rPr>
          <w:rFonts w:ascii="Arial" w:hAnsi="Arial" w:cs="Arial"/>
          <w:b/>
          <w:bCs/>
          <w:color w:val="000000"/>
          <w:sz w:val="20"/>
          <w:szCs w:val="20"/>
          <w:lang w:val="x-none"/>
        </w:rPr>
        <w:t>c)</w:t>
      </w:r>
      <w:r w:rsidRPr="0031659A">
        <w:rPr>
          <w:rFonts w:ascii="Arial" w:hAnsi="Arial" w:cs="Arial"/>
          <w:color w:val="000000"/>
          <w:sz w:val="20"/>
          <w:szCs w:val="20"/>
          <w:lang w:val="x-none"/>
        </w:rPr>
        <w:t xml:space="preserve"> Cadastro Nacional de Empresas Punidas – CNEP, mantido pela Controladoria-Geral da União (https://www.portaltransparencia.gov.br/</w:t>
      </w:r>
      <w:proofErr w:type="spellStart"/>
      <w:r w:rsidRPr="0031659A">
        <w:rPr>
          <w:rFonts w:ascii="Arial" w:hAnsi="Arial" w:cs="Arial"/>
          <w:color w:val="000000"/>
          <w:sz w:val="20"/>
          <w:szCs w:val="20"/>
          <w:lang w:val="x-none"/>
        </w:rPr>
        <w:t>sancoes</w:t>
      </w:r>
      <w:proofErr w:type="spellEnd"/>
      <w:r w:rsidRPr="0031659A">
        <w:rPr>
          <w:rFonts w:ascii="Arial" w:hAnsi="Arial" w:cs="Arial"/>
          <w:color w:val="000000"/>
          <w:sz w:val="20"/>
          <w:szCs w:val="20"/>
          <w:lang w:val="x-none"/>
        </w:rPr>
        <w:t>/</w:t>
      </w:r>
      <w:proofErr w:type="spellStart"/>
      <w:r w:rsidRPr="0031659A">
        <w:rPr>
          <w:rFonts w:ascii="Arial" w:hAnsi="Arial" w:cs="Arial"/>
          <w:color w:val="000000"/>
          <w:sz w:val="20"/>
          <w:szCs w:val="20"/>
          <w:lang w:val="x-none"/>
        </w:rPr>
        <w:t>cnep</w:t>
      </w:r>
      <w:proofErr w:type="spellEnd"/>
      <w:r w:rsidRPr="0031659A">
        <w:rPr>
          <w:rFonts w:ascii="Arial" w:hAnsi="Arial" w:cs="Arial"/>
          <w:color w:val="000000"/>
          <w:sz w:val="20"/>
          <w:szCs w:val="20"/>
          <w:lang w:val="x-none"/>
        </w:rPr>
        <w:t>)</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5.12 -</w:t>
      </w:r>
      <w:r w:rsidRPr="0031659A">
        <w:rPr>
          <w:rFonts w:ascii="Arial" w:hAnsi="Arial" w:cs="Arial"/>
          <w:color w:val="000000"/>
          <w:sz w:val="20"/>
          <w:szCs w:val="20"/>
          <w:lang w:val="x-none"/>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w:t>
      </w:r>
      <w:r w:rsidRPr="0031659A">
        <w:rPr>
          <w:rFonts w:ascii="Arial" w:hAnsi="Arial" w:cs="Arial"/>
          <w:color w:val="000000"/>
          <w:sz w:val="20"/>
          <w:szCs w:val="20"/>
          <w:lang w:val="x-none"/>
        </w:rPr>
        <w:lastRenderedPageBreak/>
        <w:t>fiscal para com a Fazenda Estadual, Prova de regularidade fiscal para com a Fazenda Municipal, caso esses documentos não estejam regularizados no SICAF.</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pBdr>
          <w:top w:val="single" w:sz="6" w:space="0" w:color="000000"/>
          <w:bottom w:val="single" w:sz="6" w:space="0" w:color="000000"/>
        </w:pBdr>
        <w:autoSpaceDE w:val="0"/>
        <w:autoSpaceDN w:val="0"/>
        <w:adjustRightInd w:val="0"/>
        <w:spacing w:after="0" w:line="240" w:lineRule="auto"/>
        <w:jc w:val="both"/>
        <w:rPr>
          <w:rFonts w:ascii="Arial" w:hAnsi="Arial" w:cs="Arial"/>
          <w:b/>
          <w:bCs/>
          <w:caps/>
          <w:color w:val="000000"/>
          <w:lang w:val="x-none"/>
        </w:rPr>
      </w:pPr>
      <w:r w:rsidRPr="0031659A">
        <w:rPr>
          <w:rFonts w:ascii="Arial" w:hAnsi="Arial" w:cs="Arial"/>
          <w:b/>
          <w:bCs/>
          <w:lang w:val="x-none"/>
        </w:rPr>
        <w:t>6. - CRITÉRIOS DE SELEÇÃO DO FORNECEDOR (art.</w:t>
      </w:r>
      <w:r w:rsidRPr="0031659A">
        <w:rPr>
          <w:rFonts w:ascii="Arial" w:hAnsi="Arial" w:cs="Arial"/>
          <w:b/>
          <w:bCs/>
          <w:caps/>
          <w:color w:val="000000"/>
          <w:lang w:val="x-none"/>
        </w:rPr>
        <w:t xml:space="preserve">6º, </w:t>
      </w:r>
      <w:r w:rsidRPr="0031659A">
        <w:rPr>
          <w:rFonts w:ascii="Arial" w:hAnsi="Arial" w:cs="Arial"/>
          <w:b/>
          <w:bCs/>
          <w:color w:val="000000"/>
          <w:lang w:val="x-none"/>
        </w:rPr>
        <w:t xml:space="preserve">inc. </w:t>
      </w:r>
      <w:r w:rsidRPr="0031659A">
        <w:rPr>
          <w:rFonts w:ascii="Arial" w:hAnsi="Arial" w:cs="Arial"/>
          <w:b/>
          <w:bCs/>
          <w:caps/>
          <w:color w:val="000000"/>
          <w:lang w:val="x-none"/>
        </w:rPr>
        <w:t xml:space="preserve">XXIII, </w:t>
      </w:r>
      <w:r w:rsidRPr="0031659A">
        <w:rPr>
          <w:rFonts w:ascii="Arial" w:hAnsi="Arial" w:cs="Arial"/>
          <w:b/>
          <w:bCs/>
          <w:color w:val="000000"/>
          <w:lang w:val="x-none"/>
        </w:rPr>
        <w:t xml:space="preserve">alínea </w:t>
      </w:r>
      <w:r w:rsidRPr="0031659A">
        <w:rPr>
          <w:rFonts w:ascii="Arial" w:hAnsi="Arial" w:cs="Arial"/>
          <w:b/>
          <w:bCs/>
          <w:caps/>
          <w:color w:val="000000"/>
          <w:lang w:val="x-none"/>
        </w:rPr>
        <w:t>‘</w:t>
      </w:r>
      <w:r w:rsidRPr="0031659A">
        <w:rPr>
          <w:rFonts w:ascii="Arial" w:hAnsi="Arial" w:cs="Arial"/>
          <w:b/>
          <w:bCs/>
          <w:color w:val="000000"/>
          <w:lang w:val="x-none"/>
        </w:rPr>
        <w:t>h’</w:t>
      </w:r>
      <w:r w:rsidRPr="0031659A">
        <w:rPr>
          <w:rFonts w:ascii="Arial" w:hAnsi="Arial" w:cs="Arial"/>
          <w:b/>
          <w:bCs/>
          <w:caps/>
          <w:color w:val="000000"/>
          <w:lang w:val="x-none"/>
        </w:rPr>
        <w:t xml:space="preserve">, </w:t>
      </w:r>
      <w:r w:rsidRPr="0031659A">
        <w:rPr>
          <w:rFonts w:ascii="Arial" w:hAnsi="Arial" w:cs="Arial"/>
          <w:b/>
          <w:bCs/>
          <w:color w:val="000000"/>
          <w:lang w:val="x-none"/>
        </w:rPr>
        <w:t xml:space="preserve">da Lei </w:t>
      </w:r>
      <w:r w:rsidRPr="0031659A">
        <w:rPr>
          <w:rFonts w:ascii="Arial" w:hAnsi="Arial" w:cs="Arial"/>
          <w:b/>
          <w:bCs/>
          <w:caps/>
          <w:color w:val="000000"/>
          <w:lang w:val="x-none"/>
        </w:rPr>
        <w:t>Nº 14.133/21)</w:t>
      </w:r>
    </w:p>
    <w:p w:rsidR="004962D9" w:rsidRPr="0031659A" w:rsidRDefault="004962D9" w:rsidP="004962D9">
      <w:pPr>
        <w:autoSpaceDE w:val="0"/>
        <w:autoSpaceDN w:val="0"/>
        <w:adjustRightInd w:val="0"/>
        <w:spacing w:after="0" w:line="240" w:lineRule="auto"/>
        <w:ind w:left="570"/>
        <w:jc w:val="both"/>
        <w:rPr>
          <w:rFonts w:ascii="Arial" w:hAnsi="Arial" w:cs="Arial"/>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 xml:space="preserve">6.1 - </w:t>
      </w:r>
      <w:r w:rsidRPr="0031659A">
        <w:rPr>
          <w:rFonts w:ascii="Arial" w:hAnsi="Arial" w:cs="Arial"/>
          <w:color w:val="000000"/>
          <w:sz w:val="20"/>
          <w:szCs w:val="20"/>
          <w:lang w:val="x-none"/>
        </w:rPr>
        <w:t xml:space="preserve">A contratação do fornecedor de material para a presente aquisição será realizada por meio de </w:t>
      </w:r>
      <w:r w:rsidRPr="0031659A">
        <w:rPr>
          <w:rFonts w:ascii="Arial" w:hAnsi="Arial" w:cs="Arial"/>
          <w:b/>
          <w:bCs/>
          <w:color w:val="000000"/>
          <w:sz w:val="20"/>
          <w:szCs w:val="20"/>
          <w:lang w:val="x-none"/>
        </w:rPr>
        <w:t>Pregão Eletrônico</w:t>
      </w:r>
      <w:r w:rsidRPr="0031659A">
        <w:rPr>
          <w:rFonts w:ascii="Arial" w:hAnsi="Arial" w:cs="Arial"/>
          <w:color w:val="000000"/>
          <w:sz w:val="20"/>
          <w:szCs w:val="20"/>
          <w:lang w:val="x-none"/>
        </w:rPr>
        <w:t>, com fundamento no art. 28, inciso I da Lei nº 14.133/21.</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 xml:space="preserve">6.2 - </w:t>
      </w:r>
      <w:r w:rsidRPr="0031659A">
        <w:rPr>
          <w:rFonts w:ascii="Arial" w:hAnsi="Arial" w:cs="Arial"/>
          <w:color w:val="000000"/>
          <w:sz w:val="20"/>
          <w:szCs w:val="20"/>
          <w:lang w:val="x-none"/>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 xml:space="preserve">6.3 - </w:t>
      </w:r>
      <w:r w:rsidRPr="0031659A">
        <w:rPr>
          <w:rFonts w:ascii="Arial" w:hAnsi="Arial" w:cs="Arial"/>
          <w:color w:val="000000"/>
          <w:sz w:val="20"/>
          <w:szCs w:val="20"/>
          <w:lang w:val="x-none"/>
        </w:rPr>
        <w:t>Caso conste na Consulta de Situação do Fornecedor a existência de Ocorrências Impeditivas Indiretas, o gestor diligenciará para verificar se houve fraude por parte das empresas apontadas no Relatório de Ocorrências Impeditivas Indiretas.</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 xml:space="preserve">6.4 - </w:t>
      </w:r>
      <w:r w:rsidRPr="0031659A">
        <w:rPr>
          <w:rFonts w:ascii="Arial" w:hAnsi="Arial" w:cs="Arial"/>
          <w:color w:val="000000"/>
          <w:sz w:val="20"/>
          <w:szCs w:val="20"/>
          <w:lang w:val="x-none"/>
        </w:rPr>
        <w:t>A tentativa de burla será verificada por meio dos vínculos societários, linhas de fornecimento similares, dentre outros.</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 xml:space="preserve">6.5 - </w:t>
      </w:r>
      <w:r w:rsidRPr="0031659A">
        <w:rPr>
          <w:rFonts w:ascii="Arial" w:hAnsi="Arial" w:cs="Arial"/>
          <w:color w:val="000000"/>
          <w:sz w:val="20"/>
          <w:szCs w:val="20"/>
          <w:lang w:val="x-none"/>
        </w:rPr>
        <w:t>O fornecedor será convocado para manifestação previamente a uma eventual negativa de contratação.</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 xml:space="preserve">6.6 - </w:t>
      </w:r>
      <w:r w:rsidRPr="0031659A">
        <w:rPr>
          <w:rFonts w:ascii="Arial" w:hAnsi="Arial" w:cs="Arial"/>
          <w:color w:val="000000"/>
          <w:sz w:val="20"/>
          <w:szCs w:val="20"/>
          <w:lang w:val="x-none"/>
        </w:rPr>
        <w:t>Caso atendidas as condições para contratação, a habilitação do fornecedor será verificada por meio da consulta da Regularidade fiscal e trabalhista ou SICAF, nos documentos por ele abrangidos.</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r w:rsidRPr="0031659A">
        <w:rPr>
          <w:rFonts w:ascii="Arial" w:hAnsi="Arial" w:cs="Arial"/>
          <w:b/>
          <w:bCs/>
          <w:color w:val="000000"/>
          <w:sz w:val="20"/>
          <w:szCs w:val="20"/>
          <w:lang w:val="x-none"/>
        </w:rPr>
        <w:t xml:space="preserve">6.7 - </w:t>
      </w:r>
      <w:r w:rsidRPr="0031659A">
        <w:rPr>
          <w:rFonts w:ascii="Arial" w:hAnsi="Arial" w:cs="Arial"/>
          <w:color w:val="000000"/>
          <w:sz w:val="20"/>
          <w:szCs w:val="20"/>
          <w:lang w:val="x-none"/>
        </w:rPr>
        <w:t>É dever do fornecedor manter atualizada a respectiva documentação constante do SICAF, ou encaminhar, quando solicitado pela Administração, a respectiva documentação atualizada.</w:t>
      </w:r>
    </w:p>
    <w:p w:rsidR="004962D9" w:rsidRPr="0031659A" w:rsidRDefault="004962D9" w:rsidP="004962D9">
      <w:pPr>
        <w:autoSpaceDE w:val="0"/>
        <w:autoSpaceDN w:val="0"/>
        <w:adjustRightInd w:val="0"/>
        <w:spacing w:after="0" w:line="240" w:lineRule="auto"/>
        <w:ind w:left="28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sz w:val="20"/>
          <w:szCs w:val="20"/>
          <w:lang w:val="x-none"/>
        </w:rPr>
      </w:pPr>
      <w:r w:rsidRPr="0031659A">
        <w:rPr>
          <w:rFonts w:ascii="Arial" w:hAnsi="Arial" w:cs="Arial"/>
          <w:b/>
          <w:bCs/>
          <w:color w:val="000000"/>
          <w:sz w:val="20"/>
          <w:szCs w:val="20"/>
          <w:lang w:val="x-none"/>
        </w:rPr>
        <w:t xml:space="preserve">6.8 - </w:t>
      </w:r>
      <w:r w:rsidRPr="0031659A">
        <w:rPr>
          <w:rFonts w:ascii="Arial" w:hAnsi="Arial" w:cs="Arial"/>
          <w:color w:val="000000"/>
          <w:sz w:val="20"/>
          <w:szCs w:val="20"/>
          <w:lang w:val="x-none"/>
        </w:rPr>
        <w:t xml:space="preserve">Não serão aceitos documentos de habilitação com indicação de CNPJ/CPF diferentes, salvo aqueles legalmente </w:t>
      </w:r>
      <w:r w:rsidRPr="0031659A">
        <w:rPr>
          <w:rFonts w:ascii="Arial" w:hAnsi="Arial" w:cs="Arial"/>
          <w:sz w:val="20"/>
          <w:szCs w:val="20"/>
          <w:lang w:val="x-none"/>
        </w:rPr>
        <w:t>permitidos.</w:t>
      </w:r>
    </w:p>
    <w:p w:rsidR="004962D9" w:rsidRPr="0031659A" w:rsidRDefault="004962D9" w:rsidP="004962D9">
      <w:pPr>
        <w:autoSpaceDE w:val="0"/>
        <w:autoSpaceDN w:val="0"/>
        <w:adjustRightInd w:val="0"/>
        <w:spacing w:after="0" w:line="240" w:lineRule="auto"/>
        <w:ind w:left="285"/>
        <w:jc w:val="both"/>
        <w:rPr>
          <w:rFonts w:ascii="Arial" w:hAnsi="Arial" w:cs="Arial"/>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sz w:val="20"/>
          <w:szCs w:val="20"/>
          <w:lang w:val="x-none"/>
        </w:rPr>
      </w:pPr>
      <w:r w:rsidRPr="0031659A">
        <w:rPr>
          <w:rFonts w:ascii="Arial" w:hAnsi="Arial" w:cs="Arial"/>
          <w:sz w:val="20"/>
          <w:szCs w:val="20"/>
          <w:lang w:val="x-none"/>
        </w:rPr>
        <w:t>6.9 – Da documentação específica:</w:t>
      </w:r>
    </w:p>
    <w:p w:rsidR="004962D9" w:rsidRPr="0031659A" w:rsidRDefault="004962D9" w:rsidP="004962D9">
      <w:pPr>
        <w:autoSpaceDE w:val="0"/>
        <w:autoSpaceDN w:val="0"/>
        <w:adjustRightInd w:val="0"/>
        <w:spacing w:before="240" w:after="240" w:line="240" w:lineRule="auto"/>
        <w:ind w:left="990"/>
        <w:jc w:val="both"/>
        <w:rPr>
          <w:rFonts w:ascii="Arial" w:hAnsi="Arial" w:cs="Arial"/>
          <w:sz w:val="20"/>
          <w:szCs w:val="20"/>
          <w:lang w:val="x-none"/>
        </w:rPr>
      </w:pPr>
      <w:r w:rsidRPr="0031659A">
        <w:rPr>
          <w:rFonts w:ascii="Arial" w:hAnsi="Arial" w:cs="Arial"/>
          <w:sz w:val="20"/>
          <w:szCs w:val="20"/>
          <w:lang w:val="x-none"/>
        </w:rPr>
        <w:t>6.9.1. Registro da empresa no Conselho Regional de Classe correspondente à atividade da empresa, com jurisdição sobre o domicílio da sede do licitante, juntamente com a comprovação da anuidade da Pessoa Jurídica devidamente quitada ou Certidão Negativa de Débitos expedida pelo Conselho Regional da Classe correspondente à atividade da empresa;</w:t>
      </w:r>
    </w:p>
    <w:p w:rsidR="004962D9" w:rsidRPr="0031659A" w:rsidRDefault="004962D9" w:rsidP="004962D9">
      <w:pPr>
        <w:autoSpaceDE w:val="0"/>
        <w:autoSpaceDN w:val="0"/>
        <w:adjustRightInd w:val="0"/>
        <w:spacing w:after="240" w:line="240" w:lineRule="auto"/>
        <w:ind w:left="990"/>
        <w:jc w:val="both"/>
        <w:rPr>
          <w:rFonts w:ascii="Arial" w:hAnsi="Arial" w:cs="Arial"/>
          <w:sz w:val="20"/>
          <w:szCs w:val="20"/>
          <w:lang w:val="x-none"/>
        </w:rPr>
      </w:pPr>
      <w:r w:rsidRPr="0031659A">
        <w:rPr>
          <w:rFonts w:ascii="Arial" w:hAnsi="Arial" w:cs="Arial"/>
          <w:sz w:val="20"/>
          <w:szCs w:val="20"/>
          <w:lang w:val="x-none"/>
        </w:rPr>
        <w:t>6.9.2. Declaração de responsabilidade técnica indicando o responsável técnico pela execução do objeto desta licitação, até o seu recebimento definitivo pela Contratante. O mesmo não poderá ser substituído sem expressa autorização da Contratante;</w:t>
      </w:r>
    </w:p>
    <w:p w:rsidR="004962D9" w:rsidRPr="0031659A" w:rsidRDefault="004962D9" w:rsidP="004962D9">
      <w:pPr>
        <w:autoSpaceDE w:val="0"/>
        <w:autoSpaceDN w:val="0"/>
        <w:adjustRightInd w:val="0"/>
        <w:spacing w:after="240" w:line="240" w:lineRule="auto"/>
        <w:ind w:left="990"/>
        <w:jc w:val="both"/>
        <w:rPr>
          <w:rFonts w:ascii="Arial" w:hAnsi="Arial" w:cs="Arial"/>
          <w:sz w:val="20"/>
          <w:szCs w:val="20"/>
          <w:lang w:val="x-none"/>
        </w:rPr>
      </w:pPr>
      <w:r w:rsidRPr="0031659A">
        <w:rPr>
          <w:rFonts w:ascii="Arial" w:hAnsi="Arial" w:cs="Arial"/>
          <w:sz w:val="20"/>
          <w:szCs w:val="20"/>
          <w:lang w:val="x-none"/>
        </w:rPr>
        <w:t>6.9.3. Comprovação de vínculo empregatício entre o responsável técnico e a proponente mediante:</w:t>
      </w:r>
    </w:p>
    <w:p w:rsidR="004962D9" w:rsidRPr="0031659A" w:rsidRDefault="004962D9" w:rsidP="004962D9">
      <w:pPr>
        <w:numPr>
          <w:ilvl w:val="0"/>
          <w:numId w:val="10"/>
        </w:numPr>
        <w:autoSpaceDE w:val="0"/>
        <w:autoSpaceDN w:val="0"/>
        <w:adjustRightInd w:val="0"/>
        <w:spacing w:after="240" w:line="240" w:lineRule="auto"/>
        <w:jc w:val="both"/>
        <w:rPr>
          <w:rFonts w:ascii="Arial" w:hAnsi="Arial" w:cs="Arial"/>
          <w:sz w:val="20"/>
          <w:szCs w:val="20"/>
          <w:lang w:val="x-none"/>
        </w:rPr>
      </w:pPr>
      <w:r w:rsidRPr="0031659A">
        <w:rPr>
          <w:rFonts w:ascii="Arial" w:hAnsi="Arial" w:cs="Arial"/>
          <w:sz w:val="20"/>
          <w:szCs w:val="20"/>
          <w:lang w:val="x-none"/>
        </w:rPr>
        <w:t>Registro em carteira de trabalho e ficha de registro da empresa; ou</w:t>
      </w:r>
    </w:p>
    <w:p w:rsidR="004962D9" w:rsidRPr="0031659A" w:rsidRDefault="004962D9" w:rsidP="004962D9">
      <w:pPr>
        <w:numPr>
          <w:ilvl w:val="0"/>
          <w:numId w:val="10"/>
        </w:numPr>
        <w:autoSpaceDE w:val="0"/>
        <w:autoSpaceDN w:val="0"/>
        <w:adjustRightInd w:val="0"/>
        <w:spacing w:after="240" w:line="240" w:lineRule="auto"/>
        <w:jc w:val="both"/>
        <w:rPr>
          <w:rFonts w:ascii="Arial" w:hAnsi="Arial" w:cs="Arial"/>
          <w:sz w:val="20"/>
          <w:szCs w:val="20"/>
          <w:lang w:val="x-none"/>
        </w:rPr>
      </w:pPr>
      <w:r w:rsidRPr="0031659A">
        <w:rPr>
          <w:rFonts w:ascii="Arial" w:hAnsi="Arial" w:cs="Arial"/>
          <w:sz w:val="20"/>
          <w:szCs w:val="20"/>
          <w:lang w:val="x-none"/>
        </w:rPr>
        <w:t>Contrato de Prestação de Serviços entre o profissional e a proponente, com firma reconhecida em cartório de ambas as partes, e com prazo de vigência de no mínimo a vigência da obra a ser contratada; ou Sendo dirigente ou sócio de empresa, tal comprovação poderá ser feita através da cópia da ata da assembleia de sua investidura no cargo ou contrato social;</w:t>
      </w:r>
    </w:p>
    <w:p w:rsidR="004962D9" w:rsidRPr="0031659A" w:rsidRDefault="004962D9" w:rsidP="004962D9">
      <w:pPr>
        <w:autoSpaceDE w:val="0"/>
        <w:autoSpaceDN w:val="0"/>
        <w:adjustRightInd w:val="0"/>
        <w:spacing w:after="0" w:line="360" w:lineRule="auto"/>
        <w:ind w:left="1065"/>
        <w:jc w:val="both"/>
        <w:rPr>
          <w:rFonts w:ascii="Arial" w:hAnsi="Arial" w:cs="Arial"/>
          <w:sz w:val="20"/>
          <w:szCs w:val="20"/>
          <w:lang w:val="x-none"/>
        </w:rPr>
      </w:pPr>
      <w:r w:rsidRPr="0031659A">
        <w:rPr>
          <w:rFonts w:ascii="Arial" w:hAnsi="Arial" w:cs="Arial"/>
          <w:sz w:val="20"/>
          <w:szCs w:val="20"/>
          <w:lang w:val="x-none"/>
        </w:rPr>
        <w:t>6.9.4. Registro do Responsável Técnico no Conselho Regional da Classe correspondente à atividade da empresa;</w:t>
      </w:r>
    </w:p>
    <w:p w:rsidR="004962D9" w:rsidRPr="0031659A" w:rsidRDefault="004962D9" w:rsidP="004962D9">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31659A">
        <w:rPr>
          <w:rFonts w:ascii="Arial" w:hAnsi="Arial" w:cs="Arial"/>
          <w:b/>
          <w:bCs/>
          <w:lang w:val="x-none"/>
        </w:rPr>
        <w:lastRenderedPageBreak/>
        <w:t>7. - CRITÉRIOS DE ACEITABILIDADE</w:t>
      </w:r>
    </w:p>
    <w:p w:rsidR="004962D9" w:rsidRPr="0031659A" w:rsidRDefault="004962D9" w:rsidP="004962D9">
      <w:pPr>
        <w:autoSpaceDE w:val="0"/>
        <w:autoSpaceDN w:val="0"/>
        <w:adjustRightInd w:val="0"/>
        <w:spacing w:after="0" w:line="240" w:lineRule="auto"/>
        <w:ind w:left="570"/>
        <w:jc w:val="both"/>
        <w:rPr>
          <w:rFonts w:ascii="Arial" w:hAnsi="Arial" w:cs="Arial"/>
          <w:sz w:val="20"/>
          <w:szCs w:val="20"/>
          <w:lang w:val="x-none"/>
        </w:rPr>
      </w:pPr>
    </w:p>
    <w:p w:rsidR="004962D9" w:rsidRPr="0031659A" w:rsidRDefault="004962D9" w:rsidP="004962D9">
      <w:pPr>
        <w:autoSpaceDE w:val="0"/>
        <w:autoSpaceDN w:val="0"/>
        <w:adjustRightInd w:val="0"/>
        <w:spacing w:after="0" w:line="240" w:lineRule="auto"/>
        <w:ind w:left="285"/>
        <w:jc w:val="both"/>
        <w:rPr>
          <w:rFonts w:ascii="Arial" w:hAnsi="Arial" w:cs="Arial"/>
          <w:sz w:val="20"/>
          <w:szCs w:val="20"/>
          <w:lang w:val="x-none"/>
        </w:rPr>
      </w:pPr>
      <w:r w:rsidRPr="0031659A">
        <w:rPr>
          <w:rFonts w:ascii="Arial" w:hAnsi="Arial" w:cs="Arial"/>
          <w:b/>
          <w:bCs/>
          <w:sz w:val="20"/>
          <w:szCs w:val="20"/>
          <w:lang w:val="x-none"/>
        </w:rPr>
        <w:t xml:space="preserve">7.1 - </w:t>
      </w:r>
      <w:r w:rsidRPr="0031659A">
        <w:rPr>
          <w:rFonts w:ascii="Arial" w:hAnsi="Arial" w:cs="Arial"/>
          <w:sz w:val="20"/>
          <w:szCs w:val="20"/>
          <w:lang w:val="x-none"/>
        </w:rPr>
        <w:t xml:space="preserve">Após solicitação formal da </w:t>
      </w:r>
      <w:r w:rsidRPr="0031659A">
        <w:rPr>
          <w:rFonts w:ascii="Arial" w:hAnsi="Arial" w:cs="Arial"/>
          <w:b/>
          <w:bCs/>
          <w:sz w:val="20"/>
          <w:szCs w:val="20"/>
          <w:lang w:val="x-none"/>
        </w:rPr>
        <w:t>CONTRATANTE</w:t>
      </w:r>
      <w:r w:rsidRPr="0031659A">
        <w:rPr>
          <w:rFonts w:ascii="Arial" w:hAnsi="Arial" w:cs="Arial"/>
          <w:sz w:val="20"/>
          <w:szCs w:val="20"/>
          <w:lang w:val="x-none"/>
        </w:rPr>
        <w:t>, através de emissão de requisição de compras/serviços da Prefeitura Municipal, o recebimento se efetivará nos seguintes termos:</w:t>
      </w:r>
    </w:p>
    <w:p w:rsidR="004962D9" w:rsidRPr="0031659A" w:rsidRDefault="004962D9" w:rsidP="004962D9">
      <w:pPr>
        <w:autoSpaceDE w:val="0"/>
        <w:autoSpaceDN w:val="0"/>
        <w:adjustRightInd w:val="0"/>
        <w:spacing w:after="0" w:line="240" w:lineRule="auto"/>
        <w:ind w:left="855"/>
        <w:jc w:val="both"/>
        <w:rPr>
          <w:rFonts w:ascii="Arial" w:hAnsi="Arial" w:cs="Arial"/>
          <w:sz w:val="20"/>
          <w:szCs w:val="20"/>
          <w:lang w:val="x-none"/>
        </w:rPr>
      </w:pPr>
      <w:r w:rsidRPr="0031659A">
        <w:rPr>
          <w:rFonts w:ascii="Arial" w:hAnsi="Arial" w:cs="Arial"/>
          <w:b/>
          <w:bCs/>
          <w:sz w:val="20"/>
          <w:szCs w:val="20"/>
          <w:lang w:val="x-none"/>
        </w:rPr>
        <w:t>a) Provisoriamente</w:t>
      </w:r>
      <w:r w:rsidRPr="0031659A">
        <w:rPr>
          <w:rFonts w:ascii="Arial" w:hAnsi="Arial" w:cs="Arial"/>
          <w:sz w:val="20"/>
          <w:szCs w:val="20"/>
          <w:lang w:val="x-none"/>
        </w:rPr>
        <w:t>, de forma sumária, pelo responsável por seu acompanhamento e fiscalização, com verificação posterior da conformidade do material com as exigências contratuais; (art. 140, inc. II, “a” da Lei nº 14.133/21)</w:t>
      </w:r>
    </w:p>
    <w:p w:rsidR="004962D9" w:rsidRPr="0031659A" w:rsidRDefault="004962D9" w:rsidP="004962D9">
      <w:pPr>
        <w:autoSpaceDE w:val="0"/>
        <w:autoSpaceDN w:val="0"/>
        <w:adjustRightInd w:val="0"/>
        <w:spacing w:after="0" w:line="240" w:lineRule="auto"/>
        <w:ind w:left="855"/>
        <w:jc w:val="both"/>
        <w:rPr>
          <w:rFonts w:ascii="Arial" w:hAnsi="Arial" w:cs="Arial"/>
          <w:sz w:val="20"/>
          <w:szCs w:val="20"/>
          <w:lang w:val="x-none"/>
        </w:rPr>
      </w:pPr>
      <w:r w:rsidRPr="0031659A">
        <w:rPr>
          <w:rFonts w:ascii="Arial" w:hAnsi="Arial" w:cs="Arial"/>
          <w:b/>
          <w:bCs/>
          <w:sz w:val="20"/>
          <w:szCs w:val="20"/>
          <w:lang w:val="x-none"/>
        </w:rPr>
        <w:t xml:space="preserve">b) Definitivamente, </w:t>
      </w:r>
      <w:r w:rsidRPr="0031659A">
        <w:rPr>
          <w:rFonts w:ascii="Arial" w:hAnsi="Arial" w:cs="Arial"/>
          <w:sz w:val="20"/>
          <w:szCs w:val="20"/>
          <w:lang w:val="x-none"/>
        </w:rPr>
        <w:t>por servidor ou comissão designada pela autoridade competente, mediante termo detalhado que comprove o atendimento das exigências contratuais; ; (art. 140, inc. II, “b” da Lei nº 14.133/21)</w:t>
      </w:r>
    </w:p>
    <w:p w:rsidR="004962D9" w:rsidRPr="0031659A" w:rsidRDefault="004962D9" w:rsidP="004962D9">
      <w:pPr>
        <w:autoSpaceDE w:val="0"/>
        <w:autoSpaceDN w:val="0"/>
        <w:adjustRightInd w:val="0"/>
        <w:spacing w:after="0" w:line="240" w:lineRule="auto"/>
        <w:jc w:val="both"/>
        <w:rPr>
          <w:rFonts w:ascii="Arial" w:hAnsi="Arial" w:cs="Arial"/>
          <w:color w:val="000000"/>
          <w:sz w:val="20"/>
          <w:szCs w:val="20"/>
          <w:lang w:val="x-none"/>
        </w:rPr>
      </w:pPr>
    </w:p>
    <w:p w:rsidR="004962D9" w:rsidRPr="0031659A" w:rsidRDefault="004962D9" w:rsidP="004962D9">
      <w:pPr>
        <w:pBdr>
          <w:top w:val="single" w:sz="6" w:space="0" w:color="000000"/>
          <w:bottom w:val="single" w:sz="6" w:space="0" w:color="000000"/>
        </w:pBdr>
        <w:autoSpaceDE w:val="0"/>
        <w:autoSpaceDN w:val="0"/>
        <w:adjustRightInd w:val="0"/>
        <w:spacing w:after="0" w:line="240" w:lineRule="auto"/>
        <w:jc w:val="both"/>
        <w:rPr>
          <w:rFonts w:ascii="Arial" w:hAnsi="Arial" w:cs="Arial"/>
          <w:b/>
          <w:bCs/>
          <w:color w:val="000000"/>
          <w:lang w:val="x-none"/>
        </w:rPr>
      </w:pPr>
      <w:r w:rsidRPr="0031659A">
        <w:rPr>
          <w:rFonts w:ascii="Arial" w:hAnsi="Arial" w:cs="Arial"/>
          <w:b/>
          <w:bCs/>
          <w:color w:val="000000"/>
          <w:lang w:val="x-none"/>
        </w:rPr>
        <w:t>8. - DAS OBRIGAÇÕES E RESPONSABILIDADES DO FORNECEDOR</w:t>
      </w:r>
    </w:p>
    <w:p w:rsidR="004962D9" w:rsidRPr="0031659A" w:rsidRDefault="004962D9" w:rsidP="004962D9">
      <w:pPr>
        <w:autoSpaceDE w:val="0"/>
        <w:autoSpaceDN w:val="0"/>
        <w:adjustRightInd w:val="0"/>
        <w:spacing w:after="0" w:line="240" w:lineRule="auto"/>
        <w:ind w:left="36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sz w:val="20"/>
          <w:szCs w:val="20"/>
          <w:lang w:val="x-none"/>
        </w:rPr>
      </w:pPr>
      <w:r w:rsidRPr="0031659A">
        <w:rPr>
          <w:rFonts w:ascii="Arial" w:hAnsi="Arial" w:cs="Arial"/>
          <w:b/>
          <w:bCs/>
          <w:sz w:val="20"/>
          <w:szCs w:val="20"/>
          <w:lang w:val="x-none"/>
        </w:rPr>
        <w:t>8.1 -</w:t>
      </w:r>
      <w:r w:rsidRPr="0031659A">
        <w:rPr>
          <w:rFonts w:ascii="Arial" w:hAnsi="Arial" w:cs="Arial"/>
          <w:sz w:val="20"/>
          <w:szCs w:val="20"/>
          <w:lang w:val="x-none"/>
        </w:rPr>
        <w:t xml:space="preserve"> O fornecedor deverá:</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8.1.1 -</w:t>
      </w:r>
      <w:r w:rsidRPr="0031659A">
        <w:rPr>
          <w:rFonts w:ascii="Arial" w:hAnsi="Arial" w:cs="Arial"/>
          <w:sz w:val="20"/>
          <w:szCs w:val="20"/>
          <w:lang w:val="x-none"/>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8.1.2 -</w:t>
      </w:r>
      <w:r w:rsidRPr="0031659A">
        <w:rPr>
          <w:rFonts w:ascii="Arial" w:hAnsi="Arial" w:cs="Arial"/>
          <w:sz w:val="20"/>
          <w:szCs w:val="20"/>
          <w:lang w:val="x-none"/>
        </w:rPr>
        <w:tab/>
        <w:t>Entregar no prazo, local e horário, previstos no Termo de Referência;</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8.1.3 -</w:t>
      </w:r>
      <w:r w:rsidRPr="0031659A">
        <w:rPr>
          <w:rFonts w:ascii="Arial" w:hAnsi="Arial" w:cs="Arial"/>
          <w:sz w:val="20"/>
          <w:szCs w:val="20"/>
          <w:lang w:val="x-none"/>
        </w:rPr>
        <w:tab/>
        <w:t>Emitir Nota Fiscal Eletrônica-NF-e, modelo 55, em substituição à Nota Fiscal, modelo 1 ou 1-A, conforme Norma de Procedimento Fiscal n° 095/2009.</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8.1.4 -</w:t>
      </w:r>
      <w:r w:rsidRPr="0031659A">
        <w:rPr>
          <w:rFonts w:ascii="Arial" w:hAnsi="Arial" w:cs="Arial"/>
          <w:sz w:val="20"/>
          <w:szCs w:val="20"/>
          <w:lang w:val="x-none"/>
        </w:rPr>
        <w:tab/>
        <w:t>Comunicar à Administração, no prazo máximo de 24 (vinte e quatro) horas que antecede a data da entrega, os motivos que impossibilitem o cumprimento do prazo previsto, com a devida comprovação do caso furtuito;</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8.1.5 -</w:t>
      </w:r>
      <w:r w:rsidRPr="0031659A">
        <w:rPr>
          <w:rFonts w:ascii="Arial" w:hAnsi="Arial" w:cs="Arial"/>
          <w:sz w:val="20"/>
          <w:szCs w:val="20"/>
          <w:lang w:val="x-none"/>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8.1.6 -</w:t>
      </w:r>
      <w:r w:rsidRPr="0031659A">
        <w:rPr>
          <w:rFonts w:ascii="Arial" w:hAnsi="Arial" w:cs="Arial"/>
          <w:sz w:val="20"/>
          <w:szCs w:val="20"/>
          <w:lang w:val="x-none"/>
        </w:rPr>
        <w:tab/>
        <w:t>Responsabilizar-se pelos vícios e danos decorrentes do produto, de acordo com os artigos 12, 13, 18 e 26, do Código de Defesa do Consumidor (Lei nº 8.078, de 1990);</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8.1.7 -</w:t>
      </w:r>
      <w:r w:rsidRPr="0031659A">
        <w:rPr>
          <w:rFonts w:ascii="Arial" w:hAnsi="Arial" w:cs="Arial"/>
          <w:sz w:val="20"/>
          <w:szCs w:val="20"/>
          <w:lang w:val="x-none"/>
        </w:rPr>
        <w:tab/>
        <w:t>Atender prontamente a quaisquer exigências da Administração, inerentes ao objeto da presente licitação;</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8.1.8 -</w:t>
      </w:r>
      <w:r w:rsidRPr="0031659A">
        <w:rPr>
          <w:rFonts w:ascii="Arial" w:hAnsi="Arial" w:cs="Arial"/>
          <w:sz w:val="20"/>
          <w:szCs w:val="20"/>
          <w:lang w:val="x-none"/>
        </w:rPr>
        <w:tab/>
        <w:t>Manter, durante toda a execução do contrato, em compatibilidade com as obrigações assumidas, todas as condições de habilitação e qualificação exigidas na licitação;</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8.1.9 -</w:t>
      </w:r>
      <w:r w:rsidRPr="0031659A">
        <w:rPr>
          <w:rFonts w:ascii="Arial" w:hAnsi="Arial" w:cs="Arial"/>
          <w:sz w:val="20"/>
          <w:szCs w:val="20"/>
          <w:lang w:val="x-none"/>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8.1.10 -</w:t>
      </w:r>
      <w:r w:rsidRPr="0031659A">
        <w:rPr>
          <w:rFonts w:ascii="Arial" w:hAnsi="Arial" w:cs="Arial"/>
          <w:sz w:val="20"/>
          <w:szCs w:val="20"/>
          <w:lang w:val="x-none"/>
        </w:rPr>
        <w:tab/>
        <w:t>Cumprir as exigências de reserva de cargos prevista em lei, bem como em outras normas específicas, para pessoa com deficiência, para reabilitado da Previdência Social e para aprendiz;</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8.2 - Precisamente sobre a Entrega:</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8.2.1 -</w:t>
      </w:r>
      <w:r w:rsidRPr="0031659A">
        <w:rPr>
          <w:rFonts w:ascii="Arial" w:hAnsi="Arial" w:cs="Arial"/>
          <w:sz w:val="20"/>
          <w:szCs w:val="20"/>
          <w:lang w:val="x-none"/>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8.2.2 -</w:t>
      </w:r>
      <w:r w:rsidRPr="0031659A">
        <w:rPr>
          <w:rFonts w:ascii="Arial" w:hAnsi="Arial" w:cs="Arial"/>
          <w:sz w:val="20"/>
          <w:szCs w:val="20"/>
          <w:lang w:val="x-none"/>
        </w:rPr>
        <w:tab/>
        <w:t>Os custos de retificação dos materiais rejeitados correrão exclusivamente às expensas do fornecedor</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8.2.3 -</w:t>
      </w:r>
      <w:r w:rsidRPr="0031659A">
        <w:rPr>
          <w:rFonts w:ascii="Arial" w:hAnsi="Arial" w:cs="Arial"/>
          <w:sz w:val="20"/>
          <w:szCs w:val="20"/>
          <w:lang w:val="x-none"/>
        </w:rPr>
        <w:tab/>
        <w:t>Quanto a substituição dos produtos/serviços reparação que estiverem em desacordo com as especificações constantes da proposta de preços será de inteira responsabilidade do fornecedor, assim como todos os custos envolvidos com a operação;</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lastRenderedPageBreak/>
        <w:t>8.2.4 -</w:t>
      </w:r>
      <w:r w:rsidRPr="0031659A">
        <w:rPr>
          <w:rFonts w:ascii="Arial" w:hAnsi="Arial" w:cs="Arial"/>
          <w:sz w:val="20"/>
          <w:szCs w:val="20"/>
          <w:lang w:val="x-none"/>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sz w:val="20"/>
          <w:szCs w:val="20"/>
          <w:lang w:val="x-none"/>
        </w:rPr>
      </w:pPr>
      <w:r w:rsidRPr="0031659A">
        <w:rPr>
          <w:rFonts w:ascii="Arial" w:hAnsi="Arial" w:cs="Arial"/>
          <w:sz w:val="20"/>
          <w:szCs w:val="20"/>
          <w:lang w:val="x-none"/>
        </w:rPr>
        <w:t>8.3 - Observações:</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8.3.1 -</w:t>
      </w:r>
      <w:r w:rsidRPr="0031659A">
        <w:rPr>
          <w:rFonts w:ascii="Arial" w:hAnsi="Arial" w:cs="Arial"/>
          <w:sz w:val="20"/>
          <w:szCs w:val="20"/>
          <w:lang w:val="x-none"/>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sz w:val="20"/>
          <w:szCs w:val="20"/>
          <w:lang w:val="x-none"/>
        </w:rPr>
      </w:pPr>
      <w:r w:rsidRPr="0031659A">
        <w:rPr>
          <w:rFonts w:ascii="Arial" w:hAnsi="Arial" w:cs="Arial"/>
          <w:sz w:val="20"/>
          <w:szCs w:val="20"/>
          <w:lang w:val="x-none"/>
        </w:rPr>
        <w:t>8.3.2 -</w:t>
      </w:r>
      <w:r w:rsidRPr="0031659A">
        <w:rPr>
          <w:rFonts w:ascii="Arial" w:hAnsi="Arial" w:cs="Arial"/>
          <w:sz w:val="20"/>
          <w:szCs w:val="20"/>
          <w:lang w:val="x-none"/>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4962D9" w:rsidRPr="0031659A" w:rsidRDefault="004962D9" w:rsidP="004962D9">
      <w:pPr>
        <w:tabs>
          <w:tab w:val="left" w:pos="1695"/>
        </w:tabs>
        <w:autoSpaceDE w:val="0"/>
        <w:autoSpaceDN w:val="0"/>
        <w:adjustRightInd w:val="0"/>
        <w:spacing w:after="0" w:line="288" w:lineRule="auto"/>
        <w:ind w:left="855"/>
        <w:rPr>
          <w:rFonts w:ascii="Arial" w:hAnsi="Arial" w:cs="Arial"/>
          <w:sz w:val="20"/>
          <w:szCs w:val="20"/>
          <w:lang w:val="x-none"/>
        </w:rPr>
      </w:pPr>
      <w:r w:rsidRPr="0031659A">
        <w:rPr>
          <w:rFonts w:ascii="Arial" w:hAnsi="Arial" w:cs="Arial"/>
          <w:sz w:val="20"/>
          <w:szCs w:val="20"/>
          <w:lang w:val="x-none"/>
        </w:rPr>
        <w:t>8.3.3 -</w:t>
      </w:r>
      <w:r w:rsidRPr="0031659A">
        <w:rPr>
          <w:rFonts w:ascii="Arial" w:hAnsi="Arial" w:cs="Arial"/>
          <w:sz w:val="20"/>
          <w:szCs w:val="20"/>
          <w:lang w:val="x-none"/>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4962D9" w:rsidRPr="0031659A" w:rsidRDefault="004962D9" w:rsidP="004962D9">
      <w:pPr>
        <w:autoSpaceDE w:val="0"/>
        <w:autoSpaceDN w:val="0"/>
        <w:adjustRightInd w:val="0"/>
        <w:spacing w:after="0" w:line="240" w:lineRule="auto"/>
        <w:ind w:left="570"/>
        <w:jc w:val="both"/>
        <w:rPr>
          <w:rFonts w:ascii="Arial" w:hAnsi="Arial" w:cs="Arial"/>
          <w:sz w:val="20"/>
          <w:szCs w:val="20"/>
          <w:lang w:val="x-none"/>
        </w:rPr>
      </w:pPr>
    </w:p>
    <w:p w:rsidR="004962D9" w:rsidRPr="0031659A" w:rsidRDefault="004962D9" w:rsidP="004962D9">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31659A">
        <w:rPr>
          <w:rFonts w:ascii="Arial" w:hAnsi="Arial" w:cs="Arial"/>
          <w:b/>
          <w:bCs/>
          <w:lang w:val="x-none"/>
        </w:rPr>
        <w:t>9. - FORMA DE PAGAMENTO</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color w:val="000000"/>
          <w:sz w:val="20"/>
          <w:szCs w:val="20"/>
          <w:lang w:val="x-none"/>
        </w:rPr>
        <w:t>9.1 -</w:t>
      </w:r>
      <w:r w:rsidRPr="0031659A">
        <w:rPr>
          <w:rFonts w:ascii="Arial" w:hAnsi="Arial" w:cs="Arial"/>
          <w:color w:val="000000"/>
          <w:sz w:val="20"/>
          <w:szCs w:val="20"/>
          <w:lang w:val="x-none"/>
        </w:rPr>
        <w:t xml:space="preserve"> O pagamento será realizado por meio de ordem bancária, para crédito em banco, agência e conta corrente indicados pelo contratado.</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color w:val="000000"/>
          <w:sz w:val="20"/>
          <w:szCs w:val="20"/>
          <w:lang w:val="x-none"/>
        </w:rPr>
        <w:t>9.2 -</w:t>
      </w:r>
      <w:r w:rsidRPr="0031659A">
        <w:rPr>
          <w:rFonts w:ascii="Arial" w:hAnsi="Arial" w:cs="Arial"/>
          <w:color w:val="000000"/>
          <w:sz w:val="20"/>
          <w:szCs w:val="20"/>
          <w:lang w:val="x-none"/>
        </w:rPr>
        <w:t xml:space="preserve"> Será considerada data do pagamento o dia em que constar como emitida a ordem bancária para pagamento.</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color w:val="000000"/>
          <w:sz w:val="20"/>
          <w:szCs w:val="20"/>
          <w:lang w:val="x-none"/>
        </w:rPr>
        <w:t>9.3 -</w:t>
      </w:r>
      <w:r w:rsidRPr="0031659A">
        <w:rPr>
          <w:rFonts w:ascii="Arial" w:hAnsi="Arial" w:cs="Arial"/>
          <w:color w:val="000000"/>
          <w:sz w:val="20"/>
          <w:szCs w:val="20"/>
          <w:lang w:val="x-none"/>
        </w:rPr>
        <w:t xml:space="preserve"> Quando do pagamento, será efetuada a retenção tributária prevista na legislação aplicável.</w:t>
      </w:r>
    </w:p>
    <w:p w:rsidR="004962D9" w:rsidRPr="0031659A" w:rsidRDefault="004962D9" w:rsidP="004962D9">
      <w:pPr>
        <w:autoSpaceDE w:val="0"/>
        <w:autoSpaceDN w:val="0"/>
        <w:adjustRightInd w:val="0"/>
        <w:spacing w:after="0" w:line="240"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9.3.1 - Independentemente do percentual de tributo inserido na planilha, quando houver, serão retidos na fonte, quando da realização do pagamento, os percentuais estabelecidos na legislação vigente.</w:t>
      </w:r>
    </w:p>
    <w:p w:rsidR="004962D9" w:rsidRPr="0031659A" w:rsidRDefault="004962D9" w:rsidP="004962D9">
      <w:pPr>
        <w:autoSpaceDE w:val="0"/>
        <w:autoSpaceDN w:val="0"/>
        <w:adjustRightInd w:val="0"/>
        <w:spacing w:after="0" w:line="240" w:lineRule="auto"/>
        <w:ind w:left="855"/>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color w:val="000000"/>
          <w:sz w:val="20"/>
          <w:szCs w:val="20"/>
          <w:lang w:val="x-none"/>
        </w:rPr>
        <w:t>9.4 -</w:t>
      </w:r>
      <w:r w:rsidRPr="0031659A">
        <w:rPr>
          <w:rFonts w:ascii="Arial" w:hAnsi="Arial" w:cs="Arial"/>
          <w:color w:val="000000"/>
          <w:sz w:val="20"/>
          <w:szCs w:val="20"/>
          <w:lang w:val="x-none"/>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4962D9" w:rsidRPr="0031659A" w:rsidRDefault="004962D9" w:rsidP="004962D9">
      <w:pPr>
        <w:autoSpaceDE w:val="0"/>
        <w:autoSpaceDN w:val="0"/>
        <w:adjustRightInd w:val="0"/>
        <w:spacing w:after="0" w:line="240" w:lineRule="auto"/>
        <w:ind w:left="570"/>
        <w:jc w:val="both"/>
        <w:rPr>
          <w:rFonts w:ascii="Arial" w:hAnsi="Arial" w:cs="Arial"/>
          <w:b/>
          <w:bCs/>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sz w:val="20"/>
          <w:szCs w:val="20"/>
          <w:lang w:val="x-none"/>
        </w:rPr>
      </w:pPr>
      <w:r w:rsidRPr="0031659A">
        <w:rPr>
          <w:rFonts w:ascii="Arial" w:hAnsi="Arial" w:cs="Arial"/>
          <w:b/>
          <w:bCs/>
          <w:color w:val="000000"/>
          <w:sz w:val="20"/>
          <w:szCs w:val="20"/>
          <w:lang w:val="x-none"/>
        </w:rPr>
        <w:t>9.5 -</w:t>
      </w:r>
      <w:r w:rsidRPr="0031659A">
        <w:rPr>
          <w:rFonts w:ascii="Arial" w:hAnsi="Arial" w:cs="Arial"/>
          <w:color w:val="000000"/>
          <w:sz w:val="20"/>
          <w:szCs w:val="20"/>
          <w:lang w:val="x-none"/>
        </w:rPr>
        <w:t xml:space="preserve"> </w:t>
      </w:r>
      <w:r w:rsidRPr="0031659A">
        <w:rPr>
          <w:rFonts w:ascii="Arial" w:hAnsi="Arial" w:cs="Arial"/>
          <w:sz w:val="20"/>
          <w:szCs w:val="20"/>
          <w:lang w:val="x-none"/>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pBdr>
          <w:top w:val="single" w:sz="6" w:space="0" w:color="000000"/>
          <w:bottom w:val="single" w:sz="6" w:space="0" w:color="000000"/>
        </w:pBdr>
        <w:autoSpaceDE w:val="0"/>
        <w:autoSpaceDN w:val="0"/>
        <w:adjustRightInd w:val="0"/>
        <w:spacing w:after="0" w:line="240" w:lineRule="auto"/>
        <w:jc w:val="both"/>
        <w:rPr>
          <w:rFonts w:ascii="Arial" w:hAnsi="Arial" w:cs="Arial"/>
          <w:b/>
          <w:bCs/>
          <w:sz w:val="24"/>
          <w:szCs w:val="24"/>
          <w:lang w:val="x-none"/>
        </w:rPr>
      </w:pPr>
      <w:r w:rsidRPr="0031659A">
        <w:rPr>
          <w:rFonts w:ascii="Arial" w:hAnsi="Arial" w:cs="Arial"/>
          <w:b/>
          <w:bCs/>
          <w:lang w:val="x-none"/>
        </w:rPr>
        <w:t xml:space="preserve">10. - </w:t>
      </w:r>
      <w:r w:rsidRPr="0031659A">
        <w:rPr>
          <w:rFonts w:ascii="Arial" w:hAnsi="Arial" w:cs="Arial"/>
          <w:b/>
          <w:bCs/>
          <w:sz w:val="24"/>
          <w:szCs w:val="24"/>
          <w:lang w:val="x-none"/>
        </w:rPr>
        <w:t>DAS SANÇÕES</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sz w:val="20"/>
          <w:szCs w:val="20"/>
          <w:lang w:val="x-none"/>
        </w:rPr>
        <w:t xml:space="preserve">10.1 - </w:t>
      </w:r>
      <w:r w:rsidRPr="0031659A">
        <w:rPr>
          <w:rFonts w:ascii="Arial" w:hAnsi="Arial" w:cs="Arial"/>
          <w:color w:val="000000"/>
          <w:sz w:val="20"/>
          <w:szCs w:val="20"/>
          <w:lang w:val="x-none"/>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10.1.1 -</w:t>
      </w:r>
      <w:r w:rsidRPr="0031659A">
        <w:rPr>
          <w:rFonts w:ascii="Arial" w:hAnsi="Arial" w:cs="Arial"/>
          <w:color w:val="000000"/>
          <w:sz w:val="20"/>
          <w:szCs w:val="20"/>
          <w:lang w:val="x-none"/>
        </w:rPr>
        <w:tab/>
        <w:t xml:space="preserve"> Dar causa à inexecução parcial do contrato;</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 xml:space="preserve">10.1.2 - </w:t>
      </w:r>
      <w:r w:rsidRPr="0031659A">
        <w:rPr>
          <w:rFonts w:ascii="Arial" w:hAnsi="Arial" w:cs="Arial"/>
          <w:color w:val="000000"/>
          <w:sz w:val="20"/>
          <w:szCs w:val="20"/>
          <w:lang w:val="x-none"/>
        </w:rPr>
        <w:tab/>
        <w:t>Dar causa à inexecução parcial do contrato que cause grave dano à Administração, ao funcionamento dos serviços públicos ou ao interesse coletivo;</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lastRenderedPageBreak/>
        <w:t xml:space="preserve">10.1.3 - </w:t>
      </w:r>
      <w:r w:rsidRPr="0031659A">
        <w:rPr>
          <w:rFonts w:ascii="Arial" w:hAnsi="Arial" w:cs="Arial"/>
          <w:color w:val="000000"/>
          <w:sz w:val="20"/>
          <w:szCs w:val="20"/>
          <w:lang w:val="x-none"/>
        </w:rPr>
        <w:tab/>
        <w:t>Dar causa à inexecução total do contrato;</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 xml:space="preserve">10.1.4 - </w:t>
      </w:r>
      <w:r w:rsidRPr="0031659A">
        <w:rPr>
          <w:rFonts w:ascii="Arial" w:hAnsi="Arial" w:cs="Arial"/>
          <w:color w:val="000000"/>
          <w:sz w:val="20"/>
          <w:szCs w:val="20"/>
          <w:lang w:val="x-none"/>
        </w:rPr>
        <w:tab/>
        <w:t>Deixar de entregar a documentação exigida para o certame;</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 xml:space="preserve">10.1.5 - </w:t>
      </w:r>
      <w:r w:rsidRPr="0031659A">
        <w:rPr>
          <w:rFonts w:ascii="Arial" w:hAnsi="Arial" w:cs="Arial"/>
          <w:color w:val="000000"/>
          <w:sz w:val="20"/>
          <w:szCs w:val="20"/>
          <w:lang w:val="x-none"/>
        </w:rPr>
        <w:tab/>
        <w:t>Não manter a proposta, salvo em decorrência de fato superveniente devidamente justificado;</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 xml:space="preserve">10.1.6 - </w:t>
      </w:r>
      <w:r w:rsidRPr="0031659A">
        <w:rPr>
          <w:rFonts w:ascii="Arial" w:hAnsi="Arial" w:cs="Arial"/>
          <w:color w:val="000000"/>
          <w:sz w:val="20"/>
          <w:szCs w:val="20"/>
          <w:lang w:val="x-none"/>
        </w:rPr>
        <w:tab/>
        <w:t>Não celebrar o contrato ou não entregar a documentação exigida para a contratação, quando convocado dentro do prazo de validade de sua proposta;</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 xml:space="preserve">10.1.7 - </w:t>
      </w:r>
      <w:r w:rsidRPr="0031659A">
        <w:rPr>
          <w:rFonts w:ascii="Arial" w:hAnsi="Arial" w:cs="Arial"/>
          <w:color w:val="000000"/>
          <w:sz w:val="20"/>
          <w:szCs w:val="20"/>
          <w:lang w:val="x-none"/>
        </w:rPr>
        <w:tab/>
        <w:t xml:space="preserve">Ensejar o retardamento da execução ou da entrega do objeto da licitação sem motivo justificado; </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 xml:space="preserve">10.1.8 - </w:t>
      </w:r>
      <w:r w:rsidRPr="0031659A">
        <w:rPr>
          <w:rFonts w:ascii="Arial" w:hAnsi="Arial" w:cs="Arial"/>
          <w:color w:val="000000"/>
          <w:sz w:val="20"/>
          <w:szCs w:val="20"/>
          <w:lang w:val="x-none"/>
        </w:rPr>
        <w:tab/>
        <w:t>Apresentar declaração ou documentação falsa exigida para o certame ou prestar declaração falsa durante a licitação ou a execução do contrato;</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 xml:space="preserve">10.1.9 - </w:t>
      </w:r>
      <w:r w:rsidRPr="0031659A">
        <w:rPr>
          <w:rFonts w:ascii="Arial" w:hAnsi="Arial" w:cs="Arial"/>
          <w:color w:val="000000"/>
          <w:sz w:val="20"/>
          <w:szCs w:val="20"/>
          <w:lang w:val="x-none"/>
        </w:rPr>
        <w:tab/>
        <w:t>Fraudar a licitação ou praticar ato fraudulento na execução do contrato;</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 xml:space="preserve">10.1.10 - </w:t>
      </w:r>
      <w:r w:rsidRPr="0031659A">
        <w:rPr>
          <w:rFonts w:ascii="Arial" w:hAnsi="Arial" w:cs="Arial"/>
          <w:color w:val="000000"/>
          <w:sz w:val="20"/>
          <w:szCs w:val="20"/>
          <w:lang w:val="x-none"/>
        </w:rPr>
        <w:tab/>
        <w:t>Comportar-se de modo inidôneo ou cometer fraude de qualquer natureza;</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 xml:space="preserve">10.1.11 - </w:t>
      </w:r>
      <w:r w:rsidRPr="0031659A">
        <w:rPr>
          <w:rFonts w:ascii="Arial" w:hAnsi="Arial" w:cs="Arial"/>
          <w:color w:val="000000"/>
          <w:sz w:val="20"/>
          <w:szCs w:val="20"/>
          <w:lang w:val="x-none"/>
        </w:rPr>
        <w:tab/>
        <w:t>Praticar atos ilícitos com vistas a frustrar os objetivos da licitação;</w:t>
      </w:r>
    </w:p>
    <w:p w:rsidR="004962D9" w:rsidRPr="0031659A" w:rsidRDefault="004962D9" w:rsidP="004962D9">
      <w:pPr>
        <w:tabs>
          <w:tab w:val="left" w:pos="1695"/>
        </w:tabs>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 xml:space="preserve">10.1.12 - </w:t>
      </w:r>
      <w:r w:rsidRPr="0031659A">
        <w:rPr>
          <w:rFonts w:ascii="Arial" w:hAnsi="Arial" w:cs="Arial"/>
          <w:color w:val="000000"/>
          <w:sz w:val="20"/>
          <w:szCs w:val="20"/>
          <w:lang w:val="x-none"/>
        </w:rPr>
        <w:tab/>
        <w:t>Praticar ato lesivo previsto no art. 5º da Lei nº 12.846, de 1º de agosto de 2013.</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sz w:val="20"/>
          <w:szCs w:val="20"/>
          <w:lang w:val="x-none"/>
        </w:rPr>
        <w:t xml:space="preserve">10.2 - </w:t>
      </w:r>
      <w:r w:rsidRPr="0031659A">
        <w:rPr>
          <w:rFonts w:ascii="Arial" w:hAnsi="Arial" w:cs="Arial"/>
          <w:color w:val="000000"/>
          <w:sz w:val="20"/>
          <w:szCs w:val="20"/>
          <w:lang w:val="x-none"/>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31659A">
        <w:rPr>
          <w:rFonts w:ascii="Arial" w:hAnsi="Arial" w:cs="Arial"/>
          <w:b/>
          <w:bCs/>
          <w:color w:val="000000"/>
          <w:sz w:val="20"/>
          <w:szCs w:val="20"/>
          <w:lang w:val="x-none"/>
        </w:rPr>
        <w:t>item 10.1</w:t>
      </w:r>
      <w:r w:rsidRPr="0031659A">
        <w:rPr>
          <w:rFonts w:ascii="Arial" w:hAnsi="Arial" w:cs="Arial"/>
          <w:color w:val="000000"/>
          <w:sz w:val="20"/>
          <w:szCs w:val="20"/>
          <w:lang w:val="x-none"/>
        </w:rPr>
        <w:t xml:space="preserve">, conforme detalhado nos </w:t>
      </w:r>
      <w:r w:rsidRPr="0031659A">
        <w:rPr>
          <w:rFonts w:ascii="Arial" w:hAnsi="Arial" w:cs="Arial"/>
          <w:b/>
          <w:bCs/>
          <w:color w:val="000000"/>
          <w:sz w:val="20"/>
          <w:szCs w:val="20"/>
          <w:lang w:val="x-none"/>
        </w:rPr>
        <w:t>itens 10.1.1 ao 10.1.12</w:t>
      </w:r>
      <w:r w:rsidRPr="0031659A">
        <w:rPr>
          <w:rFonts w:ascii="Arial" w:hAnsi="Arial" w:cs="Arial"/>
          <w:color w:val="000000"/>
          <w:sz w:val="20"/>
          <w:szCs w:val="20"/>
          <w:lang w:val="x-none"/>
        </w:rPr>
        <w:t>.</w:t>
      </w:r>
    </w:p>
    <w:p w:rsidR="004962D9" w:rsidRPr="0031659A" w:rsidRDefault="004962D9" w:rsidP="004962D9">
      <w:pPr>
        <w:autoSpaceDE w:val="0"/>
        <w:autoSpaceDN w:val="0"/>
        <w:adjustRightInd w:val="0"/>
        <w:spacing w:after="0" w:line="240" w:lineRule="auto"/>
        <w:ind w:left="570"/>
        <w:jc w:val="both"/>
        <w:rPr>
          <w:rFonts w:ascii="Times New Roman" w:hAnsi="Times New Roman" w:cs="Times New Roman"/>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sz w:val="20"/>
          <w:szCs w:val="20"/>
          <w:lang w:val="x-none"/>
        </w:rPr>
        <w:t xml:space="preserve">10.3 - </w:t>
      </w:r>
      <w:r w:rsidRPr="0031659A">
        <w:rPr>
          <w:rFonts w:ascii="Arial" w:hAnsi="Arial" w:cs="Arial"/>
          <w:color w:val="000000"/>
          <w:sz w:val="20"/>
          <w:szCs w:val="20"/>
          <w:lang w:val="x-none"/>
        </w:rPr>
        <w:t>A pena de advertência poderá ser aplicada sempre que a administração entender que a(s) justificativa(s) de defesa atenua a responsabilidade da CONTRATADA e desde que não tenha havido prejuízo ao erário público.</w:t>
      </w:r>
    </w:p>
    <w:p w:rsidR="004962D9" w:rsidRPr="0031659A" w:rsidRDefault="004962D9" w:rsidP="004962D9">
      <w:pPr>
        <w:autoSpaceDE w:val="0"/>
        <w:autoSpaceDN w:val="0"/>
        <w:adjustRightInd w:val="0"/>
        <w:spacing w:after="0" w:line="240" w:lineRule="auto"/>
        <w:ind w:left="570"/>
        <w:jc w:val="both"/>
        <w:rPr>
          <w:rFonts w:ascii="Times New Roman" w:hAnsi="Times New Roman" w:cs="Times New Roman"/>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sz w:val="20"/>
          <w:szCs w:val="20"/>
          <w:lang w:val="x-none"/>
        </w:rPr>
        <w:t xml:space="preserve">10.4 - </w:t>
      </w:r>
      <w:r w:rsidRPr="0031659A">
        <w:rPr>
          <w:rFonts w:ascii="Arial" w:hAnsi="Arial" w:cs="Arial"/>
          <w:color w:val="000000"/>
          <w:sz w:val="20"/>
          <w:szCs w:val="20"/>
          <w:lang w:val="x-none"/>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4962D9" w:rsidRPr="0031659A" w:rsidRDefault="004962D9" w:rsidP="004962D9">
      <w:pPr>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4962D9" w:rsidRPr="0031659A" w:rsidRDefault="004962D9" w:rsidP="004962D9">
      <w:pPr>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10.4.2 - Multa de 1% (um por cento) sobre o valor total item no contrato a cada reincidência do motivo determinante da aplicação da penalidade de advertência;</w:t>
      </w:r>
    </w:p>
    <w:p w:rsidR="004962D9" w:rsidRPr="0031659A" w:rsidRDefault="004962D9" w:rsidP="004962D9">
      <w:pPr>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10.4.3 - Multa compensatória de até 20% (vinte por cento) do valor do contrato, no caso de sua inexecução total ou parcial, ou ainda, pela recusa injustificada em assinar o contrato;</w:t>
      </w:r>
    </w:p>
    <w:p w:rsidR="004962D9" w:rsidRPr="0031659A" w:rsidRDefault="004962D9" w:rsidP="004962D9">
      <w:pPr>
        <w:autoSpaceDE w:val="0"/>
        <w:autoSpaceDN w:val="0"/>
        <w:adjustRightInd w:val="0"/>
        <w:spacing w:after="0" w:line="288" w:lineRule="auto"/>
        <w:ind w:left="855"/>
        <w:jc w:val="both"/>
        <w:rPr>
          <w:rFonts w:ascii="Arial" w:hAnsi="Arial" w:cs="Arial"/>
          <w:color w:val="000000"/>
          <w:sz w:val="20"/>
          <w:szCs w:val="20"/>
          <w:lang w:val="x-none"/>
        </w:rPr>
      </w:pPr>
      <w:r w:rsidRPr="0031659A">
        <w:rPr>
          <w:rFonts w:ascii="Arial" w:hAnsi="Arial" w:cs="Arial"/>
          <w:color w:val="000000"/>
          <w:sz w:val="20"/>
          <w:szCs w:val="20"/>
          <w:lang w:val="x-none"/>
        </w:rPr>
        <w:t>10.4.4. - Multa de 10% (dez por cento) do valor do contrato, no caso de descumprimento de qualquer outra obrigação pactuada;</w:t>
      </w:r>
    </w:p>
    <w:p w:rsidR="004962D9" w:rsidRPr="0031659A" w:rsidRDefault="004962D9" w:rsidP="004962D9">
      <w:pPr>
        <w:autoSpaceDE w:val="0"/>
        <w:autoSpaceDN w:val="0"/>
        <w:adjustRightInd w:val="0"/>
        <w:spacing w:after="0" w:line="240" w:lineRule="auto"/>
        <w:ind w:left="570"/>
        <w:jc w:val="both"/>
        <w:rPr>
          <w:rFonts w:ascii="Arial" w:hAnsi="Arial" w:cs="Arial"/>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sz w:val="20"/>
          <w:szCs w:val="20"/>
          <w:lang w:val="x-none"/>
        </w:rPr>
        <w:t xml:space="preserve">10.5 - </w:t>
      </w:r>
      <w:r w:rsidRPr="0031659A">
        <w:rPr>
          <w:rFonts w:ascii="Arial" w:hAnsi="Arial" w:cs="Arial"/>
          <w:color w:val="000000"/>
          <w:sz w:val="20"/>
          <w:szCs w:val="20"/>
          <w:lang w:val="x-none"/>
        </w:rPr>
        <w:t xml:space="preserve">As sanções previstas </w:t>
      </w:r>
      <w:r w:rsidRPr="0031659A">
        <w:rPr>
          <w:rFonts w:ascii="Arial" w:hAnsi="Arial" w:cs="Arial"/>
          <w:sz w:val="20"/>
          <w:szCs w:val="20"/>
          <w:lang w:val="x-none"/>
        </w:rPr>
        <w:t xml:space="preserve">nos </w:t>
      </w:r>
      <w:r w:rsidRPr="0031659A">
        <w:rPr>
          <w:rFonts w:ascii="Arial" w:hAnsi="Arial" w:cs="Arial"/>
          <w:b/>
          <w:bCs/>
          <w:sz w:val="20"/>
          <w:szCs w:val="20"/>
          <w:lang w:val="x-none"/>
        </w:rPr>
        <w:t>itens 10.1 e 10.2</w:t>
      </w:r>
      <w:r w:rsidRPr="0031659A">
        <w:rPr>
          <w:rFonts w:ascii="Arial" w:hAnsi="Arial" w:cs="Arial"/>
          <w:sz w:val="20"/>
          <w:szCs w:val="20"/>
          <w:lang w:val="x-none"/>
        </w:rPr>
        <w:t xml:space="preserve"> poderão </w:t>
      </w:r>
      <w:r w:rsidRPr="0031659A">
        <w:rPr>
          <w:rFonts w:ascii="Arial" w:hAnsi="Arial" w:cs="Arial"/>
          <w:color w:val="000000"/>
          <w:sz w:val="20"/>
          <w:szCs w:val="20"/>
          <w:lang w:val="x-none"/>
        </w:rPr>
        <w:t>ser aplicadas à CONTRATADA juntamente com a de multa.</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color w:val="000000"/>
          <w:sz w:val="20"/>
          <w:szCs w:val="20"/>
          <w:lang w:val="x-none"/>
        </w:rPr>
        <w:t xml:space="preserve">10.6 - </w:t>
      </w:r>
      <w:r w:rsidRPr="0031659A">
        <w:rPr>
          <w:rFonts w:ascii="Arial" w:hAnsi="Arial" w:cs="Arial"/>
          <w:color w:val="000000"/>
          <w:sz w:val="20"/>
          <w:szCs w:val="20"/>
          <w:lang w:val="x-none"/>
        </w:rPr>
        <w:t xml:space="preserve">Comprovado impedimento ou reconhecida força maior, devidamente justificado e aceito pela Prefeitura Municipal de Ibaiti, Entidades e Fundações, a CONTRATADA ficará isenta das penalidades mencionadas nos </w:t>
      </w:r>
      <w:r w:rsidRPr="0031659A">
        <w:rPr>
          <w:rFonts w:ascii="Arial" w:hAnsi="Arial" w:cs="Arial"/>
          <w:b/>
          <w:bCs/>
          <w:color w:val="000000"/>
          <w:sz w:val="20"/>
          <w:szCs w:val="20"/>
          <w:lang w:val="x-none"/>
        </w:rPr>
        <w:t>itens 10.1 e 10.2</w:t>
      </w:r>
      <w:r w:rsidRPr="0031659A">
        <w:rPr>
          <w:rFonts w:ascii="Arial" w:hAnsi="Arial" w:cs="Arial"/>
          <w:color w:val="000000"/>
          <w:sz w:val="20"/>
          <w:szCs w:val="20"/>
          <w:lang w:val="x-none"/>
        </w:rPr>
        <w:t>.</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sz w:val="20"/>
          <w:szCs w:val="20"/>
          <w:lang w:val="x-none"/>
        </w:rPr>
        <w:t xml:space="preserve">10.7 - </w:t>
      </w:r>
      <w:r w:rsidRPr="0031659A">
        <w:rPr>
          <w:rFonts w:ascii="Arial" w:hAnsi="Arial" w:cs="Arial"/>
          <w:color w:val="000000"/>
          <w:sz w:val="20"/>
          <w:szCs w:val="20"/>
          <w:lang w:val="x-none"/>
        </w:rPr>
        <w:t>As penalidades serão no caso de suspensão de licitar, o licitante deverá ser descredenciado por igual período, sem prejuízo das multas previstas neste Edital e das demais cominações legais.</w:t>
      </w:r>
    </w:p>
    <w:p w:rsidR="004962D9" w:rsidRPr="0031659A" w:rsidRDefault="004962D9" w:rsidP="004962D9">
      <w:pPr>
        <w:autoSpaceDE w:val="0"/>
        <w:autoSpaceDN w:val="0"/>
        <w:adjustRightInd w:val="0"/>
        <w:spacing w:after="0" w:line="240" w:lineRule="auto"/>
        <w:ind w:left="570"/>
        <w:jc w:val="both"/>
        <w:rPr>
          <w:rFonts w:ascii="Times New Roman" w:hAnsi="Times New Roman" w:cs="Times New Roman"/>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sz w:val="20"/>
          <w:szCs w:val="20"/>
          <w:lang w:val="x-none"/>
        </w:rPr>
        <w:t xml:space="preserve">10.8 - </w:t>
      </w:r>
      <w:r w:rsidRPr="0031659A">
        <w:rPr>
          <w:rFonts w:ascii="Arial" w:hAnsi="Arial" w:cs="Arial"/>
          <w:color w:val="000000"/>
          <w:sz w:val="20"/>
          <w:szCs w:val="20"/>
          <w:lang w:val="x-none"/>
        </w:rPr>
        <w:t xml:space="preserve">O percentual de multa previsto no </w:t>
      </w:r>
      <w:r w:rsidRPr="0031659A">
        <w:rPr>
          <w:rFonts w:ascii="Arial" w:hAnsi="Arial" w:cs="Arial"/>
          <w:b/>
          <w:bCs/>
          <w:color w:val="000000"/>
          <w:sz w:val="20"/>
          <w:szCs w:val="20"/>
          <w:lang w:val="x-none"/>
        </w:rPr>
        <w:t>item 10.4</w:t>
      </w:r>
      <w:r w:rsidRPr="0031659A">
        <w:rPr>
          <w:rFonts w:ascii="Arial" w:hAnsi="Arial" w:cs="Arial"/>
          <w:color w:val="000000"/>
          <w:sz w:val="20"/>
          <w:szCs w:val="20"/>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w:t>
      </w:r>
      <w:r w:rsidRPr="0031659A">
        <w:rPr>
          <w:rFonts w:ascii="Arial" w:hAnsi="Arial" w:cs="Arial"/>
          <w:color w:val="000000"/>
          <w:sz w:val="20"/>
          <w:szCs w:val="20"/>
          <w:lang w:val="x-none"/>
        </w:rPr>
        <w:lastRenderedPageBreak/>
        <w:t>Custódia – que incidirá a partir da data em que ocorrer o fato, até o dia do efetivo pagamento da multa.</w:t>
      </w:r>
    </w:p>
    <w:p w:rsidR="004962D9" w:rsidRPr="0031659A" w:rsidRDefault="004962D9" w:rsidP="004962D9">
      <w:pPr>
        <w:autoSpaceDE w:val="0"/>
        <w:autoSpaceDN w:val="0"/>
        <w:adjustRightInd w:val="0"/>
        <w:spacing w:after="0" w:line="240" w:lineRule="auto"/>
        <w:ind w:left="570"/>
        <w:jc w:val="both"/>
        <w:rPr>
          <w:rFonts w:ascii="Times New Roman" w:hAnsi="Times New Roman" w:cs="Times New Roman"/>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sz w:val="20"/>
          <w:szCs w:val="20"/>
          <w:lang w:val="x-none"/>
        </w:rPr>
        <w:t xml:space="preserve">10.9 - </w:t>
      </w:r>
      <w:r w:rsidRPr="0031659A">
        <w:rPr>
          <w:rFonts w:ascii="Arial" w:hAnsi="Arial" w:cs="Arial"/>
          <w:color w:val="000000"/>
          <w:sz w:val="20"/>
          <w:szCs w:val="20"/>
          <w:lang w:val="x-none"/>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4962D9" w:rsidRPr="0031659A" w:rsidRDefault="004962D9" w:rsidP="004962D9">
      <w:pPr>
        <w:autoSpaceDE w:val="0"/>
        <w:autoSpaceDN w:val="0"/>
        <w:adjustRightInd w:val="0"/>
        <w:spacing w:after="0" w:line="240" w:lineRule="auto"/>
        <w:ind w:left="570"/>
        <w:jc w:val="both"/>
        <w:rPr>
          <w:rFonts w:ascii="Times New Roman" w:hAnsi="Times New Roman" w:cs="Times New Roman"/>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sz w:val="20"/>
          <w:szCs w:val="20"/>
          <w:lang w:val="x-none"/>
        </w:rPr>
        <w:t xml:space="preserve">10.10 - </w:t>
      </w:r>
      <w:r w:rsidRPr="0031659A">
        <w:rPr>
          <w:rFonts w:ascii="Arial" w:hAnsi="Arial" w:cs="Arial"/>
          <w:color w:val="000000"/>
          <w:sz w:val="20"/>
          <w:szCs w:val="20"/>
          <w:lang w:val="x-none"/>
        </w:rPr>
        <w:t>Na hipótese de não pagamento ou recolhimento referido no subitem imediatamente acima, os valores serão objeto de inscrição em dívida ativa e sua consequente cobrança pelos meios legais.</w:t>
      </w:r>
    </w:p>
    <w:p w:rsidR="004962D9" w:rsidRPr="0031659A" w:rsidRDefault="004962D9" w:rsidP="004962D9">
      <w:pPr>
        <w:autoSpaceDE w:val="0"/>
        <w:autoSpaceDN w:val="0"/>
        <w:adjustRightInd w:val="0"/>
        <w:spacing w:after="0" w:line="252" w:lineRule="auto"/>
        <w:ind w:left="570"/>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sz w:val="20"/>
          <w:szCs w:val="20"/>
          <w:lang w:val="x-none"/>
        </w:rPr>
        <w:t xml:space="preserve">10.11 - </w:t>
      </w:r>
      <w:r w:rsidRPr="0031659A">
        <w:rPr>
          <w:rFonts w:ascii="Arial" w:hAnsi="Arial" w:cs="Arial"/>
          <w:color w:val="000000"/>
          <w:sz w:val="20"/>
          <w:szCs w:val="20"/>
          <w:lang w:val="x-none"/>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4962D9" w:rsidRPr="0031659A" w:rsidRDefault="004962D9" w:rsidP="004962D9">
      <w:pPr>
        <w:autoSpaceDE w:val="0"/>
        <w:autoSpaceDN w:val="0"/>
        <w:adjustRightInd w:val="0"/>
        <w:spacing w:after="0" w:line="240" w:lineRule="auto"/>
        <w:ind w:left="570"/>
        <w:jc w:val="both"/>
        <w:rPr>
          <w:rFonts w:ascii="Times New Roman" w:hAnsi="Times New Roman" w:cs="Times New Roman"/>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sz w:val="20"/>
          <w:szCs w:val="20"/>
          <w:lang w:val="x-none"/>
        </w:rPr>
        <w:t xml:space="preserve">10.12 - </w:t>
      </w:r>
      <w:r w:rsidRPr="0031659A">
        <w:rPr>
          <w:rFonts w:ascii="Arial" w:hAnsi="Arial" w:cs="Arial"/>
          <w:color w:val="000000"/>
          <w:sz w:val="20"/>
          <w:szCs w:val="20"/>
          <w:lang w:val="x-none"/>
        </w:rPr>
        <w:t>A aplicação de qualquer das penalidades previstas realizar-se-á em processo administrativo que assegurará o contraditório e a ampla defesa, observando-se o procedimento previsto na Lei nº 14.133/21.</w:t>
      </w:r>
    </w:p>
    <w:p w:rsidR="004962D9" w:rsidRPr="0031659A" w:rsidRDefault="004962D9" w:rsidP="004962D9">
      <w:pPr>
        <w:autoSpaceDE w:val="0"/>
        <w:autoSpaceDN w:val="0"/>
        <w:adjustRightInd w:val="0"/>
        <w:spacing w:after="0" w:line="252" w:lineRule="auto"/>
        <w:ind w:left="570"/>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sz w:val="20"/>
          <w:szCs w:val="20"/>
          <w:lang w:val="x-none"/>
        </w:rPr>
        <w:t xml:space="preserve">10.13 - </w:t>
      </w:r>
      <w:r w:rsidRPr="0031659A">
        <w:rPr>
          <w:rFonts w:ascii="Arial" w:hAnsi="Arial" w:cs="Arial"/>
          <w:color w:val="000000"/>
          <w:sz w:val="20"/>
          <w:szCs w:val="20"/>
          <w:lang w:val="x-none"/>
        </w:rPr>
        <w:t>A autoridade competente, na aplicação das sanções, levará em consideração a gravidade da conduta do infrator, o caráter educativo da pena, bem como o dano causado à Administração, observado o princípio da proporcionalidade</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31659A">
        <w:rPr>
          <w:rFonts w:ascii="Arial" w:hAnsi="Arial" w:cs="Arial"/>
          <w:b/>
          <w:bCs/>
          <w:lang w:val="x-none"/>
        </w:rPr>
        <w:t>11. – DA NÃO DESTINAÇÃO DE ITENS EXCLUSIVOS COTAS RESERVADAS PARA ME/EPP</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color w:val="000000"/>
          <w:sz w:val="20"/>
          <w:szCs w:val="20"/>
          <w:lang w:val="x-none"/>
        </w:rPr>
        <w:t>11.1</w:t>
      </w:r>
      <w:r w:rsidRPr="0031659A">
        <w:rPr>
          <w:rFonts w:ascii="Arial" w:hAnsi="Arial" w:cs="Arial"/>
          <w:color w:val="000000"/>
          <w:sz w:val="20"/>
          <w:szCs w:val="20"/>
          <w:lang w:val="x-none"/>
        </w:rPr>
        <w:t xml:space="preserve"> Considerando o risco presente na concessão de EXCLUSIVIDADES a COTAS para ME/EPP e ausência de parâmetros que afastem esses riscos, considerando ainda que tal decisão preserva a competitividade do certame, garante a isonomia e possibilita a obtenção da proposta mais vantajosa para a Administração, e que as ME e EPP terão garantidos os outros benefícios dispostos na Lei Complementar nº 123, de 2006, NÃO SERÁ DESTINADO INTES EXCLUSICOS E COTAS RESERVADAS PARA MICROEMPRESA E EMPRESA DE PEQUENO PORTE, por conta de tal decisão poder representar prejuízo ao conjunto ou complexo do objeto a ser contratado.</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31659A">
        <w:rPr>
          <w:rFonts w:ascii="Arial" w:hAnsi="Arial" w:cs="Arial"/>
          <w:b/>
          <w:bCs/>
          <w:lang w:val="x-none"/>
        </w:rPr>
        <w:t>12. - DISPOSIÇÕES GERAIS/INFORMAÇÕES COMPLEMENTARES</w:t>
      </w:r>
    </w:p>
    <w:p w:rsidR="004962D9" w:rsidRPr="0031659A" w:rsidRDefault="004962D9" w:rsidP="004962D9">
      <w:pPr>
        <w:autoSpaceDE w:val="0"/>
        <w:autoSpaceDN w:val="0"/>
        <w:adjustRightInd w:val="0"/>
        <w:spacing w:after="0" w:line="240" w:lineRule="auto"/>
        <w:ind w:left="570"/>
        <w:jc w:val="both"/>
        <w:rPr>
          <w:rFonts w:ascii="Arial" w:hAnsi="Arial" w:cs="Arial"/>
          <w:sz w:val="20"/>
          <w:szCs w:val="20"/>
          <w:lang w:val="x-none"/>
        </w:rPr>
      </w:pP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r w:rsidRPr="0031659A">
        <w:rPr>
          <w:rFonts w:ascii="Arial" w:hAnsi="Arial" w:cs="Arial"/>
          <w:b/>
          <w:bCs/>
          <w:color w:val="000000"/>
          <w:sz w:val="20"/>
          <w:szCs w:val="20"/>
          <w:lang w:val="x-none"/>
        </w:rPr>
        <w:t xml:space="preserve">11.1 - </w:t>
      </w:r>
      <w:r w:rsidRPr="0031659A">
        <w:rPr>
          <w:rFonts w:ascii="Arial" w:hAnsi="Arial" w:cs="Arial"/>
          <w:color w:val="000000"/>
          <w:sz w:val="20"/>
          <w:szCs w:val="20"/>
          <w:lang w:val="x-none"/>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4962D9" w:rsidRPr="0031659A" w:rsidRDefault="004962D9" w:rsidP="004962D9">
      <w:pPr>
        <w:autoSpaceDE w:val="0"/>
        <w:autoSpaceDN w:val="0"/>
        <w:adjustRightInd w:val="0"/>
        <w:spacing w:after="0" w:line="240" w:lineRule="auto"/>
        <w:ind w:left="570"/>
        <w:jc w:val="both"/>
        <w:rPr>
          <w:rFonts w:ascii="Arial" w:hAnsi="Arial" w:cs="Arial"/>
          <w:color w:val="000000"/>
          <w:sz w:val="20"/>
          <w:szCs w:val="20"/>
          <w:lang w:val="x-none"/>
        </w:rPr>
      </w:pPr>
    </w:p>
    <w:p w:rsidR="004962D9" w:rsidRPr="0031659A" w:rsidRDefault="004962D9" w:rsidP="004962D9">
      <w:pPr>
        <w:autoSpaceDE w:val="0"/>
        <w:autoSpaceDN w:val="0"/>
        <w:adjustRightInd w:val="0"/>
        <w:spacing w:after="0" w:line="240" w:lineRule="auto"/>
        <w:jc w:val="center"/>
        <w:rPr>
          <w:rFonts w:ascii="Arial" w:hAnsi="Arial" w:cs="Arial"/>
          <w:color w:val="000000"/>
          <w:sz w:val="20"/>
          <w:szCs w:val="20"/>
          <w:lang w:val="x-none"/>
        </w:rPr>
      </w:pPr>
      <w:r w:rsidRPr="0031659A">
        <w:rPr>
          <w:rFonts w:ascii="Arial" w:hAnsi="Arial" w:cs="Arial"/>
          <w:color w:val="000000"/>
          <w:sz w:val="20"/>
          <w:szCs w:val="20"/>
          <w:lang w:val="x-none"/>
        </w:rPr>
        <w:t>Ibaiti, 12 de novembro de 2024</w:t>
      </w:r>
    </w:p>
    <w:p w:rsidR="004962D9" w:rsidRPr="0031659A" w:rsidRDefault="004962D9" w:rsidP="004962D9">
      <w:pPr>
        <w:autoSpaceDE w:val="0"/>
        <w:autoSpaceDN w:val="0"/>
        <w:adjustRightInd w:val="0"/>
        <w:spacing w:after="0" w:line="240" w:lineRule="auto"/>
        <w:jc w:val="center"/>
        <w:rPr>
          <w:rFonts w:ascii="Arial" w:hAnsi="Arial" w:cs="Arial"/>
          <w:sz w:val="20"/>
          <w:szCs w:val="20"/>
          <w:lang w:val="x-none"/>
        </w:rPr>
      </w:pPr>
    </w:p>
    <w:p w:rsidR="004962D9" w:rsidRPr="0031659A" w:rsidRDefault="004962D9" w:rsidP="004962D9">
      <w:pPr>
        <w:autoSpaceDE w:val="0"/>
        <w:autoSpaceDN w:val="0"/>
        <w:adjustRightInd w:val="0"/>
        <w:spacing w:after="0" w:line="240" w:lineRule="auto"/>
        <w:jc w:val="center"/>
        <w:rPr>
          <w:rFonts w:ascii="Arial" w:hAnsi="Arial" w:cs="Arial"/>
          <w:sz w:val="20"/>
          <w:szCs w:val="20"/>
          <w:lang w:val="x-none"/>
        </w:rPr>
      </w:pPr>
    </w:p>
    <w:p w:rsidR="004962D9" w:rsidRPr="0031659A" w:rsidRDefault="004962D9" w:rsidP="004962D9">
      <w:pPr>
        <w:autoSpaceDE w:val="0"/>
        <w:autoSpaceDN w:val="0"/>
        <w:adjustRightInd w:val="0"/>
        <w:spacing w:after="0" w:line="240" w:lineRule="auto"/>
        <w:jc w:val="center"/>
        <w:rPr>
          <w:rFonts w:ascii="Arial" w:hAnsi="Arial" w:cs="Arial"/>
          <w:sz w:val="20"/>
          <w:szCs w:val="20"/>
          <w:lang w:val="x-none"/>
        </w:rPr>
      </w:pPr>
    </w:p>
    <w:p w:rsidR="004962D9" w:rsidRPr="0031659A" w:rsidRDefault="004962D9" w:rsidP="004962D9">
      <w:pPr>
        <w:autoSpaceDE w:val="0"/>
        <w:autoSpaceDN w:val="0"/>
        <w:adjustRightInd w:val="0"/>
        <w:spacing w:after="0" w:line="240" w:lineRule="auto"/>
        <w:jc w:val="center"/>
        <w:rPr>
          <w:rFonts w:ascii="Arial" w:hAnsi="Arial" w:cs="Arial"/>
          <w:b/>
          <w:bCs/>
          <w:sz w:val="20"/>
          <w:szCs w:val="20"/>
          <w:lang w:val="x-none"/>
        </w:rPr>
      </w:pPr>
      <w:r w:rsidRPr="0031659A">
        <w:rPr>
          <w:rFonts w:ascii="Arial" w:hAnsi="Arial" w:cs="Arial"/>
          <w:b/>
          <w:bCs/>
          <w:sz w:val="20"/>
          <w:szCs w:val="20"/>
          <w:lang w:val="x-none"/>
        </w:rPr>
        <w:t>ANTONIO VINCENZI</w:t>
      </w:r>
    </w:p>
    <w:p w:rsidR="004962D9" w:rsidRPr="0031659A" w:rsidRDefault="004962D9" w:rsidP="004962D9">
      <w:pPr>
        <w:autoSpaceDE w:val="0"/>
        <w:autoSpaceDN w:val="0"/>
        <w:adjustRightInd w:val="0"/>
        <w:spacing w:after="0" w:line="240" w:lineRule="auto"/>
        <w:jc w:val="center"/>
        <w:rPr>
          <w:rFonts w:ascii="Arial" w:hAnsi="Arial" w:cs="Arial"/>
          <w:sz w:val="20"/>
          <w:szCs w:val="20"/>
          <w:lang w:val="x-none"/>
        </w:rPr>
      </w:pPr>
      <w:r w:rsidRPr="0031659A">
        <w:rPr>
          <w:rFonts w:ascii="Arial" w:hAnsi="Arial" w:cs="Arial"/>
          <w:sz w:val="20"/>
          <w:szCs w:val="20"/>
          <w:lang w:val="x-none"/>
        </w:rPr>
        <w:t>SECRETÁRIO MUNICIPAL DE OBRAS, VIAÇÃO E SERVIÇOS URBANOS</w:t>
      </w:r>
    </w:p>
    <w:p w:rsidR="004962D9" w:rsidRPr="0031659A" w:rsidRDefault="004962D9" w:rsidP="004962D9">
      <w:pPr>
        <w:autoSpaceDE w:val="0"/>
        <w:autoSpaceDN w:val="0"/>
        <w:adjustRightInd w:val="0"/>
        <w:spacing w:after="0" w:line="240" w:lineRule="auto"/>
        <w:jc w:val="center"/>
        <w:rPr>
          <w:rFonts w:ascii="Arial" w:hAnsi="Arial" w:cs="Arial"/>
          <w:sz w:val="20"/>
          <w:szCs w:val="20"/>
          <w:lang w:val="x-none"/>
        </w:rPr>
      </w:pPr>
    </w:p>
    <w:p w:rsidR="004962D9" w:rsidRPr="0031659A" w:rsidRDefault="004962D9" w:rsidP="004962D9">
      <w:pPr>
        <w:autoSpaceDE w:val="0"/>
        <w:autoSpaceDN w:val="0"/>
        <w:adjustRightInd w:val="0"/>
        <w:spacing w:after="0" w:line="240" w:lineRule="auto"/>
        <w:jc w:val="right"/>
        <w:rPr>
          <w:rFonts w:ascii="Arial" w:hAnsi="Arial" w:cs="Arial"/>
          <w:sz w:val="20"/>
          <w:szCs w:val="20"/>
          <w:lang w:val="x-none"/>
        </w:rPr>
      </w:pPr>
    </w:p>
    <w:p w:rsidR="004962D9" w:rsidRPr="0031659A" w:rsidRDefault="004962D9" w:rsidP="004962D9">
      <w:pPr>
        <w:pBdr>
          <w:left w:val="single" w:sz="6" w:space="3" w:color="000000"/>
        </w:pBdr>
        <w:autoSpaceDE w:val="0"/>
        <w:autoSpaceDN w:val="0"/>
        <w:adjustRightInd w:val="0"/>
        <w:spacing w:after="0" w:line="240" w:lineRule="auto"/>
        <w:ind w:left="3690"/>
        <w:jc w:val="right"/>
        <w:rPr>
          <w:rFonts w:ascii="Arial" w:hAnsi="Arial" w:cs="Arial"/>
          <w:sz w:val="20"/>
          <w:szCs w:val="20"/>
          <w:lang w:val="x-none"/>
        </w:rPr>
      </w:pPr>
      <w:r w:rsidRPr="0031659A">
        <w:rPr>
          <w:rFonts w:ascii="Arial" w:hAnsi="Arial" w:cs="Arial"/>
          <w:sz w:val="20"/>
          <w:szCs w:val="20"/>
          <w:lang w:val="x-none"/>
        </w:rPr>
        <w:t>Aprovo o presente Termo de Referência:</w:t>
      </w:r>
    </w:p>
    <w:p w:rsidR="004962D9" w:rsidRPr="0031659A" w:rsidRDefault="004962D9" w:rsidP="004962D9">
      <w:pPr>
        <w:pBdr>
          <w:left w:val="single" w:sz="6" w:space="3" w:color="000000"/>
        </w:pBdr>
        <w:autoSpaceDE w:val="0"/>
        <w:autoSpaceDN w:val="0"/>
        <w:adjustRightInd w:val="0"/>
        <w:spacing w:after="0" w:line="240" w:lineRule="auto"/>
        <w:ind w:left="3690"/>
        <w:jc w:val="right"/>
        <w:rPr>
          <w:rFonts w:ascii="Arial" w:hAnsi="Arial" w:cs="Arial"/>
          <w:sz w:val="20"/>
          <w:szCs w:val="20"/>
          <w:lang w:val="x-none"/>
        </w:rPr>
      </w:pPr>
    </w:p>
    <w:p w:rsidR="004962D9" w:rsidRPr="0031659A" w:rsidRDefault="004962D9" w:rsidP="004962D9">
      <w:pPr>
        <w:pBdr>
          <w:left w:val="single" w:sz="6" w:space="3" w:color="000000"/>
        </w:pBdr>
        <w:autoSpaceDE w:val="0"/>
        <w:autoSpaceDN w:val="0"/>
        <w:adjustRightInd w:val="0"/>
        <w:spacing w:after="0" w:line="240" w:lineRule="auto"/>
        <w:ind w:left="3690"/>
        <w:jc w:val="right"/>
        <w:rPr>
          <w:rFonts w:ascii="Arial" w:hAnsi="Arial" w:cs="Arial"/>
          <w:sz w:val="20"/>
          <w:szCs w:val="20"/>
          <w:lang w:val="x-none"/>
        </w:rPr>
      </w:pPr>
    </w:p>
    <w:p w:rsidR="004962D9" w:rsidRPr="0031659A" w:rsidRDefault="004962D9" w:rsidP="004962D9">
      <w:pPr>
        <w:pBdr>
          <w:left w:val="single" w:sz="6" w:space="3" w:color="000000"/>
        </w:pBdr>
        <w:autoSpaceDE w:val="0"/>
        <w:autoSpaceDN w:val="0"/>
        <w:adjustRightInd w:val="0"/>
        <w:spacing w:after="0" w:line="240" w:lineRule="auto"/>
        <w:ind w:left="3690"/>
        <w:jc w:val="right"/>
        <w:rPr>
          <w:rFonts w:ascii="Arial" w:hAnsi="Arial" w:cs="Arial"/>
          <w:b/>
          <w:bCs/>
          <w:sz w:val="20"/>
          <w:szCs w:val="20"/>
          <w:lang w:val="x-none"/>
        </w:rPr>
      </w:pPr>
      <w:r w:rsidRPr="0031659A">
        <w:rPr>
          <w:rFonts w:ascii="Arial" w:hAnsi="Arial" w:cs="Arial"/>
          <w:b/>
          <w:bCs/>
          <w:sz w:val="20"/>
          <w:szCs w:val="20"/>
          <w:lang w:val="x-none"/>
        </w:rPr>
        <w:t>ANTONELY DE CASSIO ALVES DE CARVALHO</w:t>
      </w:r>
    </w:p>
    <w:p w:rsidR="00130BD4" w:rsidRPr="00AE6EFB" w:rsidRDefault="004962D9" w:rsidP="004962D9">
      <w:pPr>
        <w:pBdr>
          <w:left w:val="single" w:sz="6" w:space="3" w:color="000000"/>
        </w:pBdr>
        <w:autoSpaceDE w:val="0"/>
        <w:autoSpaceDN w:val="0"/>
        <w:adjustRightInd w:val="0"/>
        <w:spacing w:after="165" w:line="252" w:lineRule="auto"/>
        <w:ind w:left="3690"/>
        <w:jc w:val="right"/>
      </w:pPr>
      <w:r w:rsidRPr="0031659A">
        <w:rPr>
          <w:rFonts w:ascii="Arial" w:hAnsi="Arial" w:cs="Arial"/>
          <w:sz w:val="20"/>
          <w:szCs w:val="20"/>
          <w:lang w:val="x-none"/>
        </w:rPr>
        <w:t>Prefeito Municipal</w:t>
      </w:r>
      <w:bookmarkStart w:id="10" w:name="_GoBack"/>
      <w:bookmarkEnd w:id="10"/>
    </w:p>
    <w:sectPr w:rsidR="00130BD4" w:rsidRPr="00AE6EFB" w:rsidSect="009D1B6F">
      <w:headerReference w:type="default" r:id="rId68"/>
      <w:footerReference w:type="default" r:id="rId69"/>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273C" w:rsidRDefault="0016273C" w:rsidP="0002630D">
      <w:pPr>
        <w:spacing w:after="0" w:line="240" w:lineRule="auto"/>
      </w:pPr>
      <w:r>
        <w:separator/>
      </w:r>
    </w:p>
  </w:endnote>
  <w:endnote w:type="continuationSeparator" w:id="0">
    <w:p w:rsidR="0016273C" w:rsidRDefault="0016273C"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273C" w:rsidRDefault="0016273C" w:rsidP="0002630D">
      <w:pPr>
        <w:spacing w:after="0" w:line="240" w:lineRule="auto"/>
      </w:pPr>
      <w:r>
        <w:separator/>
      </w:r>
    </w:p>
  </w:footnote>
  <w:footnote w:type="continuationSeparator" w:id="0">
    <w:p w:rsidR="0016273C" w:rsidRDefault="0016273C"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6E6C"/>
    <w:multiLevelType w:val="multilevel"/>
    <w:tmpl w:val="00F620E2"/>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 w15:restartNumberingAfterBreak="0">
    <w:nsid w:val="11DF2AFD"/>
    <w:multiLevelType w:val="multilevel"/>
    <w:tmpl w:val="70CA8E06"/>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Calibri" w:hAnsi="Calibri" w:cs="Calibri" w:hint="default"/>
        <w:color w:val="auto"/>
        <w:sz w:val="20"/>
        <w:szCs w:val="20"/>
      </w:rPr>
    </w:lvl>
    <w:lvl w:ilvl="2">
      <w:start w:val="1"/>
      <w:numFmt w:val="decimal"/>
      <w:lvlText w:val="%1.%2.%3."/>
      <w:lvlJc w:val="left"/>
      <w:pPr>
        <w:tabs>
          <w:tab w:val="num" w:pos="795"/>
        </w:tabs>
        <w:ind w:left="285"/>
      </w:pPr>
      <w:rPr>
        <w:rFonts w:ascii="Calibri" w:hAnsi="Calibri" w:cs="Calibri" w:hint="default"/>
        <w:color w:val="auto"/>
        <w:sz w:val="20"/>
        <w:szCs w:val="20"/>
      </w:rPr>
    </w:lvl>
    <w:lvl w:ilvl="3">
      <w:start w:val="1"/>
      <w:numFmt w:val="decimal"/>
      <w:lvlText w:val="%1.%2.%3.%4."/>
      <w:lvlJc w:val="left"/>
      <w:pPr>
        <w:tabs>
          <w:tab w:val="num" w:pos="1500"/>
        </w:tabs>
        <w:ind w:left="855"/>
      </w:pPr>
      <w:rPr>
        <w:rFonts w:ascii="Times New Roman" w:hAnsi="Times New Roman" w:cs="Times New Roman"/>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 w15:restartNumberingAfterBreak="0">
    <w:nsid w:val="3059416B"/>
    <w:multiLevelType w:val="multilevel"/>
    <w:tmpl w:val="1A146F15"/>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 w15:restartNumberingAfterBreak="0">
    <w:nsid w:val="34A7F8ED"/>
    <w:multiLevelType w:val="multilevel"/>
    <w:tmpl w:val="08A8B22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 w15:restartNumberingAfterBreak="0">
    <w:nsid w:val="4508127C"/>
    <w:multiLevelType w:val="hybridMultilevel"/>
    <w:tmpl w:val="A66AD5F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 w15:restartNumberingAfterBreak="0">
    <w:nsid w:val="4DE9D0D3"/>
    <w:multiLevelType w:val="multilevel"/>
    <w:tmpl w:val="7AB359C3"/>
    <w:lvl w:ilvl="0">
      <w:start w:val="1"/>
      <w:numFmt w:val="lowerLetter"/>
      <w:lvlText w:val="%1)"/>
      <w:lvlJc w:val="left"/>
      <w:pPr>
        <w:tabs>
          <w:tab w:val="num" w:pos="1710"/>
        </w:tabs>
        <w:ind w:left="1710" w:hanging="360"/>
      </w:pPr>
      <w:rPr>
        <w:rFonts w:ascii="Times New Roman" w:hAnsi="Times New Roman" w:cs="Times New Roman"/>
        <w:sz w:val="20"/>
        <w:szCs w:val="20"/>
      </w:rPr>
    </w:lvl>
    <w:lvl w:ilvl="1">
      <w:start w:val="1"/>
      <w:numFmt w:val="lowerLetter"/>
      <w:lvlText w:val="%2."/>
      <w:lvlJc w:val="left"/>
      <w:pPr>
        <w:tabs>
          <w:tab w:val="num" w:pos="2430"/>
        </w:tabs>
        <w:ind w:left="2430" w:hanging="360"/>
      </w:pPr>
      <w:rPr>
        <w:rFonts w:ascii="Times New Roman" w:hAnsi="Times New Roman" w:cs="Times New Roman"/>
        <w:sz w:val="24"/>
        <w:szCs w:val="24"/>
      </w:rPr>
    </w:lvl>
    <w:lvl w:ilvl="2">
      <w:start w:val="1"/>
      <w:numFmt w:val="lowerRoman"/>
      <w:lvlText w:val="%3."/>
      <w:lvlJc w:val="right"/>
      <w:pPr>
        <w:tabs>
          <w:tab w:val="num" w:pos="3150"/>
        </w:tabs>
        <w:ind w:left="3150" w:hanging="180"/>
      </w:pPr>
      <w:rPr>
        <w:rFonts w:ascii="Times New Roman" w:hAnsi="Times New Roman" w:cs="Times New Roman"/>
        <w:sz w:val="24"/>
        <w:szCs w:val="24"/>
      </w:rPr>
    </w:lvl>
    <w:lvl w:ilvl="3">
      <w:start w:val="1"/>
      <w:numFmt w:val="decimal"/>
      <w:lvlText w:val="%4."/>
      <w:lvlJc w:val="left"/>
      <w:pPr>
        <w:tabs>
          <w:tab w:val="num" w:pos="3870"/>
        </w:tabs>
        <w:ind w:left="3870" w:hanging="360"/>
      </w:pPr>
      <w:rPr>
        <w:rFonts w:ascii="Times New Roman" w:hAnsi="Times New Roman" w:cs="Times New Roman"/>
        <w:sz w:val="24"/>
        <w:szCs w:val="24"/>
      </w:rPr>
    </w:lvl>
    <w:lvl w:ilvl="4">
      <w:start w:val="1"/>
      <w:numFmt w:val="lowerLetter"/>
      <w:lvlText w:val="%5."/>
      <w:lvlJc w:val="left"/>
      <w:pPr>
        <w:tabs>
          <w:tab w:val="num" w:pos="4590"/>
        </w:tabs>
        <w:ind w:left="4590" w:hanging="360"/>
      </w:pPr>
      <w:rPr>
        <w:rFonts w:ascii="Times New Roman" w:hAnsi="Times New Roman" w:cs="Times New Roman"/>
        <w:sz w:val="24"/>
        <w:szCs w:val="24"/>
      </w:rPr>
    </w:lvl>
    <w:lvl w:ilvl="5">
      <w:start w:val="1"/>
      <w:numFmt w:val="lowerRoman"/>
      <w:lvlText w:val="%6."/>
      <w:lvlJc w:val="right"/>
      <w:pPr>
        <w:tabs>
          <w:tab w:val="num" w:pos="5310"/>
        </w:tabs>
        <w:ind w:left="5310" w:hanging="180"/>
      </w:pPr>
      <w:rPr>
        <w:rFonts w:ascii="Times New Roman" w:hAnsi="Times New Roman" w:cs="Times New Roman"/>
        <w:sz w:val="24"/>
        <w:szCs w:val="24"/>
      </w:rPr>
    </w:lvl>
    <w:lvl w:ilvl="6">
      <w:start w:val="1"/>
      <w:numFmt w:val="decimal"/>
      <w:lvlText w:val="%7."/>
      <w:lvlJc w:val="left"/>
      <w:pPr>
        <w:tabs>
          <w:tab w:val="num" w:pos="6030"/>
        </w:tabs>
        <w:ind w:left="6030" w:hanging="360"/>
      </w:pPr>
      <w:rPr>
        <w:rFonts w:ascii="Times New Roman" w:hAnsi="Times New Roman" w:cs="Times New Roman"/>
        <w:sz w:val="24"/>
        <w:szCs w:val="24"/>
      </w:rPr>
    </w:lvl>
    <w:lvl w:ilvl="7">
      <w:start w:val="1"/>
      <w:numFmt w:val="lowerLetter"/>
      <w:lvlText w:val="%8."/>
      <w:lvlJc w:val="left"/>
      <w:pPr>
        <w:tabs>
          <w:tab w:val="num" w:pos="6750"/>
        </w:tabs>
        <w:ind w:left="6750" w:hanging="360"/>
      </w:pPr>
      <w:rPr>
        <w:rFonts w:ascii="Times New Roman" w:hAnsi="Times New Roman" w:cs="Times New Roman"/>
        <w:sz w:val="24"/>
        <w:szCs w:val="24"/>
      </w:rPr>
    </w:lvl>
    <w:lvl w:ilvl="8">
      <w:start w:val="1"/>
      <w:numFmt w:val="lowerRoman"/>
      <w:lvlText w:val="%9."/>
      <w:lvlJc w:val="right"/>
      <w:pPr>
        <w:tabs>
          <w:tab w:val="num" w:pos="7470"/>
        </w:tabs>
        <w:ind w:left="7470" w:hanging="180"/>
      </w:pPr>
      <w:rPr>
        <w:rFonts w:ascii="Times New Roman" w:hAnsi="Times New Roman" w:cs="Times New Roman"/>
        <w:sz w:val="24"/>
        <w:szCs w:val="24"/>
      </w:rPr>
    </w:lvl>
  </w:abstractNum>
  <w:abstractNum w:abstractNumId="6" w15:restartNumberingAfterBreak="0">
    <w:nsid w:val="5F5012A7"/>
    <w:multiLevelType w:val="multilevel"/>
    <w:tmpl w:val="499C6DDA"/>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Calibri" w:hAnsi="Calibri" w:cs="Calibri" w:hint="default"/>
        <w:color w:val="000000" w:themeColor="text1"/>
        <w:sz w:val="20"/>
        <w:szCs w:val="20"/>
      </w:rPr>
    </w:lvl>
    <w:lvl w:ilvl="2">
      <w:start w:val="1"/>
      <w:numFmt w:val="decimal"/>
      <w:lvlText w:val="%1.%2.%3."/>
      <w:lvlJc w:val="left"/>
      <w:pPr>
        <w:tabs>
          <w:tab w:val="num" w:pos="795"/>
        </w:tabs>
        <w:ind w:left="285"/>
      </w:pPr>
      <w:rPr>
        <w:rFonts w:asciiTheme="minorHAnsi" w:hAnsiTheme="minorHAnsi" w:cstheme="minorHAnsi" w:hint="default"/>
        <w:color w:val="000000" w:themeColor="text1"/>
        <w:sz w:val="20"/>
        <w:szCs w:val="20"/>
      </w:rPr>
    </w:lvl>
    <w:lvl w:ilvl="3">
      <w:start w:val="1"/>
      <w:numFmt w:val="decimal"/>
      <w:lvlText w:val="%1.%2.%3.%4."/>
      <w:lvlJc w:val="left"/>
      <w:pPr>
        <w:tabs>
          <w:tab w:val="num" w:pos="1500"/>
        </w:tabs>
        <w:ind w:left="855"/>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15:restartNumberingAfterBreak="0">
    <w:nsid w:val="6E90858E"/>
    <w:multiLevelType w:val="multilevel"/>
    <w:tmpl w:val="1CC2AB1E"/>
    <w:lvl w:ilvl="0">
      <w:start w:val="1"/>
      <w:numFmt w:val="lowerLetter"/>
      <w:lvlText w:val="%1)"/>
      <w:lvlJc w:val="left"/>
      <w:pPr>
        <w:tabs>
          <w:tab w:val="num" w:pos="0"/>
        </w:tabs>
        <w:ind w:left="570"/>
      </w:pPr>
      <w:rPr>
        <w:rFonts w:ascii="Times New Roman" w:hAnsi="Times New Roman" w:cs="Times New Roman"/>
        <w:color w:val="000000" w:themeColor="text1"/>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8" w15:restartNumberingAfterBreak="0">
    <w:nsid w:val="73183465"/>
    <w:multiLevelType w:val="multilevel"/>
    <w:tmpl w:val="642AF52E"/>
    <w:lvl w:ilvl="0">
      <w:start w:val="1"/>
      <w:numFmt w:val="decimal"/>
      <w:lvlText w:val="%1."/>
      <w:lvlJc w:val="left"/>
      <w:pPr>
        <w:ind w:left="660" w:hanging="660"/>
      </w:pPr>
      <w:rPr>
        <w:rFonts w:hint="default"/>
      </w:rPr>
    </w:lvl>
    <w:lvl w:ilvl="1">
      <w:start w:val="5"/>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num w:numId="1">
    <w:abstractNumId w:val="2"/>
  </w:num>
  <w:num w:numId="2">
    <w:abstractNumId w:val="7"/>
  </w:num>
  <w:num w:numId="3">
    <w:abstractNumId w:val="0"/>
  </w:num>
  <w:num w:numId="4">
    <w:abstractNumId w:val="6"/>
  </w:num>
  <w:num w:numId="5">
    <w:abstractNumId w:val="6"/>
    <w:lvlOverride w:ilvl="0">
      <w:startOverride w:val="1"/>
    </w:lvlOverride>
  </w:num>
  <w:num w:numId="6">
    <w:abstractNumId w:val="3"/>
  </w:num>
  <w:num w:numId="7">
    <w:abstractNumId w:val="8"/>
  </w:num>
  <w:num w:numId="8">
    <w:abstractNumId w:val="1"/>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36CDB"/>
    <w:rsid w:val="000D1C1D"/>
    <w:rsid w:val="00130BD4"/>
    <w:rsid w:val="0016273C"/>
    <w:rsid w:val="0019628F"/>
    <w:rsid w:val="002043B2"/>
    <w:rsid w:val="002B0DC4"/>
    <w:rsid w:val="00436C64"/>
    <w:rsid w:val="004962D9"/>
    <w:rsid w:val="0057791A"/>
    <w:rsid w:val="007562CE"/>
    <w:rsid w:val="00805D92"/>
    <w:rsid w:val="00834D54"/>
    <w:rsid w:val="00880B1E"/>
    <w:rsid w:val="008D3CC1"/>
    <w:rsid w:val="0091127D"/>
    <w:rsid w:val="0092349D"/>
    <w:rsid w:val="00973343"/>
    <w:rsid w:val="009D1B6F"/>
    <w:rsid w:val="00A81107"/>
    <w:rsid w:val="00AE6EFB"/>
    <w:rsid w:val="00B46B37"/>
    <w:rsid w:val="00B50FC5"/>
    <w:rsid w:val="00C9422B"/>
    <w:rsid w:val="00E9515A"/>
    <w:rsid w:val="00EA4E33"/>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07F7AF"/>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tst.jus.br/certidao"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66" Type="http://schemas.openxmlformats.org/officeDocument/2006/relationships/image" Target="media/image1.wmf"/><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portal.stf.jus.br/jurisprudencia/sumariosumulas.asp?base=26&amp;sumula=1227"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2/decreto/d7724.htm" TargetMode="External"/><Relationship Id="rId67" Type="http://schemas.openxmlformats.org/officeDocument/2006/relationships/image" Target="media/image2.wmf"/><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22595</Words>
  <Characters>122016</Characters>
  <Application>Microsoft Office Word</Application>
  <DocSecurity>0</DocSecurity>
  <Lines>1016</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2</cp:revision>
  <dcterms:created xsi:type="dcterms:W3CDTF">2024-11-12T12:08:00Z</dcterms:created>
  <dcterms:modified xsi:type="dcterms:W3CDTF">2024-11-12T12:08:00Z</dcterms:modified>
</cp:coreProperties>
</file>