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464" w:rsidRDefault="00CF0464" w:rsidP="00CF0464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:rsidR="00CF0464" w:rsidRPr="00CF0464" w:rsidRDefault="00CF0464" w:rsidP="00CF0464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  <w:lang w:val="pt-BR"/>
        </w:rPr>
        <w:t xml:space="preserve"> ELETRÔNICO</w:t>
      </w:r>
    </w:p>
    <w:p w:rsidR="00CF0464" w:rsidRDefault="00CF0464" w:rsidP="00CF0464">
      <w:pPr>
        <w:pStyle w:val="Centered"/>
        <w:rPr>
          <w:b/>
          <w:bCs/>
          <w:caps/>
          <w:sz w:val="28"/>
          <w:szCs w:val="28"/>
        </w:rPr>
      </w:pPr>
    </w:p>
    <w:p w:rsidR="00CF0464" w:rsidRDefault="00CF0464" w:rsidP="00CF0464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44/2024</w:t>
      </w:r>
    </w:p>
    <w:p w:rsidR="00CF0464" w:rsidRDefault="00CF0464" w:rsidP="00CF0464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334/2024</w:t>
      </w:r>
    </w:p>
    <w:p w:rsidR="00CF0464" w:rsidRDefault="00CF0464" w:rsidP="00CF0464">
      <w:pPr>
        <w:pStyle w:val="ParagraphStyle"/>
        <w:jc w:val="both"/>
        <w:rPr>
          <w:b/>
          <w:bCs/>
          <w:sz w:val="20"/>
          <w:szCs w:val="20"/>
        </w:rPr>
      </w:pPr>
    </w:p>
    <w:p w:rsidR="00CF0464" w:rsidRDefault="00CF0464" w:rsidP="00CF0464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Aquisição de caminhão furgão (baú refrigerado), objeto do Convênio 766/2024 - SECID, que entre si celebraram o Estado do Paraná, através da Secretaria de Estado das Cidades, o Serviço Social Autônomo </w:t>
      </w:r>
      <w:proofErr w:type="spellStart"/>
      <w:r>
        <w:rPr>
          <w:b/>
          <w:bCs/>
          <w:sz w:val="20"/>
          <w:szCs w:val="20"/>
        </w:rPr>
        <w:t>Paranacidade</w:t>
      </w:r>
      <w:proofErr w:type="spellEnd"/>
      <w:r>
        <w:rPr>
          <w:b/>
          <w:bCs/>
          <w:sz w:val="20"/>
          <w:szCs w:val="20"/>
        </w:rPr>
        <w:t xml:space="preserve"> e o Município de Ibaiti.,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60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CF0464" w:rsidRDefault="00CF0464" w:rsidP="00CF0464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:rsidR="00CF0464" w:rsidRDefault="00CF0464" w:rsidP="00CF0464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R$ 796.833,33 (Setecentos e Noventa e Seis Mil, Oitocentos e Trinta e Três Reais e Trinta e Três Centavos).</w:t>
      </w:r>
    </w:p>
    <w:p w:rsidR="00CF0464" w:rsidRDefault="00CF0464" w:rsidP="00CF0464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recebimento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10/01/2025 (dez dias de janeiro de 2025).</w:t>
      </w:r>
    </w:p>
    <w:p w:rsidR="00CF0464" w:rsidRDefault="00CF0464" w:rsidP="00CF0464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ABERTURA E JULGAMENTO DAS PROPOSTAS</w:t>
      </w:r>
      <w:r>
        <w:rPr>
          <w:b/>
          <w:bCs/>
          <w:cap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as</w:t>
      </w:r>
      <w:r>
        <w:rPr>
          <w:sz w:val="20"/>
          <w:szCs w:val="20"/>
        </w:rPr>
        <w:t xml:space="preserve"> 09:00 (nove horas) do dia 10/01/2025 (dez dias de janeiro de 2025).</w:t>
      </w:r>
    </w:p>
    <w:p w:rsidR="00CF0464" w:rsidRDefault="00CF0464" w:rsidP="00CF0464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INÍCIO DA SESSÃO DE DISPUTA DE LANCES</w:t>
      </w:r>
      <w:r>
        <w:rPr>
          <w:sz w:val="20"/>
          <w:szCs w:val="20"/>
        </w:rPr>
        <w:t>: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 e trinta minutos) do dia 10/01/2025 (dez dias de janeiro de 2025).</w:t>
      </w:r>
    </w:p>
    <w:p w:rsidR="00CF0464" w:rsidRDefault="00CF0464" w:rsidP="00CF0464">
      <w:pPr>
        <w:pStyle w:val="ParagraphStyle"/>
        <w:shd w:val="clear" w:color="auto" w:fill="FFFFFF"/>
        <w:jc w:val="both"/>
        <w:rPr>
          <w:color w:val="FF0000"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Local da realização da </w:t>
      </w:r>
      <w:r w:rsidRPr="00CF0464">
        <w:rPr>
          <w:b/>
          <w:bCs/>
          <w:caps/>
          <w:sz w:val="20"/>
          <w:szCs w:val="20"/>
        </w:rPr>
        <w:t>licitação:</w:t>
      </w:r>
      <w:r w:rsidRPr="00CF0464">
        <w:rPr>
          <w:sz w:val="20"/>
          <w:szCs w:val="20"/>
        </w:rPr>
        <w:t xml:space="preserve"> online através do site: www.bll.org.br.</w:t>
      </w:r>
    </w:p>
    <w:p w:rsidR="00CF0464" w:rsidRDefault="00CF0464" w:rsidP="00CF0464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CF0464" w:rsidRDefault="00CF0464" w:rsidP="00CF0464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CF0464" w:rsidRDefault="00CF0464" w:rsidP="00CF0464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CF0464" w:rsidRDefault="00CF0464" w:rsidP="00CF0464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  <w:lang w:val="pt-BR"/>
        </w:rPr>
        <w:t>18</w:t>
      </w:r>
      <w:bookmarkStart w:id="0" w:name="_GoBack"/>
      <w:bookmarkEnd w:id="0"/>
      <w:r>
        <w:rPr>
          <w:sz w:val="20"/>
          <w:szCs w:val="20"/>
        </w:rPr>
        <w:t xml:space="preserve"> de dezembro de 2024</w:t>
      </w:r>
    </w:p>
    <w:p w:rsidR="00CF0464" w:rsidRDefault="00CF0464" w:rsidP="00CF0464">
      <w:pPr>
        <w:pStyle w:val="Centered"/>
        <w:rPr>
          <w:sz w:val="20"/>
          <w:szCs w:val="20"/>
        </w:rPr>
      </w:pPr>
    </w:p>
    <w:p w:rsidR="00CF0464" w:rsidRDefault="00CF0464" w:rsidP="00CF0464">
      <w:pPr>
        <w:pStyle w:val="ParagraphStyle"/>
        <w:jc w:val="both"/>
        <w:rPr>
          <w:sz w:val="20"/>
          <w:szCs w:val="20"/>
        </w:rPr>
      </w:pPr>
    </w:p>
    <w:p w:rsidR="00CF0464" w:rsidRDefault="00CF0464" w:rsidP="00CF0464">
      <w:pPr>
        <w:pStyle w:val="Centered"/>
        <w:rPr>
          <w:sz w:val="20"/>
          <w:szCs w:val="20"/>
        </w:rPr>
      </w:pPr>
    </w:p>
    <w:p w:rsidR="00CF0464" w:rsidRDefault="00CF0464" w:rsidP="00CF0464">
      <w:pPr>
        <w:pStyle w:val="Centere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CF0464" w:rsidRDefault="00CF0464" w:rsidP="00CF0464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CF0464" w:rsidRDefault="00CF0464"/>
    <w:sectPr w:rsidR="00CF0464" w:rsidSect="000E5FB0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64"/>
    <w:rsid w:val="00C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14FD"/>
  <w15:chartTrackingRefBased/>
  <w15:docId w15:val="{53555453-695F-4CF9-B452-8CBA6C47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CF04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F046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2024-12-18T17:43:00Z</dcterms:created>
  <dcterms:modified xsi:type="dcterms:W3CDTF">2024-12-18T17:45:00Z</dcterms:modified>
</cp:coreProperties>
</file>