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6317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</w:p>
    <w:p w14:paraId="4AEF5627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  <w:r w:rsidRPr="006E56B0">
        <w:rPr>
          <w:b/>
          <w:bCs/>
          <w:sz w:val="26"/>
          <w:szCs w:val="26"/>
          <w:lang w:val="x-none"/>
        </w:rPr>
        <w:t>AVISO DE LICITAÇÃO</w:t>
      </w:r>
    </w:p>
    <w:p w14:paraId="5AC8E61D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  <w:r w:rsidRPr="006E56B0">
        <w:rPr>
          <w:b/>
          <w:bCs/>
          <w:sz w:val="26"/>
          <w:szCs w:val="26"/>
          <w:lang w:val="x-none"/>
        </w:rPr>
        <w:t>PREGÃO ELETRÔNICO</w:t>
      </w:r>
    </w:p>
    <w:p w14:paraId="6830DF78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</w:p>
    <w:p w14:paraId="35F9DEE1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  <w:r w:rsidRPr="006E56B0">
        <w:rPr>
          <w:b/>
          <w:bCs/>
          <w:sz w:val="26"/>
          <w:szCs w:val="26"/>
          <w:lang w:val="x-none"/>
        </w:rPr>
        <w:t>EDITAL Nº 019/2026 - PMI</w:t>
      </w:r>
    </w:p>
    <w:p w14:paraId="4DE820E0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  <w:lang w:val="x-none"/>
        </w:rPr>
      </w:pPr>
      <w:r w:rsidRPr="006E56B0">
        <w:rPr>
          <w:b/>
          <w:bCs/>
          <w:sz w:val="26"/>
          <w:szCs w:val="26"/>
          <w:lang w:val="x-none"/>
        </w:rPr>
        <w:t>Processo Administrativo nº 078/2026</w:t>
      </w:r>
    </w:p>
    <w:p w14:paraId="5D42019F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48451F35" w14:textId="46894CB5" w:rsidR="006E56B0" w:rsidRPr="006E56B0" w:rsidRDefault="006E56B0" w:rsidP="006E56B0">
      <w:pPr>
        <w:widowControl/>
        <w:tabs>
          <w:tab w:val="left" w:pos="990"/>
        </w:tabs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OBJETO:</w:t>
      </w:r>
      <w:r w:rsidRPr="006E56B0">
        <w:rPr>
          <w:lang w:val="x-none"/>
        </w:rPr>
        <w:t xml:space="preserve"> </w:t>
      </w:r>
      <w:r w:rsidRPr="006E56B0">
        <w:rPr>
          <w:b/>
          <w:bCs/>
          <w:lang w:val="x-none"/>
        </w:rPr>
        <w:t>Aquisição de Veículo Utilitário sendo: Lote 1 - 01 (UM) Veículo Utilitário tipo PICK UP CABINE SIMPLES, Fabricação/Modelo Mínimo 2025/2025 (novo, zero km), potência mínima de 100 CV (E) e 95 CV (G), capacidade de carga 600Kg e demais características técnicas constantes no ANEXO 01 do Edital, com recursos da Secretaria Municipal de Educação</w:t>
      </w:r>
      <w:r w:rsidR="00B82ABC">
        <w:rPr>
          <w:b/>
          <w:bCs/>
        </w:rPr>
        <w:t>,</w:t>
      </w:r>
      <w:bookmarkStart w:id="0" w:name="_GoBack"/>
      <w:bookmarkEnd w:id="0"/>
      <w:r w:rsidRPr="006E56B0">
        <w:rPr>
          <w:b/>
          <w:bCs/>
          <w:lang w:val="x-none"/>
        </w:rPr>
        <w:t xml:space="preserve"> </w:t>
      </w:r>
      <w:r w:rsidRPr="006E56B0">
        <w:rPr>
          <w:lang w:val="x-none"/>
        </w:rPr>
        <w:t>conforme especificações e denominações constantes no Termo de Referência do presente Edital.</w:t>
      </w:r>
    </w:p>
    <w:p w14:paraId="1ECB040E" w14:textId="77777777" w:rsidR="006E56B0" w:rsidRPr="006E56B0" w:rsidRDefault="006E56B0" w:rsidP="006E56B0">
      <w:pPr>
        <w:widowControl/>
        <w:tabs>
          <w:tab w:val="left" w:pos="990"/>
        </w:tabs>
        <w:autoSpaceDE w:val="0"/>
        <w:autoSpaceDN w:val="0"/>
        <w:adjustRightInd w:val="0"/>
        <w:jc w:val="both"/>
        <w:rPr>
          <w:lang w:val="x-none"/>
        </w:rPr>
      </w:pPr>
    </w:p>
    <w:p w14:paraId="6D6751B8" w14:textId="77777777" w:rsidR="006E56B0" w:rsidRPr="006E56B0" w:rsidRDefault="006E56B0" w:rsidP="006E56B0">
      <w:pPr>
        <w:widowControl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 xml:space="preserve">CRITÉRIO DE JULGAMENTO: </w:t>
      </w:r>
      <w:r w:rsidRPr="006E56B0">
        <w:rPr>
          <w:lang w:val="x-none"/>
        </w:rPr>
        <w:t xml:space="preserve">Menor Preço Por lote </w:t>
      </w:r>
    </w:p>
    <w:p w14:paraId="2FB6E85F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16FD46FA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MODO DE DISPUTA:</w:t>
      </w:r>
      <w:r w:rsidRPr="006E56B0">
        <w:rPr>
          <w:lang w:val="x-none"/>
        </w:rPr>
        <w:t xml:space="preserve"> Aberto-Fechado</w:t>
      </w:r>
    </w:p>
    <w:p w14:paraId="0D989CB8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32C105A7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VALOR MÁXIMO DA PROPOSTA</w:t>
      </w:r>
      <w:r w:rsidRPr="006E56B0">
        <w:rPr>
          <w:lang w:val="x-none"/>
        </w:rPr>
        <w:t>: R$ 111.575,27 (Cento e Onze Mil, Quinhentos e Setenta e Cinco Reais e Vinte e Sete Centavos).</w:t>
      </w:r>
    </w:p>
    <w:p w14:paraId="3202A419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2A5E110D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RECEBIMENTO DAS PROPOSTAS</w:t>
      </w:r>
      <w:r w:rsidRPr="006E56B0">
        <w:rPr>
          <w:lang w:val="x-none"/>
        </w:rPr>
        <w:t>: até as 09:00 (nove horas) do dia 19/05/2026 (dezenove dias de maio de 2026).</w:t>
      </w:r>
    </w:p>
    <w:p w14:paraId="75C0DB83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02B22ED9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 xml:space="preserve">INÍCIO DA SESSÃO DE DISPUTA DE PREÇOS: </w:t>
      </w:r>
      <w:r w:rsidRPr="006E56B0">
        <w:rPr>
          <w:lang w:val="x-none"/>
        </w:rPr>
        <w:t>a partir das 09:30 (nove horas e trinta minutos) do dia 19/05/2026 (dezenove dias de maio de 2026).</w:t>
      </w:r>
    </w:p>
    <w:p w14:paraId="08BBF0DC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2D13D9FA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LOCAL DA REALIZAÇÃO DA LICITAÇÃO:</w:t>
      </w:r>
      <w:r w:rsidRPr="006E56B0">
        <w:rPr>
          <w:lang w:val="x-none"/>
        </w:rPr>
        <w:t xml:space="preserve"> online através do site: www.bll.org.br.</w:t>
      </w:r>
    </w:p>
    <w:p w14:paraId="6D9E232D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66B85E5C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  <w:r w:rsidRPr="006E56B0">
        <w:rPr>
          <w:b/>
          <w:bCs/>
          <w:lang w:val="x-none"/>
        </w:rPr>
        <w:t>RETIRADA DO EDITAL:</w:t>
      </w:r>
      <w:r w:rsidRPr="006E56B0">
        <w:rPr>
          <w:lang w:val="x-none"/>
        </w:rPr>
        <w:t xml:space="preserve"> Disponível na íntegra no site do Município de Ibaiti, www.ibaiti.pr.gov.br.</w:t>
      </w:r>
    </w:p>
    <w:p w14:paraId="4A08CBF5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4E855C5B" w14:textId="77777777" w:rsidR="006E56B0" w:rsidRPr="006E56B0" w:rsidRDefault="006E56B0" w:rsidP="006E56B0">
      <w:pPr>
        <w:widowControl/>
        <w:shd w:val="clear" w:color="auto" w:fill="FFFFFF"/>
        <w:autoSpaceDE w:val="0"/>
        <w:autoSpaceDN w:val="0"/>
        <w:adjustRightInd w:val="0"/>
        <w:jc w:val="both"/>
        <w:rPr>
          <w:lang w:val="x-none"/>
        </w:rPr>
      </w:pPr>
    </w:p>
    <w:p w14:paraId="6D34ED8A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lang w:val="x-none"/>
        </w:rPr>
      </w:pPr>
      <w:r w:rsidRPr="006E56B0">
        <w:rPr>
          <w:lang w:val="x-none"/>
        </w:rPr>
        <w:t>IBAITI, 05 de Maio de 2026.</w:t>
      </w:r>
    </w:p>
    <w:p w14:paraId="2289C936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lang w:val="x-none"/>
        </w:rPr>
      </w:pPr>
    </w:p>
    <w:p w14:paraId="1AF8DCAF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lang w:val="x-none"/>
        </w:rPr>
      </w:pPr>
    </w:p>
    <w:p w14:paraId="5836E4AA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lang w:val="x-none"/>
        </w:rPr>
      </w:pPr>
    </w:p>
    <w:p w14:paraId="4CEF2559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b/>
          <w:bCs/>
          <w:lang w:val="x-none"/>
        </w:rPr>
      </w:pPr>
      <w:r w:rsidRPr="006E56B0">
        <w:rPr>
          <w:b/>
          <w:bCs/>
          <w:lang w:val="x-none"/>
        </w:rPr>
        <w:t>ROBERTO REGAZZO</w:t>
      </w:r>
    </w:p>
    <w:p w14:paraId="0D78AE23" w14:textId="77777777" w:rsidR="006E56B0" w:rsidRPr="006E56B0" w:rsidRDefault="006E56B0" w:rsidP="006E56B0">
      <w:pPr>
        <w:widowControl/>
        <w:autoSpaceDE w:val="0"/>
        <w:autoSpaceDN w:val="0"/>
        <w:adjustRightInd w:val="0"/>
        <w:jc w:val="center"/>
        <w:rPr>
          <w:lang w:val="x-none"/>
        </w:rPr>
      </w:pPr>
      <w:r w:rsidRPr="006E56B0">
        <w:rPr>
          <w:lang w:val="x-none"/>
        </w:rPr>
        <w:t>Prefeito Municipal</w:t>
      </w:r>
    </w:p>
    <w:p w14:paraId="4022FAC3" w14:textId="735F5C29" w:rsidR="00E5012F" w:rsidRPr="006E56B0" w:rsidRDefault="00E5012F" w:rsidP="006E56B0"/>
    <w:sectPr w:rsidR="00E5012F" w:rsidRPr="006E56B0" w:rsidSect="00E3190F">
      <w:headerReference w:type="default" r:id="rId7"/>
      <w:footerReference w:type="default" r:id="rId8"/>
      <w:pgSz w:w="11906" w:h="16838"/>
      <w:pgMar w:top="283" w:right="424" w:bottom="283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41DB1" w14:textId="77777777" w:rsidR="000A672C" w:rsidRDefault="000A672C">
      <w:r>
        <w:separator/>
      </w:r>
    </w:p>
  </w:endnote>
  <w:endnote w:type="continuationSeparator" w:id="0">
    <w:p w14:paraId="05836587" w14:textId="77777777" w:rsidR="000A672C" w:rsidRDefault="000A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6D49" w14:textId="77777777" w:rsidR="001A4851" w:rsidRDefault="001A4851">
    <w:pPr>
      <w:widowControl/>
      <w:jc w:val="center"/>
    </w:pPr>
    <w:r>
      <w:rPr>
        <w:rFonts w:ascii="Calibri" w:eastAsia="Calibri" w:hAnsi="Calibri" w:cs="Calibri"/>
        <w:b/>
        <w:sz w:val="18"/>
      </w:rPr>
      <w:t>Praça dos Três Poderes, 23, fone (43) 3546-7450 - CEP 84.900-000 - Ibaiti PR – www.ibaiti.pr.gov.br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17BB" w14:textId="77777777" w:rsidR="000A672C" w:rsidRDefault="000A672C">
      <w:r>
        <w:separator/>
      </w:r>
    </w:p>
  </w:footnote>
  <w:footnote w:type="continuationSeparator" w:id="0">
    <w:p w14:paraId="07C14932" w14:textId="77777777" w:rsidR="000A672C" w:rsidRDefault="000A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5"/>
      <w:gridCol w:w="8217"/>
    </w:tblGrid>
    <w:tr w:rsidR="001A4851" w14:paraId="053C6A1B" w14:textId="77777777">
      <w:trPr>
        <w:trHeight w:val="1755"/>
        <w:tblHeader/>
      </w:trPr>
      <w:tc>
        <w:tcPr>
          <w:tcW w:w="850" w:type="pct"/>
          <w:shd w:val="clear" w:color="auto" w:fill="FFFFFF"/>
          <w:vAlign w:val="center"/>
        </w:tcPr>
        <w:p w14:paraId="2A6E87CB" w14:textId="77777777" w:rsidR="001A4851" w:rsidRDefault="001A4851">
          <w:pPr>
            <w:widowControl/>
          </w:pPr>
          <w:r>
            <w:rPr>
              <w:noProof/>
            </w:rPr>
            <w:drawing>
              <wp:inline distT="0" distB="0" distL="0" distR="0" wp14:anchorId="7EDFAC05" wp14:editId="65D73101">
                <wp:extent cx="723900" cy="1104900"/>
                <wp:effectExtent l="0" t="0" r="0" b="0"/>
                <wp:docPr id="2" name="P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1.em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5C359C" w14:textId="77777777" w:rsidR="001A4851" w:rsidRDefault="001A4851">
          <w:pPr>
            <w:widowControl/>
            <w:spacing w:line="360" w:lineRule="auto"/>
            <w:ind w:left="1425"/>
            <w:jc w:val="center"/>
          </w:pPr>
        </w:p>
      </w:tc>
      <w:tc>
        <w:tcPr>
          <w:tcW w:w="4100" w:type="pct"/>
          <w:shd w:val="clear" w:color="auto" w:fill="FFFFFF"/>
          <w:vAlign w:val="center"/>
        </w:tcPr>
        <w:p w14:paraId="05818ABA" w14:textId="77F8964A" w:rsidR="001A4851" w:rsidRDefault="001A4851">
          <w:pPr>
            <w:widowControl/>
            <w:spacing w:line="360" w:lineRule="auto"/>
            <w:jc w:val="center"/>
          </w:pPr>
          <w:r>
            <w:rPr>
              <w:rFonts w:ascii="Calibri" w:eastAsia="Calibri" w:hAnsi="Calibri" w:cs="Calibri"/>
              <w:sz w:val="28"/>
            </w:rPr>
            <w:t>SECRETARIA MUNICIPAL DE ADMINISTRAÇÃO – SEMAD</w:t>
          </w:r>
        </w:p>
        <w:p w14:paraId="55B3A828" w14:textId="0390352F" w:rsidR="001A4851" w:rsidRDefault="001A4851" w:rsidP="00E3190F">
          <w:pPr>
            <w:widowControl/>
            <w:spacing w:line="360" w:lineRule="auto"/>
            <w:jc w:val="center"/>
          </w:pPr>
          <w:r>
            <w:rPr>
              <w:rFonts w:ascii="Calibri" w:eastAsia="Calibri" w:hAnsi="Calibri" w:cs="Calibri"/>
              <w:sz w:val="28"/>
            </w:rPr>
            <w:t>Departamento de Licitação e Contratos</w:t>
          </w:r>
        </w:p>
        <w:p w14:paraId="6846F546" w14:textId="77777777" w:rsidR="001A4851" w:rsidRDefault="001A4851">
          <w:pPr>
            <w:widowControl/>
            <w:spacing w:line="360" w:lineRule="auto"/>
            <w:jc w:val="center"/>
          </w:pPr>
          <w:r>
            <w:rPr>
              <w:rFonts w:ascii="Calibri" w:eastAsia="Calibri" w:hAnsi="Calibri" w:cs="Calibri"/>
              <w:sz w:val="28"/>
            </w:rPr>
            <w:t>Ibaiti – Paraná</w:t>
          </w:r>
        </w:p>
      </w:tc>
    </w:tr>
  </w:tbl>
  <w:p w14:paraId="79BF41F5" w14:textId="77777777" w:rsidR="001A4851" w:rsidRDefault="001A48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60"/>
        </w:tabs>
      </w:pPr>
      <w:rPr>
        <w:rFonts w:ascii="StarSymbol" w:hAnsi="StarSymbol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</w:pPr>
      <w:rPr>
        <w:rFonts w:ascii="StarSymbol" w:hAnsi="StarSymbol"/>
        <w:b w:val="0"/>
        <w:i w:val="0"/>
      </w:rPr>
    </w:lvl>
    <w:lvl w:ilvl="2">
      <w:start w:val="1"/>
      <w:numFmt w:val="bullet"/>
      <w:lvlText w:val="–"/>
      <w:lvlJc w:val="left"/>
      <w:pPr>
        <w:tabs>
          <w:tab w:val="num" w:pos="1080"/>
        </w:tabs>
      </w:pPr>
      <w:rPr>
        <w:rFonts w:ascii="StarSymbol" w:hAnsi="StarSymbol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</w:pPr>
      <w:rPr>
        <w:rFonts w:ascii="StarSymbol" w:hAnsi="StarSymbol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800"/>
        </w:tabs>
      </w:pPr>
      <w:rPr>
        <w:rFonts w:ascii="StarSymbol" w:hAnsi="StarSymbol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60"/>
        </w:tabs>
      </w:pPr>
      <w:rPr>
        <w:rFonts w:ascii="StarSymbol" w:hAnsi="StarSymbol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20"/>
        </w:tabs>
      </w:pPr>
      <w:rPr>
        <w:rFonts w:ascii="StarSymbol" w:hAnsi="StarSymbol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880"/>
        </w:tabs>
      </w:pPr>
      <w:rPr>
        <w:rFonts w:ascii="StarSymbol" w:hAnsi="StarSymbol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240"/>
        </w:tabs>
      </w:pPr>
      <w:rPr>
        <w:rFonts w:ascii="StarSymbol" w:hAnsi="StarSymbol"/>
        <w:b w:val="0"/>
        <w:i w:val="0"/>
      </w:rPr>
    </w:lvl>
  </w:abstractNum>
  <w:abstractNum w:abstractNumId="1" w15:restartNumberingAfterBreak="0">
    <w:nsid w:val="06AA1E3E"/>
    <w:multiLevelType w:val="multilevel"/>
    <w:tmpl w:val="49DCBC0B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0007224"/>
    <w:multiLevelType w:val="multilevel"/>
    <w:tmpl w:val="6472FAA0"/>
    <w:lvl w:ilvl="0">
      <w:start w:val="1"/>
      <w:numFmt w:val="lowerLetter"/>
      <w:lvlText w:val="%1)"/>
      <w:lvlJc w:val="left"/>
      <w:pPr>
        <w:ind w:left="420" w:firstLine="150"/>
      </w:pPr>
      <w:rPr>
        <w:rFonts w:ascii="Times New Roman" w:eastAsia="Times New Roman" w:hAnsi="Times New Roman"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</w:rPr>
    </w:lvl>
  </w:abstractNum>
  <w:abstractNum w:abstractNumId="3" w15:restartNumberingAfterBreak="0">
    <w:nsid w:val="12615320"/>
    <w:multiLevelType w:val="multilevel"/>
    <w:tmpl w:val="613EE642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sz w:val="24"/>
      </w:rPr>
    </w:lvl>
  </w:abstractNum>
  <w:abstractNum w:abstractNumId="4" w15:restartNumberingAfterBreak="0">
    <w:nsid w:val="1554D780"/>
    <w:multiLevelType w:val="multilevel"/>
    <w:tmpl w:val="2F8465E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414341C"/>
    <w:multiLevelType w:val="multilevel"/>
    <w:tmpl w:val="63ABEED1"/>
    <w:lvl w:ilvl="0">
      <w:start w:val="1"/>
      <w:numFmt w:val="lowerLetter"/>
      <w:lvlText w:val="%1)"/>
      <w:lvlJc w:val="left"/>
      <w:pPr>
        <w:tabs>
          <w:tab w:val="num" w:pos="990"/>
        </w:tabs>
        <w:ind w:left="990" w:firstLine="150"/>
      </w:pPr>
      <w:rPr>
        <w:rFonts w:ascii="Times New Roman" w:hAnsi="Times New Roman" w:cs="Times New Roman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215"/>
        </w:tabs>
        <w:ind w:left="1215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215"/>
        </w:tabs>
        <w:ind w:left="1215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575"/>
        </w:tabs>
        <w:ind w:left="1575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4DE759B"/>
    <w:multiLevelType w:val="multilevel"/>
    <w:tmpl w:val="6DCEB984"/>
    <w:lvl w:ilvl="0">
      <w:start w:val="1"/>
      <w:numFmt w:val="lowerLetter"/>
      <w:lvlText w:val="%1)"/>
      <w:lvlJc w:val="left"/>
      <w:pPr>
        <w:tabs>
          <w:tab w:val="num" w:pos="135"/>
        </w:tabs>
        <w:ind w:left="135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43136907"/>
    <w:multiLevelType w:val="multilevel"/>
    <w:tmpl w:val="FBEE9F46"/>
    <w:lvl w:ilvl="0">
      <w:start w:val="1"/>
      <w:numFmt w:val="lowerLetter"/>
      <w:lvlText w:val="%1)"/>
      <w:lvlJc w:val="left"/>
      <w:pPr>
        <w:ind w:left="135" w:firstLine="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sz w:val="24"/>
      </w:rPr>
    </w:lvl>
  </w:abstractNum>
  <w:abstractNum w:abstractNumId="8" w15:restartNumberingAfterBreak="0">
    <w:nsid w:val="448F6ADE"/>
    <w:multiLevelType w:val="multilevel"/>
    <w:tmpl w:val="0C7A10A6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sz w:val="24"/>
      </w:rPr>
    </w:lvl>
  </w:abstractNum>
  <w:abstractNum w:abstractNumId="9" w15:restartNumberingAfterBreak="0">
    <w:nsid w:val="4592E0D7"/>
    <w:multiLevelType w:val="multilevel"/>
    <w:tmpl w:val="282BF891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57B5F71A"/>
    <w:multiLevelType w:val="multilevel"/>
    <w:tmpl w:val="5E8DC437"/>
    <w:lvl w:ilvl="0">
      <w:start w:val="1"/>
      <w:numFmt w:val="lowerLetter"/>
      <w:lvlText w:val="%1)"/>
      <w:lvlJc w:val="left"/>
      <w:pPr>
        <w:tabs>
          <w:tab w:val="num" w:pos="135"/>
        </w:tabs>
        <w:ind w:left="135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A360E29"/>
    <w:multiLevelType w:val="singleLevel"/>
    <w:tmpl w:val="42E3133A"/>
    <w:lvl w:ilvl="0">
      <w:start w:val="1"/>
      <w:numFmt w:val="lowerLetter"/>
      <w:lvlText w:val="%1)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18"/>
        <w:szCs w:val="18"/>
      </w:rPr>
    </w:lvl>
  </w:abstractNum>
  <w:abstractNum w:abstractNumId="12" w15:restartNumberingAfterBreak="0">
    <w:nsid w:val="5D0C9BA5"/>
    <w:multiLevelType w:val="multilevel"/>
    <w:tmpl w:val="1ACFBF87"/>
    <w:lvl w:ilvl="0">
      <w:start w:val="1"/>
      <w:numFmt w:val="lowerLetter"/>
      <w:lvlText w:val="%1)"/>
      <w:lvlJc w:val="left"/>
      <w:pPr>
        <w:tabs>
          <w:tab w:val="num" w:pos="420"/>
        </w:tabs>
        <w:ind w:left="420" w:firstLine="150"/>
      </w:pPr>
      <w:rPr>
        <w:rFonts w:ascii="Times New Roman" w:hAnsi="Times New Roman" w:cs="Times New Roman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60E45B3D"/>
    <w:multiLevelType w:val="singleLevel"/>
    <w:tmpl w:val="0430197E"/>
    <w:lvl w:ilvl="0">
      <w:start w:val="1"/>
      <w:numFmt w:val="lowerLetter"/>
      <w:lvlText w:val="%1)"/>
      <w:lvlJc w:val="left"/>
      <w:pPr>
        <w:ind w:left="285" w:hanging="285"/>
      </w:pPr>
      <w:rPr>
        <w:rFonts w:ascii="Times New Roman" w:eastAsia="Times New Roman" w:hAnsi="Times New Roman" w:cs="Times New Roman"/>
        <w:sz w:val="18"/>
      </w:rPr>
    </w:lvl>
  </w:abstractNum>
  <w:abstractNum w:abstractNumId="14" w15:restartNumberingAfterBreak="0">
    <w:nsid w:val="67BD7E76"/>
    <w:multiLevelType w:val="multilevel"/>
    <w:tmpl w:val="727EBA3C"/>
    <w:lvl w:ilvl="0">
      <w:start w:val="1"/>
      <w:numFmt w:val="lowerLetter"/>
      <w:lvlText w:val="%1)"/>
      <w:lvlJc w:val="left"/>
      <w:pPr>
        <w:ind w:left="135" w:firstLine="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sz w:val="24"/>
      </w:rPr>
    </w:lvl>
  </w:abstractNum>
  <w:abstractNum w:abstractNumId="15" w15:restartNumberingAfterBreak="0">
    <w:nsid w:val="72BD06F7"/>
    <w:multiLevelType w:val="multilevel"/>
    <w:tmpl w:val="4C795497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b/>
        <w:bCs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285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500"/>
        </w:tabs>
        <w:ind w:left="855"/>
      </w:pPr>
      <w:rPr>
        <w:rFonts w:ascii="Times New Roman" w:hAnsi="Times New Roman" w:cs="Times New Roman"/>
        <w:color w:val="FF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7F955B3B"/>
    <w:multiLevelType w:val="multilevel"/>
    <w:tmpl w:val="5CE4235A"/>
    <w:lvl w:ilvl="0">
      <w:start w:val="1"/>
      <w:numFmt w:val="lowerLetter"/>
      <w:lvlText w:val="%1)"/>
      <w:lvlJc w:val="left"/>
      <w:pPr>
        <w:ind w:left="990" w:firstLine="150"/>
      </w:pPr>
      <w:rPr>
        <w:rFonts w:ascii="Times New Roman" w:eastAsia="Times New Roman" w:hAnsi="Times New Roman"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495" w:hanging="360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855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215" w:hanging="108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215" w:hanging="108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575" w:hanging="144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575" w:hanging="1440"/>
      </w:pPr>
      <w:rPr>
        <w:rFonts w:ascii="Times New Roman" w:eastAsia="Times New Roman" w:hAnsi="Times New Roman" w:cs="Times New Roman"/>
        <w:sz w:val="24"/>
      </w:rPr>
    </w:lvl>
  </w:abstractNum>
  <w:abstractNum w:abstractNumId="17" w15:restartNumberingAfterBreak="0">
    <w:nsid w:val="7FEA7CF9"/>
    <w:multiLevelType w:val="multilevel"/>
    <w:tmpl w:val="7304D384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7"/>
  </w:num>
  <w:num w:numId="13">
    <w:abstractNumId w:val="13"/>
  </w:num>
  <w:num w:numId="14">
    <w:abstractNumId w:val="7"/>
  </w:num>
  <w:num w:numId="15">
    <w:abstractNumId w:val="14"/>
  </w:num>
  <w:num w:numId="16">
    <w:abstractNumId w:val="16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2F"/>
    <w:rsid w:val="00020505"/>
    <w:rsid w:val="00040D37"/>
    <w:rsid w:val="0007554F"/>
    <w:rsid w:val="000A672C"/>
    <w:rsid w:val="001127E8"/>
    <w:rsid w:val="00116A1D"/>
    <w:rsid w:val="00172E88"/>
    <w:rsid w:val="001A4851"/>
    <w:rsid w:val="001B7BCC"/>
    <w:rsid w:val="001C37E3"/>
    <w:rsid w:val="001C4F8E"/>
    <w:rsid w:val="00242FF5"/>
    <w:rsid w:val="002472AB"/>
    <w:rsid w:val="00261A10"/>
    <w:rsid w:val="00264B15"/>
    <w:rsid w:val="002863AA"/>
    <w:rsid w:val="002A004B"/>
    <w:rsid w:val="002A5D5C"/>
    <w:rsid w:val="00326534"/>
    <w:rsid w:val="0034173C"/>
    <w:rsid w:val="00346DCC"/>
    <w:rsid w:val="00356AB7"/>
    <w:rsid w:val="0037051D"/>
    <w:rsid w:val="003744DB"/>
    <w:rsid w:val="003B0BCE"/>
    <w:rsid w:val="003B72B2"/>
    <w:rsid w:val="003C2CFE"/>
    <w:rsid w:val="003C691D"/>
    <w:rsid w:val="00400C7B"/>
    <w:rsid w:val="00417D98"/>
    <w:rsid w:val="00423A2D"/>
    <w:rsid w:val="00440BCA"/>
    <w:rsid w:val="00457A58"/>
    <w:rsid w:val="00462133"/>
    <w:rsid w:val="004A24AA"/>
    <w:rsid w:val="004A608C"/>
    <w:rsid w:val="004B3FDE"/>
    <w:rsid w:val="004C143B"/>
    <w:rsid w:val="00510DBF"/>
    <w:rsid w:val="00514749"/>
    <w:rsid w:val="005415C2"/>
    <w:rsid w:val="00566928"/>
    <w:rsid w:val="005B38FE"/>
    <w:rsid w:val="006014C0"/>
    <w:rsid w:val="00605D26"/>
    <w:rsid w:val="0063562A"/>
    <w:rsid w:val="0064591A"/>
    <w:rsid w:val="00652C6B"/>
    <w:rsid w:val="006C77C9"/>
    <w:rsid w:val="006E1DC5"/>
    <w:rsid w:val="006E56B0"/>
    <w:rsid w:val="0073449E"/>
    <w:rsid w:val="0075299C"/>
    <w:rsid w:val="00770235"/>
    <w:rsid w:val="00776F88"/>
    <w:rsid w:val="0079190C"/>
    <w:rsid w:val="007C1137"/>
    <w:rsid w:val="007C714D"/>
    <w:rsid w:val="007F2B4C"/>
    <w:rsid w:val="007F6ABA"/>
    <w:rsid w:val="008706DC"/>
    <w:rsid w:val="008779EA"/>
    <w:rsid w:val="008B0525"/>
    <w:rsid w:val="00900269"/>
    <w:rsid w:val="009B4107"/>
    <w:rsid w:val="009C1070"/>
    <w:rsid w:val="009D4C90"/>
    <w:rsid w:val="00A1335C"/>
    <w:rsid w:val="00A74D82"/>
    <w:rsid w:val="00AA06C7"/>
    <w:rsid w:val="00AB2617"/>
    <w:rsid w:val="00AF4CD2"/>
    <w:rsid w:val="00B104D4"/>
    <w:rsid w:val="00B50691"/>
    <w:rsid w:val="00B82ABC"/>
    <w:rsid w:val="00BC7BFA"/>
    <w:rsid w:val="00C13B8E"/>
    <w:rsid w:val="00C26ADF"/>
    <w:rsid w:val="00C532C2"/>
    <w:rsid w:val="00C93A11"/>
    <w:rsid w:val="00CA413B"/>
    <w:rsid w:val="00CD5AE3"/>
    <w:rsid w:val="00CD60F8"/>
    <w:rsid w:val="00CE032F"/>
    <w:rsid w:val="00CE2E4D"/>
    <w:rsid w:val="00D13445"/>
    <w:rsid w:val="00D26B3D"/>
    <w:rsid w:val="00D5614A"/>
    <w:rsid w:val="00D63ACC"/>
    <w:rsid w:val="00D65756"/>
    <w:rsid w:val="00D73817"/>
    <w:rsid w:val="00D97BE1"/>
    <w:rsid w:val="00DA03D1"/>
    <w:rsid w:val="00DA7FCF"/>
    <w:rsid w:val="00DB71B8"/>
    <w:rsid w:val="00DE6628"/>
    <w:rsid w:val="00E22F01"/>
    <w:rsid w:val="00E3190F"/>
    <w:rsid w:val="00E40A77"/>
    <w:rsid w:val="00E5012F"/>
    <w:rsid w:val="00E514F4"/>
    <w:rsid w:val="00E54586"/>
    <w:rsid w:val="00E74921"/>
    <w:rsid w:val="00F05883"/>
    <w:rsid w:val="00F365C2"/>
    <w:rsid w:val="00F37673"/>
    <w:rsid w:val="00F564AC"/>
    <w:rsid w:val="00F62619"/>
    <w:rsid w:val="00F64A44"/>
    <w:rsid w:val="00F93528"/>
    <w:rsid w:val="00FA00B6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8FDF"/>
  <w15:docId w15:val="{B06FC30A-AF7E-4F50-B307-C8BF77CE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2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62133"/>
    <w:pPr>
      <w:ind w:left="2130" w:hanging="260"/>
      <w:outlineLvl w:val="1"/>
    </w:pPr>
    <w:rPr>
      <w:rFonts w:ascii="Times New Roman" w:eastAsia="Times New Roman" w:hAnsi="Times New Roman" w:cstheme="minorBidi"/>
      <w:b/>
      <w:bCs/>
      <w:i/>
      <w:sz w:val="24"/>
      <w:szCs w:val="24"/>
      <w:lang w:val="en-US" w:eastAsia="en-US"/>
    </w:rPr>
  </w:style>
  <w:style w:type="paragraph" w:styleId="Ttulo3">
    <w:name w:val="heading 3"/>
    <w:next w:val="Normal"/>
    <w:link w:val="Ttulo3Char"/>
    <w:uiPriority w:val="9"/>
    <w:unhideWhenUsed/>
    <w:qFormat/>
    <w:rsid w:val="00AB2617"/>
    <w:pPr>
      <w:keepNext/>
      <w:keepLines/>
      <w:widowControl/>
      <w:spacing w:after="145" w:line="250" w:lineRule="auto"/>
      <w:ind w:left="10" w:right="2" w:hanging="10"/>
      <w:jc w:val="both"/>
      <w:outlineLvl w:val="2"/>
    </w:pPr>
    <w:rPr>
      <w:rFonts w:ascii="Calibri" w:eastAsia="Calibri" w:hAnsi="Calibri" w:cs="Calibri"/>
      <w:b/>
      <w:color w:val="000000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4C143B"/>
    <w:pPr>
      <w:widowControl/>
      <w:autoSpaceDE w:val="0"/>
      <w:autoSpaceDN w:val="0"/>
      <w:adjustRightInd w:val="0"/>
    </w:pPr>
    <w:rPr>
      <w:sz w:val="24"/>
      <w:szCs w:val="24"/>
      <w:lang w:val="x-none"/>
    </w:rPr>
  </w:style>
  <w:style w:type="paragraph" w:customStyle="1" w:styleId="Centered">
    <w:name w:val="Centered"/>
    <w:uiPriority w:val="99"/>
    <w:rsid w:val="00D65756"/>
    <w:pPr>
      <w:widowControl/>
      <w:autoSpaceDE w:val="0"/>
      <w:autoSpaceDN w:val="0"/>
      <w:adjustRightInd w:val="0"/>
      <w:jc w:val="center"/>
    </w:pPr>
    <w:rPr>
      <w:sz w:val="24"/>
      <w:szCs w:val="24"/>
      <w:lang w:val="x-none"/>
    </w:rPr>
  </w:style>
  <w:style w:type="character" w:customStyle="1" w:styleId="Sobrescrito">
    <w:name w:val="Sobrescrito"/>
    <w:uiPriority w:val="99"/>
    <w:rsid w:val="00D65756"/>
    <w:rPr>
      <w:position w:val="8"/>
      <w:sz w:val="16"/>
      <w:szCs w:val="16"/>
    </w:rPr>
  </w:style>
  <w:style w:type="character" w:customStyle="1" w:styleId="Subscrito">
    <w:name w:val="Subscrito"/>
    <w:uiPriority w:val="99"/>
    <w:rsid w:val="00D65756"/>
    <w:rPr>
      <w:position w:val="-8"/>
      <w:sz w:val="16"/>
      <w:szCs w:val="16"/>
    </w:rPr>
  </w:style>
  <w:style w:type="character" w:customStyle="1" w:styleId="Tag">
    <w:name w:val="Tag"/>
    <w:uiPriority w:val="99"/>
    <w:rsid w:val="00D65756"/>
    <w:rPr>
      <w:sz w:val="20"/>
      <w:szCs w:val="20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C93A11"/>
    <w:pPr>
      <w:suppressAutoHyphens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13445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D13445"/>
    <w:rPr>
      <w:rFonts w:asciiTheme="minorHAnsi" w:eastAsiaTheme="minorEastAsia" w:hAnsiTheme="minorHAns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13445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D13445"/>
    <w:rPr>
      <w:rFonts w:asciiTheme="minorHAnsi" w:eastAsiaTheme="minorEastAsia" w:hAnsiTheme="minorHAns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445"/>
    <w:pPr>
      <w:widowControl/>
    </w:pPr>
    <w:rPr>
      <w:rFonts w:ascii="Segoe UI" w:eastAsiaTheme="minorEastAsia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445"/>
    <w:rPr>
      <w:rFonts w:ascii="Segoe UI" w:eastAsiaTheme="minorEastAsia" w:hAnsi="Segoe UI" w:cs="Segoe UI"/>
      <w:sz w:val="18"/>
      <w:szCs w:val="18"/>
    </w:rPr>
  </w:style>
  <w:style w:type="paragraph" w:customStyle="1" w:styleId="msonormal0">
    <w:name w:val="msonormal"/>
    <w:basedOn w:val="Normal"/>
    <w:rsid w:val="00D1344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45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3445"/>
    <w:rPr>
      <w:rFonts w:cs="Times New Roman"/>
      <w:color w:val="800080"/>
      <w:u w:val="single"/>
    </w:rPr>
  </w:style>
  <w:style w:type="character" w:customStyle="1" w:styleId="fontstyle01">
    <w:name w:val="fontstyle01"/>
    <w:basedOn w:val="Fontepargpadro"/>
    <w:rsid w:val="00172E88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62133"/>
    <w:rPr>
      <w:rFonts w:ascii="Times New Roman" w:eastAsia="Times New Roman" w:hAnsi="Times New Roman" w:cstheme="minorBidi"/>
      <w:b/>
      <w:bCs/>
      <w:i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62133"/>
    <w:pPr>
      <w:ind w:left="110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62133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AB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B2617"/>
    <w:rPr>
      <w:rFonts w:ascii="Calibri" w:eastAsia="Calibri" w:hAnsi="Calibri" w:cs="Calibri"/>
      <w:b/>
      <w:color w:val="000000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AB2617"/>
    <w:pPr>
      <w:widowControl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472AB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rsid w:val="005B38FE"/>
    <w:pPr>
      <w:widowControl/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Ttulodatabela">
    <w:name w:val="Título da tabela"/>
    <w:basedOn w:val="Contedodatabela"/>
    <w:rsid w:val="005B38FE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5B38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5B38FE"/>
    <w:rPr>
      <w:b/>
      <w:bCs/>
    </w:rPr>
  </w:style>
  <w:style w:type="character" w:customStyle="1" w:styleId="fontstyle21">
    <w:name w:val="fontstyle21"/>
    <w:rsid w:val="005B38F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E032F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032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whitespace-normal">
    <w:name w:val="whitespace-normal"/>
    <w:basedOn w:val="Fontepargpadro"/>
    <w:rsid w:val="0087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PMI</dc:creator>
  <cp:lastModifiedBy>PMI</cp:lastModifiedBy>
  <cp:revision>3</cp:revision>
  <cp:lastPrinted>2026-04-23T13:47:00Z</cp:lastPrinted>
  <dcterms:created xsi:type="dcterms:W3CDTF">2026-05-05T16:45:00Z</dcterms:created>
  <dcterms:modified xsi:type="dcterms:W3CDTF">2026-05-05T16:51:00Z</dcterms:modified>
</cp:coreProperties>
</file>