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1443" w:rsidRDefault="00FA1443" w:rsidP="00FA1443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:rsidR="00FA1443" w:rsidRPr="00FA1443" w:rsidRDefault="00FA1443" w:rsidP="00FA1443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  <w:lang w:val="pt-BR"/>
        </w:rPr>
        <w:t xml:space="preserve"> ELETRÔNICO</w:t>
      </w:r>
    </w:p>
    <w:p w:rsidR="00FA1443" w:rsidRDefault="00FA1443" w:rsidP="00FA1443">
      <w:pPr>
        <w:pStyle w:val="Centered"/>
        <w:rPr>
          <w:b/>
          <w:bCs/>
          <w:caps/>
          <w:sz w:val="28"/>
          <w:szCs w:val="28"/>
        </w:rPr>
      </w:pPr>
    </w:p>
    <w:p w:rsidR="00FA1443" w:rsidRDefault="00FA1443" w:rsidP="00FA1443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1/2025</w:t>
      </w:r>
    </w:p>
    <w:p w:rsidR="00FA1443" w:rsidRDefault="00FA1443" w:rsidP="00FA1443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2/2025</w:t>
      </w:r>
    </w:p>
    <w:p w:rsidR="00FA1443" w:rsidRDefault="00FA1443" w:rsidP="00FA1443">
      <w:pPr>
        <w:pStyle w:val="ParagraphStyle"/>
        <w:jc w:val="both"/>
        <w:rPr>
          <w:b/>
          <w:bCs/>
          <w:sz w:val="20"/>
          <w:szCs w:val="20"/>
        </w:rPr>
      </w:pPr>
    </w:p>
    <w:p w:rsidR="00FA1443" w:rsidRDefault="00FA1443" w:rsidP="00FA1443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Aquisição de um Trator Agrícola, objeto do Convênio 125/2024 - DEAGRO, que entre si celebram a Secretaria de Estado da Agricultura e Abastecimento, e o município de Ibaiti, para implementação de projeto previsto no Decreto 2641/2023, que instituiu o plano Paraná Mais Cidades.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60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  <w:lang w:val="pt-BR"/>
        </w:rPr>
        <w:t>12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pt-BR"/>
        </w:rPr>
        <w:t>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FA1443" w:rsidRDefault="00FA1443" w:rsidP="00FA1443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:rsidR="00FA1443" w:rsidRDefault="00FA1443" w:rsidP="00FA1443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R$ 266.666,67 (Duzentos e Sessenta e Seis Mil, Seiscentos e Sessenta e Seis Reais e Sessenta e Sete Centavos).</w:t>
      </w:r>
    </w:p>
    <w:p w:rsidR="00FA1443" w:rsidRDefault="00FA1443" w:rsidP="00FA1443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RECEBIMENTO DAS PROPOSTAS</w:t>
      </w:r>
      <w:r>
        <w:rPr>
          <w:sz w:val="20"/>
          <w:szCs w:val="20"/>
        </w:rPr>
        <w:t>: até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13/02/2025 (treze dias de fevereiro de 2025).</w:t>
      </w:r>
    </w:p>
    <w:p w:rsidR="00FA1443" w:rsidRDefault="00FA1443" w:rsidP="00FA1443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ABERTURA E JULGAMENTO DAS PROPOSTAS:</w:t>
      </w:r>
      <w:r>
        <w:rPr>
          <w:sz w:val="20"/>
          <w:szCs w:val="20"/>
        </w:rPr>
        <w:t xml:space="preserve"> até as 09:00 (nove horas) do dia 13/02/2025 (treze dias de fevereiro de 2025).</w:t>
      </w:r>
    </w:p>
    <w:p w:rsidR="00FA1443" w:rsidRPr="00FA1443" w:rsidRDefault="00FA1443" w:rsidP="00FA1443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Abertura da Licitação</w:t>
      </w:r>
      <w:r>
        <w:rPr>
          <w:sz w:val="20"/>
          <w:szCs w:val="20"/>
        </w:rPr>
        <w:t>: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30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 e trinta minutos) do dia 13/02/2025 (treze dias de fevereiro de 2025).</w:t>
      </w:r>
    </w:p>
    <w:p w:rsidR="00FA1443" w:rsidRPr="00FA1443" w:rsidRDefault="00FA1443" w:rsidP="00FA1443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FA1443">
        <w:rPr>
          <w:b/>
          <w:bCs/>
          <w:caps/>
          <w:sz w:val="20"/>
          <w:szCs w:val="20"/>
        </w:rPr>
        <w:t>INCÍCIO DA SESSÃO DE DISPUTA DE PREÇOS:</w:t>
      </w:r>
      <w:r w:rsidRPr="00FA1443">
        <w:rPr>
          <w:sz w:val="20"/>
          <w:szCs w:val="20"/>
        </w:rPr>
        <w:t xml:space="preserve"> online através do site: www.bll.org.br.</w:t>
      </w:r>
    </w:p>
    <w:p w:rsidR="00FA1443" w:rsidRDefault="00FA1443" w:rsidP="00FA1443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FA1443">
        <w:rPr>
          <w:b/>
          <w:bCs/>
          <w:caps/>
          <w:sz w:val="20"/>
          <w:szCs w:val="20"/>
        </w:rPr>
        <w:t>Retirada do Edital:</w:t>
      </w:r>
      <w:r w:rsidRPr="00FA1443">
        <w:rPr>
          <w:sz w:val="20"/>
          <w:szCs w:val="20"/>
        </w:rPr>
        <w:t xml:space="preserve"> Disponível na íntegra no site do Município de Ibaiti,</w:t>
      </w:r>
      <w:r>
        <w:rPr>
          <w:sz w:val="20"/>
          <w:szCs w:val="20"/>
        </w:rPr>
        <w:t xml:space="preserve"> www.ibaiti.pr.gov.br, http://transparencia.ibaiti.pr.gov.br/licitacoes/</w:t>
      </w:r>
    </w:p>
    <w:p w:rsidR="00FA1443" w:rsidRDefault="00FA1443" w:rsidP="00FA1443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FA1443" w:rsidRDefault="00FA1443" w:rsidP="00FA1443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FA1443" w:rsidRDefault="00FA1443" w:rsidP="00FA1443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  <w:lang w:val="pt-BR"/>
        </w:rPr>
        <w:t>29</w:t>
      </w:r>
      <w:r>
        <w:rPr>
          <w:sz w:val="20"/>
          <w:szCs w:val="20"/>
        </w:rPr>
        <w:t xml:space="preserve"> de janeiro de 2025</w:t>
      </w:r>
    </w:p>
    <w:p w:rsidR="00FA1443" w:rsidRDefault="00FA1443" w:rsidP="00FA1443">
      <w:pPr>
        <w:pStyle w:val="Centered"/>
        <w:rPr>
          <w:sz w:val="20"/>
          <w:szCs w:val="20"/>
        </w:rPr>
      </w:pPr>
    </w:p>
    <w:p w:rsidR="00FA1443" w:rsidRDefault="00FA1443" w:rsidP="00FA1443">
      <w:pPr>
        <w:pStyle w:val="ParagraphStyle"/>
        <w:jc w:val="both"/>
        <w:rPr>
          <w:sz w:val="20"/>
          <w:szCs w:val="20"/>
        </w:rPr>
      </w:pPr>
    </w:p>
    <w:p w:rsidR="00FA1443" w:rsidRDefault="00FA1443" w:rsidP="00FA1443">
      <w:pPr>
        <w:pStyle w:val="Centered"/>
        <w:rPr>
          <w:sz w:val="20"/>
          <w:szCs w:val="20"/>
        </w:rPr>
      </w:pPr>
    </w:p>
    <w:p w:rsidR="00FA1443" w:rsidRPr="00FA1443" w:rsidRDefault="00FA1443" w:rsidP="00FA1443">
      <w:pPr>
        <w:pStyle w:val="Centered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>Roberto Regazzo</w:t>
      </w:r>
      <w:bookmarkStart w:id="0" w:name="_GoBack"/>
      <w:bookmarkEnd w:id="0"/>
    </w:p>
    <w:p w:rsidR="00FA1443" w:rsidRDefault="00FA1443" w:rsidP="00FA1443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FA1443" w:rsidRDefault="00FA1443"/>
    <w:sectPr w:rsidR="00FA1443" w:rsidSect="00827A07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43"/>
    <w:rsid w:val="00FA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4C14"/>
  <w15:chartTrackingRefBased/>
  <w15:docId w15:val="{1B9FCA90-E4D2-4F64-8C55-4138A63D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FA1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FA144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2025-01-29T17:12:00Z</dcterms:created>
  <dcterms:modified xsi:type="dcterms:W3CDTF">2025-01-29T17:14:00Z</dcterms:modified>
</cp:coreProperties>
</file>