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4F0D" w14:textId="77777777" w:rsidR="00F31380" w:rsidRDefault="00F31380" w:rsidP="00F31380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7683706C" w14:textId="77777777" w:rsidR="00F31380" w:rsidRPr="00F31380" w:rsidRDefault="00F31380" w:rsidP="00F31380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F31380">
        <w:rPr>
          <w:b/>
          <w:bCs/>
          <w:color w:val="000000" w:themeColor="text1"/>
          <w:sz w:val="26"/>
          <w:szCs w:val="26"/>
        </w:rPr>
        <w:t>AVISO DE LICITAÇÃO</w:t>
      </w:r>
    </w:p>
    <w:p w14:paraId="491872DF" w14:textId="40EE61C9" w:rsidR="00F31380" w:rsidRPr="00F31380" w:rsidRDefault="00F31380" w:rsidP="00F31380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F31380">
        <w:rPr>
          <w:b/>
          <w:bCs/>
          <w:color w:val="000000" w:themeColor="text1"/>
          <w:sz w:val="26"/>
          <w:szCs w:val="26"/>
        </w:rPr>
        <w:t xml:space="preserve">PREGÃO ELETRÔNICO </w:t>
      </w:r>
    </w:p>
    <w:p w14:paraId="577EEF67" w14:textId="77777777" w:rsidR="00F31380" w:rsidRPr="00F31380" w:rsidRDefault="00F31380" w:rsidP="00F31380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</w:p>
    <w:p w14:paraId="49FBC1F5" w14:textId="20682C79" w:rsidR="00F31380" w:rsidRPr="00F31380" w:rsidRDefault="00F31380" w:rsidP="00F31380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F31380">
        <w:rPr>
          <w:b/>
          <w:bCs/>
          <w:color w:val="000000" w:themeColor="text1"/>
          <w:sz w:val="26"/>
          <w:szCs w:val="26"/>
        </w:rPr>
        <w:t>EDITAL Nº 50/2025 - PMI</w:t>
      </w:r>
    </w:p>
    <w:p w14:paraId="5A4CB1E3" w14:textId="77777777" w:rsidR="00F31380" w:rsidRPr="00F31380" w:rsidRDefault="00F31380" w:rsidP="00F31380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F31380">
        <w:rPr>
          <w:b/>
          <w:bCs/>
          <w:color w:val="000000" w:themeColor="text1"/>
          <w:sz w:val="26"/>
          <w:szCs w:val="26"/>
        </w:rPr>
        <w:t>Processo Administrativo nº 519/2025</w:t>
      </w:r>
    </w:p>
    <w:p w14:paraId="4B514228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763D991" w14:textId="28EA4B9E" w:rsidR="00F31380" w:rsidRDefault="00F31380" w:rsidP="00F31380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Aquisição de novos equipamentos destinados ao Hospital Municipal de Ibaiti, e Secretaria Municipal de Saúde, conforme especificações técnicas contidas no Termo de Referência para atendimento de Emenda de Bancada.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>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1C9E4BC5" w14:textId="77777777" w:rsidR="00F31380" w:rsidRDefault="00F31380" w:rsidP="00F31380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7FCD91F7" w14:textId="77777777" w:rsidR="00F31380" w:rsidRDefault="00F31380" w:rsidP="00F31380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0C65A2ED" w14:textId="77777777" w:rsidR="00F31380" w:rsidRDefault="00F31380" w:rsidP="00F31380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lote </w:t>
      </w:r>
    </w:p>
    <w:p w14:paraId="32280AAE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52E91F9" w14:textId="470DE779" w:rsidR="00F31380" w:rsidRPr="00F31380" w:rsidRDefault="00F31380" w:rsidP="00F31380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MODO DE </w:t>
      </w:r>
      <w:r w:rsidRPr="00F31380">
        <w:rPr>
          <w:b/>
          <w:bCs/>
          <w:color w:val="000000" w:themeColor="text1"/>
          <w:sz w:val="20"/>
          <w:szCs w:val="20"/>
        </w:rPr>
        <w:t>DISPUTA:</w:t>
      </w:r>
      <w:r w:rsidRPr="00F31380">
        <w:rPr>
          <w:color w:val="000000" w:themeColor="text1"/>
          <w:sz w:val="20"/>
          <w:szCs w:val="20"/>
        </w:rPr>
        <w:t xml:space="preserve"> Aberto-Fechado</w:t>
      </w:r>
    </w:p>
    <w:p w14:paraId="26A2D25A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F6C98D1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R$ 1.282.849,75 (Um Milhão, Duzentos e Oitenta e Dois Mil, Oitocentos e Quarenta e Nove Reais e Setenta e Cinco Centavos).</w:t>
      </w:r>
    </w:p>
    <w:p w14:paraId="142F66C4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98622B3" w14:textId="50377A6D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16/12/2025 (dezesseis dias de dezembro de 2025).</w:t>
      </w:r>
    </w:p>
    <w:p w14:paraId="29EE2165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F83D69D" w14:textId="2522F674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16/12/2025 (dezesseis dias de dezembro de 2025).</w:t>
      </w:r>
    </w:p>
    <w:p w14:paraId="6FCD2457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BF81F9C" w14:textId="4955787D" w:rsidR="00F31380" w:rsidRPr="00F31380" w:rsidRDefault="00F31380" w:rsidP="00F31380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</w:t>
      </w:r>
      <w:r w:rsidRPr="00F31380">
        <w:rPr>
          <w:b/>
          <w:bCs/>
          <w:color w:val="000000" w:themeColor="text1"/>
          <w:sz w:val="20"/>
          <w:szCs w:val="20"/>
        </w:rPr>
        <w:t>REALIZAÇÃO DA LICITAÇÃO:</w:t>
      </w:r>
      <w:r w:rsidRPr="00F31380">
        <w:rPr>
          <w:color w:val="000000" w:themeColor="text1"/>
          <w:sz w:val="20"/>
          <w:szCs w:val="20"/>
        </w:rPr>
        <w:t xml:space="preserve"> online através do site: www.bll.org.br.</w:t>
      </w:r>
    </w:p>
    <w:p w14:paraId="68E15CD7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8B394A6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0C5A7767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5A36EC2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9F7ABED" w14:textId="77777777" w:rsidR="00F31380" w:rsidRDefault="00F31380" w:rsidP="00F31380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9DCAEC3" w14:textId="3CD3A5E5" w:rsidR="00F31380" w:rsidRPr="00F31380" w:rsidRDefault="00F31380" w:rsidP="00F31380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F31380">
        <w:rPr>
          <w:color w:val="000000" w:themeColor="text1"/>
          <w:sz w:val="20"/>
          <w:szCs w:val="20"/>
        </w:rPr>
        <w:t>I</w:t>
      </w:r>
      <w:r w:rsidRPr="00F31380">
        <w:rPr>
          <w:color w:val="000000" w:themeColor="text1"/>
          <w:sz w:val="20"/>
          <w:szCs w:val="20"/>
        </w:rPr>
        <w:t>baiti</w:t>
      </w:r>
      <w:r w:rsidRPr="00F31380">
        <w:rPr>
          <w:color w:val="000000" w:themeColor="text1"/>
          <w:sz w:val="20"/>
          <w:szCs w:val="20"/>
        </w:rPr>
        <w:t xml:space="preserve">, </w:t>
      </w:r>
      <w:r w:rsidRPr="00F31380">
        <w:rPr>
          <w:color w:val="000000" w:themeColor="text1"/>
          <w:sz w:val="20"/>
          <w:szCs w:val="20"/>
        </w:rPr>
        <w:t>02</w:t>
      </w:r>
      <w:r w:rsidRPr="00F31380">
        <w:rPr>
          <w:color w:val="000000" w:themeColor="text1"/>
          <w:sz w:val="20"/>
          <w:szCs w:val="20"/>
        </w:rPr>
        <w:t xml:space="preserve"> de </w:t>
      </w:r>
      <w:r w:rsidRPr="00F31380">
        <w:rPr>
          <w:color w:val="000000" w:themeColor="text1"/>
          <w:sz w:val="20"/>
          <w:szCs w:val="20"/>
        </w:rPr>
        <w:t>dezembro</w:t>
      </w:r>
      <w:r w:rsidRPr="00F31380">
        <w:rPr>
          <w:color w:val="000000" w:themeColor="text1"/>
          <w:sz w:val="20"/>
          <w:szCs w:val="20"/>
        </w:rPr>
        <w:t xml:space="preserve"> de 2025</w:t>
      </w:r>
    </w:p>
    <w:p w14:paraId="52296813" w14:textId="77777777" w:rsidR="00F31380" w:rsidRPr="00F31380" w:rsidRDefault="00F31380" w:rsidP="00F31380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198A76B3" w14:textId="77777777" w:rsidR="00F31380" w:rsidRPr="00F31380" w:rsidRDefault="00F31380" w:rsidP="00F31380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6FF863AD" w14:textId="77777777" w:rsidR="00F31380" w:rsidRPr="00F31380" w:rsidRDefault="00F31380" w:rsidP="00F31380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2714DBF6" w14:textId="77777777" w:rsidR="00F31380" w:rsidRPr="00F31380" w:rsidRDefault="00F31380" w:rsidP="00F31380">
      <w:pPr>
        <w:pStyle w:val="ParagraphStyle"/>
        <w:jc w:val="center"/>
        <w:rPr>
          <w:b/>
          <w:bCs/>
          <w:color w:val="000000" w:themeColor="text1"/>
          <w:sz w:val="20"/>
          <w:szCs w:val="20"/>
        </w:rPr>
      </w:pPr>
      <w:r w:rsidRPr="00F31380">
        <w:rPr>
          <w:b/>
          <w:bCs/>
          <w:color w:val="000000" w:themeColor="text1"/>
          <w:sz w:val="20"/>
          <w:szCs w:val="20"/>
        </w:rPr>
        <w:t>ROBERTO REGAZZO</w:t>
      </w:r>
    </w:p>
    <w:p w14:paraId="6647266F" w14:textId="77777777" w:rsidR="00F31380" w:rsidRPr="00F31380" w:rsidRDefault="00F31380" w:rsidP="00F31380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F31380">
        <w:rPr>
          <w:color w:val="000000" w:themeColor="text1"/>
          <w:sz w:val="20"/>
          <w:szCs w:val="20"/>
        </w:rPr>
        <w:t>Prefeito Municipal</w:t>
      </w:r>
    </w:p>
    <w:p w14:paraId="3DD9C13A" w14:textId="77777777" w:rsidR="00F31380" w:rsidRPr="00F31380" w:rsidRDefault="00F31380">
      <w:pPr>
        <w:rPr>
          <w:lang w:val="x-none"/>
        </w:rPr>
      </w:pPr>
    </w:p>
    <w:sectPr w:rsidR="00F31380" w:rsidRPr="00F31380" w:rsidSect="00F31380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80"/>
    <w:rsid w:val="00B77A2C"/>
    <w:rsid w:val="00F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0805"/>
  <w15:chartTrackingRefBased/>
  <w15:docId w15:val="{1B76A7C3-1BCA-4DB9-9185-65FBD5D4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13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13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1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13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1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1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13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13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13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13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1380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F3138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2025-12-02T17:08:00Z</dcterms:created>
  <dcterms:modified xsi:type="dcterms:W3CDTF">2025-12-02T17:12:00Z</dcterms:modified>
</cp:coreProperties>
</file>