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6920" w:rsidRDefault="005C6920" w:rsidP="005C6920">
      <w:pPr>
        <w:pStyle w:val="ParagraphStyle"/>
        <w:jc w:val="center"/>
        <w:rPr>
          <w:b/>
          <w:bCs/>
          <w:sz w:val="26"/>
          <w:szCs w:val="26"/>
        </w:rPr>
      </w:pPr>
    </w:p>
    <w:p w:rsidR="005C6920" w:rsidRDefault="005C6920" w:rsidP="005C6920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AVISO DE LICITAÇÃO</w:t>
      </w:r>
    </w:p>
    <w:p w:rsidR="005C6920" w:rsidRDefault="005C6920" w:rsidP="005C6920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PREGÃO ELETRÔNICO</w:t>
      </w:r>
    </w:p>
    <w:p w:rsidR="005C6920" w:rsidRDefault="005C6920" w:rsidP="005C6920">
      <w:pPr>
        <w:pStyle w:val="ParagraphStyle"/>
        <w:jc w:val="center"/>
        <w:rPr>
          <w:b/>
          <w:bCs/>
          <w:sz w:val="26"/>
          <w:szCs w:val="26"/>
        </w:rPr>
      </w:pPr>
    </w:p>
    <w:p w:rsidR="005C6920" w:rsidRDefault="005C6920" w:rsidP="005C6920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EDITAL Nº 049/2025 - PMI</w:t>
      </w:r>
    </w:p>
    <w:p w:rsidR="005C6920" w:rsidRDefault="005C6920" w:rsidP="005C6920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Processo Administrativo nº 515/2025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Aquisição de um equipamento de hematologia automático com leitura de VHS integrado, para o Laboratório Municipal de Análises Clínicas, conforme descrito no Termo de Referência</w:t>
      </w:r>
      <w:r>
        <w:rPr>
          <w:sz w:val="20"/>
          <w:szCs w:val="20"/>
        </w:rPr>
        <w:t>, conforme especificações e denominações constantes no Termo de Referência do presente Edital.</w:t>
      </w:r>
    </w:p>
    <w:p w:rsidR="005C6920" w:rsidRDefault="005C6920" w:rsidP="005C6920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 xml:space="preserve">Menor Preço Por lote </w:t>
      </w:r>
      <w:bookmarkStart w:id="0" w:name="_GoBack"/>
      <w:bookmarkEnd w:id="0"/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MODO DE DISPUTA:</w:t>
      </w:r>
      <w:r>
        <w:rPr>
          <w:sz w:val="20"/>
          <w:szCs w:val="20"/>
        </w:rPr>
        <w:t xml:space="preserve"> Aberto-Fechado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VALOR MÁXIMO DA PROPOSTA</w:t>
      </w:r>
      <w:r>
        <w:rPr>
          <w:sz w:val="20"/>
          <w:szCs w:val="20"/>
        </w:rPr>
        <w:t xml:space="preserve">: R$ 147.430,50 (Cento e Quarenta e Sete Mil, Quatrocentos e Trinta Reais e </w:t>
      </w:r>
      <w:r>
        <w:rPr>
          <w:sz w:val="20"/>
          <w:szCs w:val="20"/>
        </w:rPr>
        <w:t>Cinquenta</w:t>
      </w:r>
      <w:r>
        <w:rPr>
          <w:sz w:val="20"/>
          <w:szCs w:val="20"/>
        </w:rPr>
        <w:t xml:space="preserve"> Centavos).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RECEBIMENTO DAS PROPOSTAS</w:t>
      </w:r>
      <w:r>
        <w:rPr>
          <w:sz w:val="20"/>
          <w:szCs w:val="20"/>
        </w:rPr>
        <w:t>: até as 09:00 (nove horas) do dia 16/12/2025 (dezesseis dias de dezembro de 2025).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INÍCIO DA SESSÃO DE DISPUTA DE PREÇOS: </w:t>
      </w:r>
      <w:r>
        <w:rPr>
          <w:sz w:val="20"/>
          <w:szCs w:val="20"/>
        </w:rPr>
        <w:t>a partir das 09:30 (nove horas e trinta minutos) do dia 16/12/2025 (dezesseis dias de dezembro de 2025).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LOCAL DA REALIZAÇÃO DA LICITAÇÃO:</w:t>
      </w:r>
      <w:r>
        <w:rPr>
          <w:sz w:val="20"/>
          <w:szCs w:val="20"/>
        </w:rPr>
        <w:t xml:space="preserve"> online através do site: www.bll.org.br.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 no site do Município de Ibaiti, www.ibaiti.pr.gov.br.</w:t>
      </w: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5C6920" w:rsidRDefault="005C6920" w:rsidP="005C6920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IBAITI, 03 de Dezembro de 2025.</w:t>
      </w:r>
    </w:p>
    <w:p w:rsidR="005C6920" w:rsidRDefault="005C6920" w:rsidP="005C6920">
      <w:pPr>
        <w:pStyle w:val="ParagraphStyle"/>
        <w:jc w:val="center"/>
        <w:rPr>
          <w:sz w:val="20"/>
          <w:szCs w:val="20"/>
        </w:rPr>
      </w:pPr>
    </w:p>
    <w:p w:rsidR="005C6920" w:rsidRDefault="005C6920" w:rsidP="005C6920">
      <w:pPr>
        <w:pStyle w:val="ParagraphStyle"/>
        <w:jc w:val="center"/>
        <w:rPr>
          <w:sz w:val="20"/>
          <w:szCs w:val="20"/>
        </w:rPr>
      </w:pPr>
    </w:p>
    <w:p w:rsidR="005C6920" w:rsidRDefault="005C6920" w:rsidP="005C6920">
      <w:pPr>
        <w:pStyle w:val="ParagraphStyle"/>
        <w:jc w:val="center"/>
        <w:rPr>
          <w:sz w:val="20"/>
          <w:szCs w:val="20"/>
        </w:rPr>
      </w:pPr>
    </w:p>
    <w:p w:rsidR="005C6920" w:rsidRDefault="005C6920" w:rsidP="005C6920">
      <w:pPr>
        <w:pStyle w:val="ParagraphStyl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:rsidR="005C6920" w:rsidRDefault="005C6920" w:rsidP="005C6920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793B63" w:rsidRDefault="00793B63"/>
    <w:sectPr w:rsidR="00793B63" w:rsidSect="008A5451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20"/>
    <w:rsid w:val="005C6920"/>
    <w:rsid w:val="007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8FE79-DA81-4286-95BA-E60049D6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5C6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1</cp:revision>
  <dcterms:created xsi:type="dcterms:W3CDTF">2025-12-02T17:04:00Z</dcterms:created>
  <dcterms:modified xsi:type="dcterms:W3CDTF">2025-12-02T17:05:00Z</dcterms:modified>
</cp:coreProperties>
</file>