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06B8" w14:textId="726848AB" w:rsidR="009D74E6" w:rsidRPr="00966C82" w:rsidRDefault="00B60C88" w:rsidP="00987FDA">
      <w:pPr>
        <w:widowControl/>
        <w:spacing w:line="360" w:lineRule="auto"/>
        <w:jc w:val="center"/>
        <w:rPr>
          <w:rFonts w:asciiTheme="minorHAnsi" w:hAnsiTheme="minorHAnsi" w:cstheme="minorHAnsi"/>
        </w:rPr>
      </w:pPr>
      <w:r w:rsidRPr="00966C82">
        <w:rPr>
          <w:rFonts w:asciiTheme="minorHAnsi" w:eastAsia="Calibri" w:hAnsiTheme="minorHAnsi" w:cstheme="minorHAnsi"/>
          <w:b/>
          <w:sz w:val="24"/>
        </w:rPr>
        <w:t xml:space="preserve">EDITAL DE CONCORRÊNCIA ELETRÔNICA N.º </w:t>
      </w:r>
      <w:r w:rsidR="00EF07DB">
        <w:rPr>
          <w:rFonts w:asciiTheme="minorHAnsi" w:eastAsia="Calibri" w:hAnsiTheme="minorHAnsi" w:cstheme="minorHAnsi"/>
          <w:b/>
          <w:sz w:val="24"/>
        </w:rPr>
        <w:t>12/2025</w:t>
      </w:r>
    </w:p>
    <w:p w14:paraId="4FBB8F38" w14:textId="77777777" w:rsidR="009D74E6" w:rsidRPr="00966C82" w:rsidRDefault="009D74E6" w:rsidP="00987FDA">
      <w:pPr>
        <w:widowControl/>
        <w:spacing w:line="360" w:lineRule="auto"/>
        <w:rPr>
          <w:rFonts w:asciiTheme="minorHAnsi" w:hAnsiTheme="minorHAnsi" w:cstheme="minorHAnsi"/>
        </w:rPr>
      </w:pPr>
    </w:p>
    <w:p w14:paraId="69723108" w14:textId="615B025F" w:rsidR="009D74E6" w:rsidRPr="00966C82" w:rsidRDefault="00B60C88" w:rsidP="00987FDA">
      <w:pPr>
        <w:widowControl/>
        <w:spacing w:line="360" w:lineRule="auto"/>
        <w:jc w:val="both"/>
        <w:rPr>
          <w:rFonts w:asciiTheme="minorHAnsi" w:hAnsiTheme="minorHAnsi" w:cstheme="minorHAnsi"/>
        </w:rPr>
      </w:pPr>
      <w:r w:rsidRPr="00966C82">
        <w:rPr>
          <w:rFonts w:asciiTheme="minorHAnsi" w:eastAsia="Calibri" w:hAnsiTheme="minorHAnsi" w:cstheme="minorHAnsi"/>
          <w:b/>
          <w:caps/>
        </w:rPr>
        <w:t>O Município de Ibaiti, Estado do Paraná</w:t>
      </w:r>
      <w:r w:rsidRPr="00966C82">
        <w:rPr>
          <w:rFonts w:asciiTheme="minorHAnsi" w:eastAsia="Calibri" w:hAnsiTheme="minorHAnsi" w:cstheme="minorHAnsi"/>
          <w:b/>
        </w:rPr>
        <w:t xml:space="preserve">, </w:t>
      </w:r>
      <w:r w:rsidRPr="00966C82">
        <w:rPr>
          <w:rFonts w:asciiTheme="minorHAnsi" w:eastAsia="Calibri" w:hAnsiTheme="minorHAnsi" w:cstheme="minorHAnsi"/>
        </w:rPr>
        <w:t xml:space="preserve">Pessoa Jurídica de Direito Público Interno, inscrita no CNPJ/MF sob nº 77.008.068/0001-41, com sede à Praça dos Três Poderes, nº 23, torna público que fará realizar licitação, conforme os termos deste Edital, cujo objeto é a </w:t>
      </w:r>
      <w:r w:rsidR="00C83333">
        <w:rPr>
          <w:rFonts w:ascii="Calibri" w:hAnsi="Calibri" w:cs="Calibri"/>
          <w:b/>
          <w:bCs/>
          <w:color w:val="000000"/>
        </w:rPr>
        <w:t xml:space="preserve">Contratação de empresa especializada na Produção de </w:t>
      </w:r>
      <w:r w:rsidR="004C3418">
        <w:rPr>
          <w:rFonts w:ascii="Calibri" w:hAnsi="Calibri" w:cs="Calibri"/>
          <w:b/>
          <w:bCs/>
          <w:color w:val="000000"/>
        </w:rPr>
        <w:t>40 (quarenta) unidades</w:t>
      </w:r>
      <w:r w:rsidR="00C83333">
        <w:rPr>
          <w:rFonts w:ascii="Calibri" w:hAnsi="Calibri" w:cs="Calibri"/>
          <w:b/>
          <w:bCs/>
          <w:color w:val="000000"/>
        </w:rPr>
        <w:t xml:space="preserve"> Habitacionais nos Loteamento Campinho, Vila Guay e região urbana de Ibaiti compreendendo a elaboração e desenvolvimento de projetos Básico e Executivo, a execução de obras e serviços de engenharia, a montagem, a realização de testes e as demais operações necessárias e suficientes para a entrega final das unidades habitacionais às famílias beneficiárias, incluindo a infraestrutura essencial necessária, conforme condições, quantidades e exigências estabelecidas no Edital e seus anexos projetos. Área construída de 47,46 m² por unidade - Termo de Compromisso nº 983422/2025/MCIDADES/CAIXA</w:t>
      </w:r>
      <w:r w:rsidRPr="00966C82">
        <w:rPr>
          <w:rFonts w:asciiTheme="minorHAnsi" w:eastAsia="Calibri" w:hAnsiTheme="minorHAnsi" w:cstheme="minorHAnsi"/>
        </w:rPr>
        <w:t>, de acordo com projetos, planilhas, memorial descritivo e especificações técnicas fornecidas pelo Departamento de Engenharia</w:t>
      </w:r>
      <w:r w:rsidRPr="00966C82">
        <w:rPr>
          <w:rFonts w:asciiTheme="minorHAnsi" w:eastAsia="Times New Roman" w:hAnsiTheme="minorHAnsi" w:cstheme="minorHAnsi"/>
          <w:b/>
        </w:rPr>
        <w:t>.</w:t>
      </w:r>
    </w:p>
    <w:p w14:paraId="5CCFEA01" w14:textId="77777777" w:rsidR="009D74E6" w:rsidRPr="00966C82" w:rsidRDefault="009D74E6" w:rsidP="00987FDA">
      <w:pPr>
        <w:widowControl/>
        <w:spacing w:line="360" w:lineRule="auto"/>
        <w:rPr>
          <w:rFonts w:asciiTheme="minorHAnsi" w:hAnsiTheme="minorHAnsi" w:cstheme="minorHAnsi"/>
        </w:rPr>
      </w:pPr>
    </w:p>
    <w:p w14:paraId="2F5109FF"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INFORMAÇÕES GERAIS</w:t>
      </w:r>
    </w:p>
    <w:tbl>
      <w:tblPr>
        <w:tblW w:w="5000" w:type="pct"/>
        <w:tblInd w:w="15" w:type="dxa"/>
        <w:tblLayout w:type="fixed"/>
        <w:tblCellMar>
          <w:left w:w="0" w:type="dxa"/>
          <w:right w:w="0" w:type="dxa"/>
        </w:tblCellMar>
        <w:tblLook w:val="0000" w:firstRow="0" w:lastRow="0" w:firstColumn="0" w:lastColumn="0" w:noHBand="0" w:noVBand="0"/>
      </w:tblPr>
      <w:tblGrid>
        <w:gridCol w:w="526"/>
        <w:gridCol w:w="3835"/>
        <w:gridCol w:w="4687"/>
      </w:tblGrid>
      <w:tr w:rsidR="009D74E6" w:rsidRPr="00966C82" w14:paraId="27A1A7AD" w14:textId="77777777" w:rsidTr="00040B5F">
        <w:tc>
          <w:tcPr>
            <w:tcW w:w="526" w:type="dxa"/>
            <w:tcBorders>
              <w:top w:val="single" w:sz="6" w:space="0" w:color="000000"/>
              <w:left w:val="single" w:sz="6" w:space="0" w:color="000000"/>
              <w:bottom w:val="single" w:sz="6" w:space="0" w:color="000000"/>
              <w:right w:val="single" w:sz="6" w:space="0" w:color="000000"/>
            </w:tcBorders>
          </w:tcPr>
          <w:p w14:paraId="24577BB5"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1.1</w:t>
            </w:r>
          </w:p>
        </w:tc>
        <w:tc>
          <w:tcPr>
            <w:tcW w:w="8522" w:type="dxa"/>
            <w:gridSpan w:val="2"/>
            <w:tcBorders>
              <w:top w:val="single" w:sz="6" w:space="0" w:color="000000"/>
              <w:left w:val="single" w:sz="6" w:space="0" w:color="000000"/>
              <w:bottom w:val="single" w:sz="6" w:space="0" w:color="000000"/>
              <w:right w:val="single" w:sz="6" w:space="0" w:color="000000"/>
            </w:tcBorders>
          </w:tcPr>
          <w:p w14:paraId="4B318587"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MODALIDADE E TIPO DE LICITAÇÃO:</w:t>
            </w:r>
          </w:p>
          <w:p w14:paraId="31F88F63" w14:textId="56E1A7D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CONCORRÊNCIA – MENOR PREÇO</w:t>
            </w:r>
            <w:r w:rsidR="00040B5F">
              <w:rPr>
                <w:rFonts w:asciiTheme="minorHAnsi" w:eastAsia="Calibri" w:hAnsiTheme="minorHAnsi" w:cstheme="minorHAnsi"/>
              </w:rPr>
              <w:t xml:space="preserve"> GLOBAL</w:t>
            </w:r>
            <w:r w:rsidRPr="00966C82">
              <w:rPr>
                <w:rFonts w:asciiTheme="minorHAnsi" w:eastAsia="Calibri" w:hAnsiTheme="minorHAnsi" w:cstheme="minorHAnsi"/>
              </w:rPr>
              <w:t>.</w:t>
            </w:r>
          </w:p>
        </w:tc>
      </w:tr>
      <w:tr w:rsidR="009D74E6" w:rsidRPr="00966C82" w14:paraId="4367899B" w14:textId="77777777" w:rsidTr="00040B5F">
        <w:tc>
          <w:tcPr>
            <w:tcW w:w="526" w:type="dxa"/>
            <w:tcBorders>
              <w:top w:val="single" w:sz="6" w:space="0" w:color="000000"/>
              <w:left w:val="single" w:sz="6" w:space="0" w:color="000000"/>
              <w:bottom w:val="single" w:sz="6" w:space="0" w:color="000000"/>
              <w:right w:val="single" w:sz="6" w:space="0" w:color="000000"/>
            </w:tcBorders>
          </w:tcPr>
          <w:p w14:paraId="46825982"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1.2</w:t>
            </w:r>
          </w:p>
        </w:tc>
        <w:tc>
          <w:tcPr>
            <w:tcW w:w="8522" w:type="dxa"/>
            <w:gridSpan w:val="2"/>
            <w:tcBorders>
              <w:top w:val="single" w:sz="6" w:space="0" w:color="000000"/>
              <w:left w:val="single" w:sz="6" w:space="0" w:color="000000"/>
              <w:bottom w:val="single" w:sz="6" w:space="0" w:color="000000"/>
              <w:right w:val="single" w:sz="6" w:space="0" w:color="000000"/>
            </w:tcBorders>
          </w:tcPr>
          <w:p w14:paraId="11B0B6F5" w14:textId="740C83F9"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MODO DE DISPUTA: ABERTO</w:t>
            </w:r>
            <w:r w:rsidR="00040B5F">
              <w:rPr>
                <w:rFonts w:asciiTheme="minorHAnsi" w:eastAsia="Calibri" w:hAnsiTheme="minorHAnsi" w:cstheme="minorHAnsi"/>
              </w:rPr>
              <w:t xml:space="preserve"> E FECHADO</w:t>
            </w:r>
          </w:p>
        </w:tc>
      </w:tr>
      <w:tr w:rsidR="009D74E6" w:rsidRPr="00966C82" w14:paraId="01F74E52" w14:textId="77777777" w:rsidTr="00040B5F">
        <w:tc>
          <w:tcPr>
            <w:tcW w:w="526" w:type="dxa"/>
            <w:tcBorders>
              <w:top w:val="single" w:sz="6" w:space="0" w:color="000000"/>
              <w:left w:val="single" w:sz="6" w:space="0" w:color="000000"/>
              <w:bottom w:val="single" w:sz="6" w:space="0" w:color="000000"/>
              <w:right w:val="single" w:sz="6" w:space="0" w:color="000000"/>
            </w:tcBorders>
          </w:tcPr>
          <w:p w14:paraId="62C6B8CE"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1.3</w:t>
            </w:r>
          </w:p>
        </w:tc>
        <w:tc>
          <w:tcPr>
            <w:tcW w:w="8522" w:type="dxa"/>
            <w:gridSpan w:val="2"/>
            <w:tcBorders>
              <w:top w:val="single" w:sz="6" w:space="0" w:color="000000"/>
              <w:left w:val="single" w:sz="6" w:space="0" w:color="000000"/>
              <w:bottom w:val="single" w:sz="6" w:space="0" w:color="000000"/>
              <w:right w:val="single" w:sz="6" w:space="0" w:color="000000"/>
            </w:tcBorders>
          </w:tcPr>
          <w:p w14:paraId="7CACB10A"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REGIME DE EXECUÇÃO:</w:t>
            </w:r>
          </w:p>
          <w:p w14:paraId="09078EA0"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EMPREITADA POR PREÇO GLOBAL.</w:t>
            </w:r>
          </w:p>
        </w:tc>
      </w:tr>
      <w:tr w:rsidR="009D74E6" w:rsidRPr="00966C82" w14:paraId="7362DD2E" w14:textId="77777777" w:rsidTr="00040B5F">
        <w:tc>
          <w:tcPr>
            <w:tcW w:w="526" w:type="dxa"/>
            <w:tcBorders>
              <w:top w:val="single" w:sz="6" w:space="0" w:color="000000"/>
              <w:left w:val="single" w:sz="6" w:space="0" w:color="000000"/>
              <w:bottom w:val="single" w:sz="6" w:space="0" w:color="000000"/>
              <w:right w:val="single" w:sz="6" w:space="0" w:color="000000"/>
            </w:tcBorders>
          </w:tcPr>
          <w:p w14:paraId="791C7927"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1.4</w:t>
            </w:r>
          </w:p>
        </w:tc>
        <w:tc>
          <w:tcPr>
            <w:tcW w:w="8522" w:type="dxa"/>
            <w:gridSpan w:val="2"/>
            <w:tcBorders>
              <w:top w:val="single" w:sz="6" w:space="0" w:color="000000"/>
              <w:left w:val="single" w:sz="6" w:space="0" w:color="000000"/>
              <w:bottom w:val="single" w:sz="6" w:space="0" w:color="000000"/>
              <w:right w:val="single" w:sz="6" w:space="0" w:color="000000"/>
            </w:tcBorders>
          </w:tcPr>
          <w:p w14:paraId="5460C199"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PREÇO MÁXIMO:</w:t>
            </w:r>
          </w:p>
          <w:p w14:paraId="1EEFDFA1" w14:textId="5732FA4F" w:rsidR="009D74E6" w:rsidRPr="00966C82" w:rsidRDefault="00FE6E3C" w:rsidP="00987FDA">
            <w:pPr>
              <w:widowControl/>
              <w:rPr>
                <w:rFonts w:asciiTheme="minorHAnsi" w:hAnsiTheme="minorHAnsi" w:cstheme="minorHAnsi"/>
              </w:rPr>
            </w:pPr>
            <w:r w:rsidRPr="00FE6E3C">
              <w:rPr>
                <w:rFonts w:asciiTheme="minorHAnsi" w:eastAsia="Calibri" w:hAnsiTheme="minorHAnsi" w:cstheme="minorHAnsi"/>
              </w:rPr>
              <w:t>R$ 6.161.890,60 (seis milhões e cento e sessenta e um mil e oitocentos e noventa reais e sessenta centavos)</w:t>
            </w:r>
          </w:p>
        </w:tc>
      </w:tr>
      <w:tr w:rsidR="009D74E6" w:rsidRPr="00966C82" w14:paraId="03E78C54" w14:textId="77777777" w:rsidTr="00040B5F">
        <w:tc>
          <w:tcPr>
            <w:tcW w:w="526" w:type="dxa"/>
            <w:tcBorders>
              <w:top w:val="single" w:sz="6" w:space="0" w:color="000000"/>
              <w:left w:val="single" w:sz="6" w:space="0" w:color="000000"/>
              <w:bottom w:val="single" w:sz="6" w:space="0" w:color="000000"/>
              <w:right w:val="single" w:sz="6" w:space="0" w:color="000000"/>
            </w:tcBorders>
          </w:tcPr>
          <w:p w14:paraId="15105D1D"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1.5</w:t>
            </w:r>
          </w:p>
        </w:tc>
        <w:tc>
          <w:tcPr>
            <w:tcW w:w="8522" w:type="dxa"/>
            <w:gridSpan w:val="2"/>
            <w:tcBorders>
              <w:top w:val="single" w:sz="6" w:space="0" w:color="000000"/>
              <w:left w:val="single" w:sz="6" w:space="0" w:color="000000"/>
              <w:bottom w:val="single" w:sz="6" w:space="0" w:color="000000"/>
              <w:right w:val="single" w:sz="6" w:space="0" w:color="000000"/>
            </w:tcBorders>
          </w:tcPr>
          <w:p w14:paraId="2FD0DA8F" w14:textId="77777777" w:rsidR="009D74E6" w:rsidRPr="00966C82" w:rsidRDefault="00B60C88" w:rsidP="00987FDA">
            <w:pPr>
              <w:widowControl/>
              <w:rPr>
                <w:rFonts w:asciiTheme="minorHAnsi" w:eastAsia="Calibri" w:hAnsiTheme="minorHAnsi" w:cstheme="minorHAnsi"/>
              </w:rPr>
            </w:pPr>
            <w:r w:rsidRPr="00966C82">
              <w:rPr>
                <w:rFonts w:asciiTheme="minorHAnsi" w:eastAsia="Calibri" w:hAnsiTheme="minorHAnsi" w:cstheme="minorHAnsi"/>
              </w:rPr>
              <w:t>ACOLHIMENTO / ABERTURA / DIVULGAÇÃO DE PROPOSTAS:</w:t>
            </w:r>
          </w:p>
          <w:p w14:paraId="3495C773" w14:textId="77777777" w:rsidR="000471A8" w:rsidRPr="00966C82" w:rsidRDefault="000471A8" w:rsidP="00987FDA">
            <w:pPr>
              <w:widowControl/>
              <w:rPr>
                <w:rFonts w:asciiTheme="minorHAnsi" w:hAnsiTheme="minorHAnsi" w:cstheme="minorHAnsi"/>
              </w:rPr>
            </w:pPr>
          </w:p>
          <w:p w14:paraId="2477D35D" w14:textId="5CD066E8" w:rsidR="00472DE2" w:rsidRPr="00966C82" w:rsidRDefault="00472DE2" w:rsidP="00987FDA">
            <w:pPr>
              <w:widowControl/>
              <w:rPr>
                <w:rFonts w:asciiTheme="minorHAnsi" w:eastAsia="Calibri" w:hAnsiTheme="minorHAnsi" w:cstheme="minorHAnsi"/>
                <w:bCs/>
              </w:rPr>
            </w:pPr>
            <w:r w:rsidRPr="00966C82">
              <w:rPr>
                <w:rFonts w:asciiTheme="minorHAnsi" w:eastAsia="Calibri" w:hAnsiTheme="minorHAnsi" w:cstheme="minorHAnsi"/>
                <w:b/>
              </w:rPr>
              <w:t>RECEBIMENTO DAS PROPOSTAS:</w:t>
            </w:r>
            <w:r w:rsidR="000471A8" w:rsidRPr="00966C82">
              <w:rPr>
                <w:rFonts w:asciiTheme="minorHAnsi" w:eastAsia="Calibri" w:hAnsiTheme="minorHAnsi" w:cstheme="minorHAnsi"/>
                <w:b/>
              </w:rPr>
              <w:t xml:space="preserve"> </w:t>
            </w:r>
            <w:r w:rsidRPr="00966C82">
              <w:rPr>
                <w:rFonts w:asciiTheme="minorHAnsi" w:eastAsia="Calibri" w:hAnsiTheme="minorHAnsi" w:cstheme="minorHAnsi"/>
                <w:bCs/>
              </w:rPr>
              <w:t xml:space="preserve">Até as 09:00 (nove horas) do dia </w:t>
            </w:r>
            <w:r w:rsidR="00C62C59">
              <w:rPr>
                <w:rFonts w:asciiTheme="minorHAnsi" w:eastAsia="Calibri" w:hAnsiTheme="minorHAnsi" w:cstheme="minorHAnsi"/>
                <w:bCs/>
              </w:rPr>
              <w:t>17/12/2025 (dezessete de dezembro de 2025)</w:t>
            </w:r>
            <w:r w:rsidRPr="00966C82">
              <w:rPr>
                <w:rFonts w:asciiTheme="minorHAnsi" w:eastAsia="Calibri" w:hAnsiTheme="minorHAnsi" w:cstheme="minorHAnsi"/>
                <w:bCs/>
              </w:rPr>
              <w:t>.</w:t>
            </w:r>
          </w:p>
          <w:p w14:paraId="68F54F7E" w14:textId="77777777" w:rsidR="000471A8" w:rsidRPr="00966C82" w:rsidRDefault="000471A8" w:rsidP="00987FDA">
            <w:pPr>
              <w:widowControl/>
              <w:rPr>
                <w:rFonts w:asciiTheme="minorHAnsi" w:eastAsia="Calibri" w:hAnsiTheme="minorHAnsi" w:cstheme="minorHAnsi"/>
                <w:bCs/>
              </w:rPr>
            </w:pPr>
          </w:p>
          <w:p w14:paraId="5E2C3990" w14:textId="75CA0DFD" w:rsidR="000328CE" w:rsidRPr="00966C82" w:rsidRDefault="000328CE" w:rsidP="00987FDA">
            <w:pPr>
              <w:widowControl/>
              <w:rPr>
                <w:rFonts w:asciiTheme="minorHAnsi" w:hAnsiTheme="minorHAnsi" w:cstheme="minorHAnsi"/>
                <w:color w:val="000000" w:themeColor="text1"/>
              </w:rPr>
            </w:pPr>
            <w:r w:rsidRPr="00966C82">
              <w:rPr>
                <w:rFonts w:asciiTheme="minorHAnsi" w:hAnsiTheme="minorHAnsi" w:cstheme="minorHAnsi"/>
                <w:b/>
                <w:bCs/>
                <w:color w:val="000000" w:themeColor="text1"/>
              </w:rPr>
              <w:t>INICIO DA DISPUTA:</w:t>
            </w:r>
            <w:r w:rsidRPr="00966C82">
              <w:rPr>
                <w:rFonts w:asciiTheme="minorHAnsi" w:hAnsiTheme="minorHAnsi" w:cstheme="minorHAnsi"/>
                <w:color w:val="000000" w:themeColor="text1"/>
              </w:rPr>
              <w:t xml:space="preserve"> as 09:30 (nove horas e trinta minutos) do dia </w:t>
            </w:r>
            <w:r w:rsidR="00C62C59">
              <w:rPr>
                <w:rFonts w:asciiTheme="minorHAnsi" w:hAnsiTheme="minorHAnsi" w:cstheme="minorHAnsi"/>
                <w:color w:val="000000" w:themeColor="text1"/>
              </w:rPr>
              <w:t>17/12/2025 (dezessete de dezembro de 2025)</w:t>
            </w:r>
            <w:r w:rsidRPr="00966C82">
              <w:rPr>
                <w:rFonts w:asciiTheme="minorHAnsi" w:hAnsiTheme="minorHAnsi" w:cstheme="minorHAnsi"/>
                <w:color w:val="000000" w:themeColor="text1"/>
              </w:rPr>
              <w:t>.</w:t>
            </w:r>
          </w:p>
          <w:p w14:paraId="2EDF645E" w14:textId="77777777" w:rsidR="00667D73" w:rsidRPr="00966C82" w:rsidRDefault="00667D73" w:rsidP="00987FDA">
            <w:pPr>
              <w:widowControl/>
              <w:rPr>
                <w:rFonts w:asciiTheme="minorHAnsi" w:hAnsiTheme="minorHAnsi" w:cstheme="minorHAnsi"/>
                <w:color w:val="000000" w:themeColor="text1"/>
              </w:rPr>
            </w:pPr>
          </w:p>
          <w:p w14:paraId="47C0A8D3" w14:textId="45199253" w:rsidR="00667D73" w:rsidRPr="00966C82" w:rsidRDefault="00667D73" w:rsidP="00987FDA">
            <w:pPr>
              <w:widowControl/>
              <w:rPr>
                <w:rFonts w:asciiTheme="minorHAnsi" w:hAnsiTheme="minorHAnsi" w:cstheme="minorHAnsi"/>
                <w:color w:val="000000" w:themeColor="text1"/>
              </w:rPr>
            </w:pPr>
            <w:r w:rsidRPr="00966C82">
              <w:rPr>
                <w:rFonts w:asciiTheme="minorHAnsi" w:hAnsiTheme="minorHAnsi" w:cstheme="minorHAnsi"/>
                <w:b/>
                <w:bCs/>
                <w:color w:val="000000" w:themeColor="text1"/>
              </w:rPr>
              <w:t>LOCAL DA REALIZAÇÃO DA LICITAÇÃO:</w:t>
            </w:r>
            <w:r w:rsidRPr="00966C82">
              <w:rPr>
                <w:rFonts w:asciiTheme="minorHAnsi" w:hAnsiTheme="minorHAnsi" w:cstheme="minorHAnsi"/>
                <w:color w:val="000000" w:themeColor="text1"/>
              </w:rPr>
              <w:t xml:space="preserve"> online através do site: www.bll.org.br</w:t>
            </w:r>
          </w:p>
          <w:p w14:paraId="1533EBBE" w14:textId="69F41685" w:rsidR="009D74E6" w:rsidRPr="00966C82" w:rsidRDefault="009D74E6" w:rsidP="00987FDA">
            <w:pPr>
              <w:widowControl/>
              <w:rPr>
                <w:rFonts w:asciiTheme="minorHAnsi" w:hAnsiTheme="minorHAnsi" w:cstheme="minorHAnsi"/>
              </w:rPr>
            </w:pPr>
          </w:p>
        </w:tc>
      </w:tr>
      <w:tr w:rsidR="009D74E6" w:rsidRPr="00966C82" w14:paraId="763740C9" w14:textId="77777777" w:rsidTr="00040B5F">
        <w:tc>
          <w:tcPr>
            <w:tcW w:w="526" w:type="dxa"/>
            <w:tcBorders>
              <w:top w:val="single" w:sz="6" w:space="0" w:color="000000"/>
              <w:left w:val="single" w:sz="6" w:space="0" w:color="000000"/>
              <w:bottom w:val="single" w:sz="6" w:space="0" w:color="000000"/>
              <w:right w:val="single" w:sz="6" w:space="0" w:color="000000"/>
            </w:tcBorders>
          </w:tcPr>
          <w:p w14:paraId="64FF1DBF" w14:textId="77777777" w:rsidR="009D74E6" w:rsidRPr="00966C82" w:rsidRDefault="00B60C88" w:rsidP="00987FDA">
            <w:pPr>
              <w:widowControl/>
              <w:rPr>
                <w:rFonts w:asciiTheme="minorHAnsi" w:hAnsiTheme="minorHAnsi" w:cstheme="minorHAnsi"/>
              </w:rPr>
            </w:pPr>
            <w:r w:rsidRPr="00966C82">
              <w:rPr>
                <w:rFonts w:asciiTheme="minorHAnsi" w:eastAsia="Calibri" w:hAnsiTheme="minorHAnsi" w:cstheme="minorHAnsi"/>
              </w:rPr>
              <w:t>1.6</w:t>
            </w:r>
          </w:p>
        </w:tc>
        <w:tc>
          <w:tcPr>
            <w:tcW w:w="3835" w:type="dxa"/>
            <w:tcBorders>
              <w:top w:val="single" w:sz="6" w:space="0" w:color="000000"/>
              <w:left w:val="single" w:sz="6" w:space="0" w:color="000000"/>
              <w:bottom w:val="single" w:sz="6" w:space="0" w:color="000000"/>
              <w:right w:val="single" w:sz="6" w:space="0" w:color="000000"/>
            </w:tcBorders>
          </w:tcPr>
          <w:p w14:paraId="7266F341" w14:textId="2093B89C" w:rsidR="009D74E6" w:rsidRPr="00966C82" w:rsidRDefault="00B60C88" w:rsidP="00987FDA">
            <w:pPr>
              <w:widowControl/>
              <w:tabs>
                <w:tab w:val="left" w:pos="1800"/>
              </w:tabs>
              <w:rPr>
                <w:rFonts w:asciiTheme="minorHAnsi" w:hAnsiTheme="minorHAnsi" w:cstheme="minorHAnsi"/>
              </w:rPr>
            </w:pPr>
            <w:r w:rsidRPr="00966C82">
              <w:rPr>
                <w:rFonts w:asciiTheme="minorHAnsi" w:eastAsia="Calibri" w:hAnsiTheme="minorHAnsi" w:cstheme="minorHAnsi"/>
              </w:rPr>
              <w:t>MEIOS</w:t>
            </w:r>
            <w:r w:rsidR="00F331AF" w:rsidRPr="00966C82">
              <w:rPr>
                <w:rFonts w:asciiTheme="minorHAnsi" w:eastAsia="Calibri" w:hAnsiTheme="minorHAnsi" w:cstheme="minorHAnsi"/>
              </w:rPr>
              <w:t xml:space="preserve"> </w:t>
            </w:r>
            <w:r w:rsidRPr="00966C82">
              <w:rPr>
                <w:rFonts w:asciiTheme="minorHAnsi" w:eastAsia="Calibri" w:hAnsiTheme="minorHAnsi" w:cstheme="minorHAnsi"/>
              </w:rPr>
              <w:t>DE</w:t>
            </w:r>
            <w:r w:rsidR="00F331AF" w:rsidRPr="00966C82">
              <w:rPr>
                <w:rFonts w:asciiTheme="minorHAnsi" w:eastAsia="Calibri" w:hAnsiTheme="minorHAnsi" w:cstheme="minorHAnsi"/>
              </w:rPr>
              <w:t xml:space="preserve"> </w:t>
            </w:r>
            <w:r w:rsidRPr="00966C82">
              <w:rPr>
                <w:rFonts w:asciiTheme="minorHAnsi" w:eastAsia="Calibri" w:hAnsiTheme="minorHAnsi" w:cstheme="minorHAnsi"/>
              </w:rPr>
              <w:t>COMUNICAÇÃO</w:t>
            </w:r>
          </w:p>
        </w:tc>
        <w:tc>
          <w:tcPr>
            <w:tcW w:w="4687" w:type="dxa"/>
            <w:tcBorders>
              <w:top w:val="single" w:sz="6" w:space="0" w:color="000000"/>
              <w:left w:val="single" w:sz="6" w:space="0" w:color="000000"/>
              <w:bottom w:val="single" w:sz="6" w:space="0" w:color="000000"/>
              <w:right w:val="single" w:sz="6" w:space="0" w:color="000000"/>
            </w:tcBorders>
          </w:tcPr>
          <w:p w14:paraId="08622841" w14:textId="77777777" w:rsidR="00566C06" w:rsidRPr="00966C82" w:rsidRDefault="00B60C88" w:rsidP="00987FDA">
            <w:pPr>
              <w:widowControl/>
              <w:jc w:val="both"/>
              <w:rPr>
                <w:rFonts w:asciiTheme="minorHAnsi" w:eastAsia="Calibri" w:hAnsiTheme="minorHAnsi" w:cstheme="minorHAnsi"/>
              </w:rPr>
            </w:pPr>
            <w:r w:rsidRPr="00966C82">
              <w:rPr>
                <w:rFonts w:asciiTheme="minorHAnsi" w:eastAsia="Calibri" w:hAnsiTheme="minorHAnsi" w:cstheme="minorHAnsi"/>
              </w:rPr>
              <w:t>Departamento de Licitações e Contratos</w:t>
            </w:r>
          </w:p>
          <w:p w14:paraId="5EE21C41" w14:textId="77777777" w:rsidR="0064361A" w:rsidRPr="00966C82" w:rsidRDefault="00B60C88" w:rsidP="00987FDA">
            <w:pPr>
              <w:widowControl/>
              <w:jc w:val="both"/>
              <w:rPr>
                <w:rFonts w:asciiTheme="minorHAnsi" w:eastAsia="Calibri" w:hAnsiTheme="minorHAnsi" w:cstheme="minorHAnsi"/>
              </w:rPr>
            </w:pPr>
            <w:r w:rsidRPr="00966C82">
              <w:rPr>
                <w:rFonts w:asciiTheme="minorHAnsi" w:eastAsia="Calibri" w:hAnsiTheme="minorHAnsi" w:cstheme="minorHAnsi"/>
              </w:rPr>
              <w:t>Praça dos Três Poderes, 23 – Ibaiti/PR.</w:t>
            </w:r>
          </w:p>
          <w:p w14:paraId="728EFA9F" w14:textId="7BCF6852" w:rsidR="009D74E6" w:rsidRPr="00966C82" w:rsidRDefault="00B60C88" w:rsidP="00987FDA">
            <w:pPr>
              <w:widowControl/>
              <w:jc w:val="both"/>
              <w:rPr>
                <w:rFonts w:asciiTheme="minorHAnsi" w:hAnsiTheme="minorHAnsi" w:cstheme="minorHAnsi"/>
              </w:rPr>
            </w:pPr>
            <w:r w:rsidRPr="00966C82">
              <w:rPr>
                <w:rFonts w:asciiTheme="minorHAnsi" w:eastAsia="Calibri" w:hAnsiTheme="minorHAnsi" w:cstheme="minorHAnsi"/>
              </w:rPr>
              <w:t>Telefone (43) 3546-7450</w:t>
            </w:r>
          </w:p>
          <w:p w14:paraId="7231A942" w14:textId="77777777" w:rsidR="009D74E6" w:rsidRPr="00966C82" w:rsidRDefault="00B60C88" w:rsidP="00987FDA">
            <w:pPr>
              <w:widowControl/>
              <w:jc w:val="both"/>
              <w:rPr>
                <w:rFonts w:asciiTheme="minorHAnsi" w:hAnsiTheme="minorHAnsi" w:cstheme="minorHAnsi"/>
              </w:rPr>
            </w:pPr>
            <w:r w:rsidRPr="00966C82">
              <w:rPr>
                <w:rFonts w:asciiTheme="minorHAnsi" w:eastAsia="Calibri" w:hAnsiTheme="minorHAnsi" w:cstheme="minorHAnsi"/>
              </w:rPr>
              <w:t>e-mail: licitacao@ibaiti.pr.gov.br</w:t>
            </w:r>
          </w:p>
        </w:tc>
      </w:tr>
    </w:tbl>
    <w:p w14:paraId="40BD49F1"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LEGISLAÇÃO</w:t>
      </w:r>
    </w:p>
    <w:p w14:paraId="38CA842F" w14:textId="32F55070"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 xml:space="preserve">Rege a presente licitação a Lei Federal n.º 14.133, de 1º de abril de 2021, e o Decreto Municipal n.º 2533, de 17 de Janeiro de 2024, </w:t>
      </w:r>
      <w:r w:rsidR="00796AE1" w:rsidRPr="00183FCA">
        <w:rPr>
          <w:rFonts w:asciiTheme="minorHAnsi" w:eastAsia="Calibri" w:hAnsiTheme="minorHAnsi" w:cstheme="minorHAnsi"/>
        </w:rPr>
        <w:t xml:space="preserve">Decreto </w:t>
      </w:r>
      <w:r w:rsidR="00796AE1">
        <w:rPr>
          <w:rFonts w:asciiTheme="minorHAnsi" w:eastAsia="Calibri" w:hAnsiTheme="minorHAnsi" w:cstheme="minorHAnsi"/>
        </w:rPr>
        <w:t xml:space="preserve">Municipal </w:t>
      </w:r>
      <w:r w:rsidR="00796AE1" w:rsidRPr="00183FCA">
        <w:rPr>
          <w:rFonts w:asciiTheme="minorHAnsi" w:eastAsia="Calibri" w:hAnsiTheme="minorHAnsi" w:cstheme="minorHAnsi"/>
        </w:rPr>
        <w:t>Nº 2548, de 12 de março de 2024</w:t>
      </w:r>
      <w:r w:rsidR="00796AE1">
        <w:rPr>
          <w:rFonts w:asciiTheme="minorHAnsi" w:eastAsia="Calibri" w:hAnsiTheme="minorHAnsi" w:cstheme="minorHAnsi"/>
        </w:rPr>
        <w:t xml:space="preserve">, </w:t>
      </w:r>
      <w:r w:rsidR="00796AE1" w:rsidRPr="00205416">
        <w:rPr>
          <w:rFonts w:asciiTheme="minorHAnsi" w:eastAsia="Calibri" w:hAnsiTheme="minorHAnsi" w:cstheme="minorHAnsi"/>
        </w:rPr>
        <w:t>aplicando-se, no que couber, demais normas em vigor que regulam a espécie</w:t>
      </w:r>
      <w:r w:rsidRPr="00966C82">
        <w:rPr>
          <w:rFonts w:asciiTheme="minorHAnsi" w:eastAsia="Calibri" w:hAnsiTheme="minorHAnsi" w:cstheme="minorHAnsi"/>
        </w:rPr>
        <w:t>.</w:t>
      </w:r>
    </w:p>
    <w:p w14:paraId="4C3DCC8D"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lastRenderedPageBreak/>
        <w:t>CREDENCIAMENTO</w:t>
      </w:r>
    </w:p>
    <w:p w14:paraId="79DD1004" w14:textId="77777777" w:rsidR="009D74E6" w:rsidRPr="00966C82" w:rsidRDefault="00B60C88" w:rsidP="006D7526">
      <w:pPr>
        <w:widowControl/>
        <w:numPr>
          <w:ilvl w:val="1"/>
          <w:numId w:val="15"/>
        </w:numPr>
        <w:tabs>
          <w:tab w:val="left" w:pos="810"/>
        </w:tabs>
        <w:spacing w:line="360" w:lineRule="auto"/>
        <w:ind w:left="0" w:firstLine="0"/>
        <w:jc w:val="both"/>
        <w:rPr>
          <w:rFonts w:asciiTheme="minorHAnsi" w:hAnsiTheme="minorHAnsi" w:cstheme="minorHAnsi"/>
        </w:rPr>
      </w:pPr>
      <w:r w:rsidRPr="00966C82">
        <w:rPr>
          <w:rFonts w:asciiTheme="minorHAnsi" w:eastAsia="Calibri" w:hAnsiTheme="minorHAnsi" w:cstheme="minorHAnsi"/>
          <w:color w:val="000000"/>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30BC5EA4" w14:textId="4824433C"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color w:val="000000"/>
        </w:rPr>
        <w:t xml:space="preserve">Poderão participar desta Concorrência Eletrônica as empresas que apresentarem </w:t>
      </w:r>
      <w:r w:rsidRPr="00966C82">
        <w:rPr>
          <w:rFonts w:asciiTheme="minorHAnsi" w:eastAsia="Calibri" w:hAnsiTheme="minorHAnsi" w:cstheme="minorHAnsi"/>
          <w:b/>
          <w:color w:val="000000"/>
        </w:rPr>
        <w:t xml:space="preserve">toda a documentação exigida neste </w:t>
      </w:r>
      <w:r w:rsidR="007E5834" w:rsidRPr="00966C82">
        <w:rPr>
          <w:rFonts w:asciiTheme="minorHAnsi" w:eastAsia="Calibri" w:hAnsiTheme="minorHAnsi" w:cstheme="minorHAnsi"/>
          <w:b/>
          <w:color w:val="000000"/>
        </w:rPr>
        <w:t xml:space="preserve">Edital de </w:t>
      </w:r>
      <w:r w:rsidR="0087308B">
        <w:rPr>
          <w:rFonts w:asciiTheme="minorHAnsi" w:eastAsia="Calibri" w:hAnsiTheme="minorHAnsi" w:cstheme="minorHAnsi"/>
          <w:b/>
          <w:color w:val="000000"/>
        </w:rPr>
        <w:t>Concorrência Eletrônica nº 12/2025</w:t>
      </w:r>
      <w:r w:rsidRPr="00966C82">
        <w:rPr>
          <w:rFonts w:asciiTheme="minorHAnsi" w:eastAsia="Calibri" w:hAnsiTheme="minorHAnsi" w:cstheme="minorHAnsi"/>
          <w:b/>
          <w:color w:val="000000"/>
        </w:rPr>
        <w:t xml:space="preserve"> bem como a documentação para respectivo cadastramento junto à Bolsa de Licitações e Leilões</w:t>
      </w:r>
      <w:r w:rsidRPr="00966C82">
        <w:rPr>
          <w:rFonts w:asciiTheme="minorHAnsi" w:eastAsia="Calibri" w:hAnsiTheme="minorHAnsi" w:cstheme="minorHAnsi"/>
          <w:color w:val="000000"/>
        </w:rPr>
        <w:t>;</w:t>
      </w:r>
    </w:p>
    <w:p w14:paraId="458796B7"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color w:val="000000"/>
        </w:rPr>
        <w:t>É vedada a participação de empresa em forma de consórcios ou grupos de empresas;</w:t>
      </w:r>
    </w:p>
    <w:p w14:paraId="7DADBBD9" w14:textId="468F6F79"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color w:val="000000"/>
        </w:rPr>
        <w:t xml:space="preserve">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r w:rsidR="00B00AD4" w:rsidRPr="00966C82">
        <w:rPr>
          <w:rFonts w:asciiTheme="minorHAnsi" w:eastAsia="Calibri" w:hAnsiTheme="minorHAnsi" w:cstheme="minorHAnsi"/>
          <w:color w:val="000000"/>
        </w:rPr>
        <w:t>estejam</w:t>
      </w:r>
      <w:r w:rsidRPr="00966C82">
        <w:rPr>
          <w:rFonts w:asciiTheme="minorHAnsi" w:eastAsia="Calibri" w:hAnsiTheme="minorHAnsi" w:cstheme="minorHAnsi"/>
          <w:color w:val="000000"/>
        </w:rPr>
        <w:t xml:space="preserve"> cumprindo período de suspensão no âmbito da administração municipal;</w:t>
      </w:r>
    </w:p>
    <w:p w14:paraId="0D0C7E14"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color w:val="000000"/>
        </w:rPr>
        <w:t>O licitante deverá estar credenciado, de forma direta ou através de empresas associadas à Bolsa de Licitações do Brasil, até no mínimo uma hora antes do horário fixado no edital para o recebimento das propostas;</w:t>
      </w:r>
    </w:p>
    <w:p w14:paraId="334D7DB0"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cadastramento do licitante deverá ser requerido acompanhado dos seguintes documentos:</w:t>
      </w:r>
    </w:p>
    <w:p w14:paraId="3EDB9A29" w14:textId="77777777" w:rsidR="009D74E6" w:rsidRPr="00966C82" w:rsidRDefault="00B60C88" w:rsidP="001E7FE8">
      <w:pPr>
        <w:widowControl/>
        <w:spacing w:line="360" w:lineRule="auto"/>
        <w:ind w:left="360"/>
        <w:jc w:val="both"/>
        <w:rPr>
          <w:rFonts w:asciiTheme="minorHAnsi" w:hAnsiTheme="minorHAnsi" w:cstheme="minorHAnsi"/>
        </w:rPr>
      </w:pPr>
      <w:r w:rsidRPr="00966C82">
        <w:rPr>
          <w:rFonts w:asciiTheme="minorHAnsi" w:eastAsia="Calibri" w:hAnsiTheme="minorHAnsi" w:cstheme="minorHAnsi"/>
          <w:b/>
          <w:color w:val="000000"/>
        </w:rPr>
        <w:t xml:space="preserve">a) </w:t>
      </w:r>
      <w:r w:rsidRPr="00966C82">
        <w:rPr>
          <w:rFonts w:asciiTheme="minorHAnsi" w:eastAsia="Calibri" w:hAnsiTheme="minorHAnsi" w:cstheme="minorHAnsi"/>
          <w:color w:val="000000"/>
        </w:rPr>
        <w:t xml:space="preserve">Instrumento particular de mandato outorgando à operador devidamente credenciado junto à Bolsa, poderes específicos de sua representação no pregão, conforme modelo fornecido pela Bolsa de Licitações do Brasil </w:t>
      </w:r>
      <w:r w:rsidRPr="00966C82">
        <w:rPr>
          <w:rFonts w:asciiTheme="minorHAnsi" w:eastAsia="Calibri" w:hAnsiTheme="minorHAnsi" w:cstheme="minorHAnsi"/>
          <w:b/>
          <w:color w:val="000000"/>
        </w:rPr>
        <w:t>(Item 8)</w:t>
      </w:r>
    </w:p>
    <w:p w14:paraId="09B5ECD7" w14:textId="55018888" w:rsidR="009D74E6" w:rsidRPr="00966C82" w:rsidRDefault="00B60C88" w:rsidP="001E7FE8">
      <w:pPr>
        <w:widowControl/>
        <w:spacing w:line="360" w:lineRule="auto"/>
        <w:ind w:left="360"/>
        <w:jc w:val="both"/>
        <w:rPr>
          <w:rFonts w:asciiTheme="minorHAnsi" w:hAnsiTheme="minorHAnsi" w:cstheme="minorHAnsi"/>
        </w:rPr>
      </w:pPr>
      <w:r w:rsidRPr="00966C82">
        <w:rPr>
          <w:rFonts w:asciiTheme="minorHAnsi" w:eastAsia="Calibri" w:hAnsiTheme="minorHAnsi" w:cstheme="minorHAnsi"/>
          <w:b/>
          <w:color w:val="000000"/>
        </w:rPr>
        <w:t xml:space="preserve">b) </w:t>
      </w:r>
      <w:r w:rsidRPr="00966C82">
        <w:rPr>
          <w:rFonts w:asciiTheme="minorHAnsi" w:eastAsia="Calibri" w:hAnsiTheme="minorHAnsi" w:cstheme="minorHAnsi"/>
          <w:color w:val="000000"/>
        </w:rPr>
        <w:t>Declaração de seu pleno conhecimento, de aceitação e de atendimento às exigências de habilitação</w:t>
      </w:r>
      <w:r w:rsidR="000F2488" w:rsidRPr="00966C82">
        <w:rPr>
          <w:rFonts w:asciiTheme="minorHAnsi" w:eastAsia="Calibri" w:hAnsiTheme="minorHAnsi" w:cstheme="minorHAnsi"/>
          <w:color w:val="000000"/>
        </w:rPr>
        <w:t xml:space="preserve"> </w:t>
      </w:r>
      <w:r w:rsidRPr="00966C82">
        <w:rPr>
          <w:rFonts w:asciiTheme="minorHAnsi" w:eastAsia="Calibri" w:hAnsiTheme="minorHAnsi" w:cstheme="minorHAnsi"/>
          <w:color w:val="000000"/>
        </w:rPr>
        <w:t>previstas no Edital, conforme modelo fornecido pela Bolsa de Licitações do Brasil</w:t>
      </w:r>
      <w:r w:rsidR="00D03BBA" w:rsidRPr="00966C82">
        <w:rPr>
          <w:rFonts w:asciiTheme="minorHAnsi" w:eastAsia="Calibri" w:hAnsiTheme="minorHAnsi" w:cstheme="minorHAnsi"/>
          <w:color w:val="000000"/>
        </w:rPr>
        <w:t xml:space="preserve"> </w:t>
      </w:r>
      <w:r w:rsidR="00D03BBA" w:rsidRPr="00966C82">
        <w:rPr>
          <w:rFonts w:asciiTheme="minorHAnsi" w:eastAsia="Calibri" w:hAnsiTheme="minorHAnsi" w:cstheme="minorHAnsi"/>
          <w:b/>
          <w:color w:val="000000"/>
        </w:rPr>
        <w:t>(Item 8)</w:t>
      </w:r>
      <w:r w:rsidRPr="00966C82">
        <w:rPr>
          <w:rFonts w:asciiTheme="minorHAnsi" w:eastAsia="Times New Roman" w:hAnsiTheme="minorHAnsi" w:cstheme="minorHAnsi"/>
          <w:color w:val="000000"/>
        </w:rPr>
        <w:t>.</w:t>
      </w:r>
    </w:p>
    <w:p w14:paraId="234BB4B2"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02 do Item 8.</w:t>
      </w:r>
    </w:p>
    <w:p w14:paraId="2A5FDA2C"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IMPUGNAÇÕES E ESCLARECIMENTOS SOBRE O EDITAL</w:t>
      </w:r>
    </w:p>
    <w:p w14:paraId="3A4184B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presente Edital poderá ser impugnado em seus termos por ato escrito, motivado e fundamentado, endereçado ao Agente de Contratação.</w:t>
      </w:r>
    </w:p>
    <w:p w14:paraId="7E8DBCFE" w14:textId="511ED866"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Nos termos dos Arts. 164 e 183 da Lei Federal n.º 14.133/2021, o prazo para a apresentação de pedidos de impugnação encerrar-se-á em </w:t>
      </w:r>
      <w:r w:rsidR="00B2564A">
        <w:rPr>
          <w:rFonts w:asciiTheme="minorHAnsi" w:eastAsia="Calibri" w:hAnsiTheme="minorHAnsi" w:cstheme="minorHAnsi"/>
          <w:b/>
          <w:bCs/>
          <w:color w:val="000000"/>
        </w:rPr>
        <w:t>1</w:t>
      </w:r>
      <w:r w:rsidR="00E62B63">
        <w:rPr>
          <w:rFonts w:asciiTheme="minorHAnsi" w:eastAsia="Calibri" w:hAnsiTheme="minorHAnsi" w:cstheme="minorHAnsi"/>
          <w:b/>
          <w:bCs/>
          <w:color w:val="000000"/>
        </w:rPr>
        <w:t>1</w:t>
      </w:r>
      <w:r w:rsidRPr="00966C82">
        <w:rPr>
          <w:rFonts w:asciiTheme="minorHAnsi" w:eastAsia="Calibri" w:hAnsiTheme="minorHAnsi" w:cstheme="minorHAnsi"/>
          <w:b/>
          <w:bCs/>
          <w:color w:val="000000"/>
        </w:rPr>
        <w:t xml:space="preserve"> de </w:t>
      </w:r>
      <w:r w:rsidR="00657F73">
        <w:rPr>
          <w:rFonts w:asciiTheme="minorHAnsi" w:eastAsia="Calibri" w:hAnsiTheme="minorHAnsi" w:cstheme="minorHAnsi"/>
          <w:b/>
          <w:bCs/>
          <w:color w:val="000000"/>
        </w:rPr>
        <w:t>dezembro de 2025</w:t>
      </w:r>
      <w:r w:rsidRPr="00966C82">
        <w:rPr>
          <w:rFonts w:asciiTheme="minorHAnsi" w:eastAsia="Calibri" w:hAnsiTheme="minorHAnsi" w:cstheme="minorHAnsi"/>
          <w:b/>
          <w:bCs/>
          <w:color w:val="000000"/>
        </w:rPr>
        <w:t xml:space="preserve">, </w:t>
      </w:r>
      <w:r w:rsidR="007B265D" w:rsidRPr="00966C82">
        <w:rPr>
          <w:rFonts w:asciiTheme="minorHAnsi" w:eastAsia="Calibri" w:hAnsiTheme="minorHAnsi" w:cstheme="minorHAnsi"/>
          <w:b/>
          <w:bCs/>
          <w:color w:val="000000"/>
        </w:rPr>
        <w:t xml:space="preserve">às </w:t>
      </w:r>
      <w:r w:rsidR="00E62B63">
        <w:rPr>
          <w:rFonts w:asciiTheme="minorHAnsi" w:eastAsia="Calibri" w:hAnsiTheme="minorHAnsi" w:cstheme="minorHAnsi"/>
          <w:b/>
          <w:bCs/>
          <w:color w:val="000000"/>
        </w:rPr>
        <w:t>00</w:t>
      </w:r>
      <w:r w:rsidR="007B265D" w:rsidRPr="00966C82">
        <w:rPr>
          <w:rFonts w:asciiTheme="minorHAnsi" w:eastAsia="Calibri" w:hAnsiTheme="minorHAnsi" w:cstheme="minorHAnsi"/>
          <w:b/>
          <w:bCs/>
          <w:color w:val="000000"/>
        </w:rPr>
        <w:t>h</w:t>
      </w:r>
      <w:r w:rsidRPr="00966C82">
        <w:rPr>
          <w:rFonts w:asciiTheme="minorHAnsi" w:eastAsia="Calibri" w:hAnsiTheme="minorHAnsi" w:cstheme="minorHAnsi"/>
          <w:color w:val="000000"/>
        </w:rPr>
        <w:t>.</w:t>
      </w:r>
    </w:p>
    <w:p w14:paraId="1E984BE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impugnação, tempestiva, não impede a participação do potencial licitante no respectivo certame.</w:t>
      </w:r>
    </w:p>
    <w:p w14:paraId="53A542B9" w14:textId="259A2FB6"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Somente serão aceitos os pedidos de impugnações incluídos</w:t>
      </w:r>
      <w:r w:rsidR="007B265D" w:rsidRPr="00966C82">
        <w:rPr>
          <w:rFonts w:asciiTheme="minorHAnsi" w:eastAsia="Calibri" w:hAnsiTheme="minorHAnsi" w:cstheme="minorHAnsi"/>
          <w:color w:val="000000"/>
        </w:rPr>
        <w:t xml:space="preserve"> </w:t>
      </w:r>
      <w:r w:rsidRPr="00966C82">
        <w:rPr>
          <w:rFonts w:asciiTheme="minorHAnsi" w:eastAsia="Calibri" w:hAnsiTheme="minorHAnsi" w:cstheme="minorHAnsi"/>
          <w:color w:val="000000"/>
        </w:rPr>
        <w:t xml:space="preserve">em campo próprio no sítio </w:t>
      </w:r>
      <w:hyperlink r:id="rId7">
        <w:r w:rsidRPr="00966C82">
          <w:rPr>
            <w:rFonts w:asciiTheme="minorHAnsi" w:eastAsia="Calibri" w:hAnsiTheme="minorHAnsi" w:cstheme="minorHAnsi"/>
            <w:color w:val="000000"/>
          </w:rPr>
          <w:t>www.bll.org.br</w:t>
        </w:r>
      </w:hyperlink>
      <w:r w:rsidRPr="00966C82">
        <w:rPr>
          <w:rFonts w:asciiTheme="minorHAnsi" w:eastAsia="Calibri" w:hAnsiTheme="minorHAnsi" w:cstheme="minorHAnsi"/>
          <w:color w:val="000000"/>
        </w:rPr>
        <w:t xml:space="preserve"> (com o documento anexado à inclusão).</w:t>
      </w:r>
    </w:p>
    <w:p w14:paraId="05FD9092"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 xml:space="preserve">Havendo dúvidas quanto aos termos do presente Edital, os interessados poderão formular, por escrito, as respectivas consultas, indicando precisamente os pontos a serem esclarecidos e dirigi-las ao Agente de Contratação, devendo, para tanto, registrá-las em campo próprio no sítio </w:t>
      </w:r>
      <w:hyperlink r:id="rId8">
        <w:r w:rsidRPr="00966C82">
          <w:rPr>
            <w:rFonts w:asciiTheme="minorHAnsi" w:eastAsia="Calibri" w:hAnsiTheme="minorHAnsi" w:cstheme="minorHAnsi"/>
            <w:color w:val="000000"/>
          </w:rPr>
          <w:t>www.bll.org.br</w:t>
        </w:r>
      </w:hyperlink>
      <w:r w:rsidRPr="00966C82">
        <w:rPr>
          <w:rFonts w:asciiTheme="minorHAnsi" w:eastAsia="Calibri" w:hAnsiTheme="minorHAnsi" w:cstheme="minorHAnsi"/>
          <w:color w:val="000000"/>
        </w:rPr>
        <w:t>.</w:t>
      </w:r>
    </w:p>
    <w:p w14:paraId="6B9FF0F3"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As consultas serão admitidas no prazo equivalente ao das impugnações deste Edital, conforme subitem 4.2.</w:t>
      </w:r>
    </w:p>
    <w:p w14:paraId="71EB9827" w14:textId="498399C8"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As respostas às consultas de que trata o subitem </w:t>
      </w:r>
      <w:r w:rsidR="00A779E6">
        <w:rPr>
          <w:rFonts w:asciiTheme="minorHAnsi" w:eastAsia="Calibri" w:hAnsiTheme="minorHAnsi" w:cstheme="minorHAnsi"/>
          <w:color w:val="000000"/>
        </w:rPr>
        <w:t>anterior</w:t>
      </w:r>
      <w:r w:rsidRPr="00966C82">
        <w:rPr>
          <w:rFonts w:asciiTheme="minorHAnsi" w:eastAsia="Calibri" w:hAnsiTheme="minorHAnsi" w:cstheme="minorHAnsi"/>
          <w:color w:val="000000"/>
        </w:rPr>
        <w:t xml:space="preserve"> serão divulgadas aos licitantes na plataforma BLL, no sítio www.bll.org.br, porque são de observância obrigatória a todos os interessados, uma vez que são concebidas como normas complementares do Edital.</w:t>
      </w:r>
    </w:p>
    <w:p w14:paraId="7639165D"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É de responsabilidade do licitante a verificação regular e obtenção via download dos atos disponibilizados no sítio www.bll.org.br.</w:t>
      </w:r>
    </w:p>
    <w:p w14:paraId="071BD3EB"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OBJETO E DOTAÇÃO ORÇAMENTÁRIA</w:t>
      </w:r>
    </w:p>
    <w:p w14:paraId="519D81A9" w14:textId="77777777" w:rsidR="009D74E6" w:rsidRPr="00966C82" w:rsidRDefault="009D74E6">
      <w:pPr>
        <w:widowControl/>
        <w:rPr>
          <w:rFonts w:asciiTheme="minorHAnsi" w:hAnsiTheme="minorHAnsi" w:cstheme="minorHAnsi"/>
        </w:rPr>
      </w:pPr>
    </w:p>
    <w:p w14:paraId="22841F71" w14:textId="183DBD35" w:rsidR="009D74E6" w:rsidRPr="00966C82" w:rsidRDefault="00B844FD" w:rsidP="006D7526">
      <w:pPr>
        <w:widowControl/>
        <w:numPr>
          <w:ilvl w:val="1"/>
          <w:numId w:val="15"/>
        </w:numPr>
        <w:spacing w:line="360" w:lineRule="auto"/>
        <w:ind w:left="0" w:firstLine="0"/>
        <w:jc w:val="both"/>
        <w:rPr>
          <w:rFonts w:asciiTheme="minorHAnsi" w:eastAsia="Calibri" w:hAnsiTheme="minorHAnsi" w:cstheme="minorHAnsi"/>
          <w:b/>
          <w:bCs/>
          <w:color w:val="000000"/>
        </w:rPr>
      </w:pPr>
      <w:r>
        <w:rPr>
          <w:rFonts w:ascii="Calibri" w:hAnsi="Calibri" w:cs="Calibri"/>
          <w:b/>
          <w:bCs/>
          <w:color w:val="000000"/>
        </w:rPr>
        <w:t xml:space="preserve">Contratação de empresa especializada na Produção de </w:t>
      </w:r>
      <w:r w:rsidR="004C3418">
        <w:rPr>
          <w:rFonts w:ascii="Calibri" w:hAnsi="Calibri" w:cs="Calibri"/>
          <w:b/>
          <w:bCs/>
          <w:color w:val="000000"/>
        </w:rPr>
        <w:t>40 (quarenta) unidades</w:t>
      </w:r>
      <w:r>
        <w:rPr>
          <w:rFonts w:ascii="Calibri" w:hAnsi="Calibri" w:cs="Calibri"/>
          <w:b/>
          <w:bCs/>
          <w:color w:val="000000"/>
        </w:rPr>
        <w:t xml:space="preserve"> Habitacionais nos Loteamento Campinho, Vila Guay e região urbana de Ibaiti compreendendo a elaboração e desenvolvimento de projetos Básico e Executivo, a execução de obras e serviços de engenharia, a montagem, a realização de testes e as demais operações necessárias e suficientes para a entrega final das unidades habitacionais às famílias beneficiárias, incluindo a infraestrutura essencial necessária, conforme condições, quantidades e exigências estabelecidas no Edital e seus anexos projetos. Área construída de 47,46 m² por unidade - Termo de Compromisso nº 983422/2025/MCIDADES/CAIXA</w:t>
      </w:r>
      <w:r w:rsidR="00B60C88" w:rsidRPr="00966C82">
        <w:rPr>
          <w:rFonts w:asciiTheme="minorHAnsi" w:eastAsia="Calibri" w:hAnsiTheme="minorHAnsi" w:cstheme="minorHAnsi"/>
          <w:b/>
          <w:bCs/>
          <w:color w:val="000000"/>
        </w:rPr>
        <w:t>.</w:t>
      </w:r>
    </w:p>
    <w:p w14:paraId="41B6ECDF"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Os recursos orçamentários pertinentes correrão às expensas das seguintes dotações:</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904"/>
        <w:gridCol w:w="905"/>
        <w:gridCol w:w="3076"/>
        <w:gridCol w:w="905"/>
        <w:gridCol w:w="1629"/>
        <w:gridCol w:w="1629"/>
      </w:tblGrid>
      <w:tr w:rsidR="009D74E6" w:rsidRPr="00966C82" w14:paraId="0F90F828" w14:textId="77777777" w:rsidTr="00C337E0">
        <w:trPr>
          <w:jc w:val="center"/>
        </w:trPr>
        <w:tc>
          <w:tcPr>
            <w:tcW w:w="10440" w:type="dxa"/>
            <w:gridSpan w:val="6"/>
            <w:tcBorders>
              <w:top w:val="single" w:sz="6" w:space="0" w:color="000000"/>
              <w:left w:val="single" w:sz="6" w:space="0" w:color="000000"/>
              <w:bottom w:val="single" w:sz="6" w:space="0" w:color="000000"/>
              <w:right w:val="single" w:sz="6" w:space="0" w:color="000000"/>
            </w:tcBorders>
          </w:tcPr>
          <w:p w14:paraId="21A9F10B" w14:textId="77777777" w:rsidR="009D74E6" w:rsidRPr="00966C82" w:rsidRDefault="00B60C88" w:rsidP="00C337E0">
            <w:pPr>
              <w:widowControl/>
              <w:rPr>
                <w:rFonts w:asciiTheme="minorHAnsi" w:hAnsiTheme="minorHAnsi" w:cstheme="minorHAnsi"/>
              </w:rPr>
            </w:pPr>
            <w:r w:rsidRPr="00966C82">
              <w:rPr>
                <w:rFonts w:asciiTheme="minorHAnsi" w:eastAsia="Calibri" w:hAnsiTheme="minorHAnsi" w:cstheme="minorHAnsi"/>
                <w:sz w:val="18"/>
              </w:rPr>
              <w:t>Dotações</w:t>
            </w:r>
          </w:p>
        </w:tc>
      </w:tr>
      <w:tr w:rsidR="009D74E6" w:rsidRPr="00966C82" w14:paraId="588E6167" w14:textId="77777777" w:rsidTr="00C337E0">
        <w:trPr>
          <w:jc w:val="center"/>
        </w:trPr>
        <w:tc>
          <w:tcPr>
            <w:tcW w:w="500" w:type="pct"/>
            <w:tcBorders>
              <w:top w:val="single" w:sz="6" w:space="0" w:color="000000"/>
              <w:left w:val="single" w:sz="6" w:space="0" w:color="000000"/>
              <w:bottom w:val="single" w:sz="6" w:space="0" w:color="000000"/>
              <w:right w:val="single" w:sz="6" w:space="0" w:color="000000"/>
            </w:tcBorders>
          </w:tcPr>
          <w:p w14:paraId="478CE31C" w14:textId="77777777" w:rsidR="009D74E6" w:rsidRPr="00966C82" w:rsidRDefault="00B60C88" w:rsidP="00C337E0">
            <w:pPr>
              <w:widowControl/>
              <w:jc w:val="center"/>
              <w:rPr>
                <w:rFonts w:asciiTheme="minorHAnsi" w:hAnsiTheme="minorHAnsi" w:cstheme="minorHAnsi"/>
                <w:b/>
                <w:bCs/>
              </w:rPr>
            </w:pPr>
            <w:r w:rsidRPr="00966C82">
              <w:rPr>
                <w:rFonts w:asciiTheme="minorHAnsi" w:eastAsia="Calibri" w:hAnsiTheme="minorHAnsi" w:cstheme="minorHAnsi"/>
                <w:b/>
                <w:bCs/>
                <w:sz w:val="18"/>
              </w:rPr>
              <w:t>Exercício da despesa</w:t>
            </w:r>
          </w:p>
        </w:tc>
        <w:tc>
          <w:tcPr>
            <w:tcW w:w="500" w:type="pct"/>
            <w:tcBorders>
              <w:top w:val="single" w:sz="6" w:space="0" w:color="000000"/>
              <w:left w:val="single" w:sz="6" w:space="0" w:color="000000"/>
              <w:bottom w:val="single" w:sz="6" w:space="0" w:color="000000"/>
              <w:right w:val="single" w:sz="6" w:space="0" w:color="000000"/>
            </w:tcBorders>
          </w:tcPr>
          <w:p w14:paraId="02F17514" w14:textId="77777777" w:rsidR="009D74E6" w:rsidRPr="00966C82" w:rsidRDefault="00B60C88" w:rsidP="00C337E0">
            <w:pPr>
              <w:widowControl/>
              <w:jc w:val="center"/>
              <w:rPr>
                <w:rFonts w:asciiTheme="minorHAnsi" w:hAnsiTheme="minorHAnsi" w:cstheme="minorHAnsi"/>
                <w:b/>
                <w:bCs/>
              </w:rPr>
            </w:pPr>
            <w:r w:rsidRPr="00966C82">
              <w:rPr>
                <w:rFonts w:asciiTheme="minorHAnsi" w:eastAsia="Calibri" w:hAnsiTheme="minorHAnsi" w:cstheme="minorHAnsi"/>
                <w:b/>
                <w:bCs/>
                <w:sz w:val="18"/>
              </w:rPr>
              <w:t>Conta da despesa</w:t>
            </w:r>
          </w:p>
        </w:tc>
        <w:tc>
          <w:tcPr>
            <w:tcW w:w="1700" w:type="pct"/>
            <w:tcBorders>
              <w:top w:val="single" w:sz="6" w:space="0" w:color="000000"/>
              <w:left w:val="single" w:sz="6" w:space="0" w:color="000000"/>
              <w:bottom w:val="single" w:sz="6" w:space="0" w:color="000000"/>
              <w:right w:val="single" w:sz="6" w:space="0" w:color="000000"/>
            </w:tcBorders>
          </w:tcPr>
          <w:p w14:paraId="042533D2" w14:textId="77777777" w:rsidR="009D74E6" w:rsidRPr="00966C82" w:rsidRDefault="00B60C88" w:rsidP="00C337E0">
            <w:pPr>
              <w:widowControl/>
              <w:jc w:val="center"/>
              <w:rPr>
                <w:rFonts w:asciiTheme="minorHAnsi" w:hAnsiTheme="minorHAnsi" w:cstheme="minorHAnsi"/>
                <w:b/>
                <w:bCs/>
              </w:rPr>
            </w:pPr>
            <w:r w:rsidRPr="00966C82">
              <w:rPr>
                <w:rFonts w:asciiTheme="minorHAnsi" w:eastAsia="Calibri" w:hAnsiTheme="minorHAnsi" w:cstheme="minorHAnsi"/>
                <w:b/>
                <w:bCs/>
                <w:sz w:val="18"/>
              </w:rPr>
              <w:t>Funcional programática</w:t>
            </w:r>
          </w:p>
        </w:tc>
        <w:tc>
          <w:tcPr>
            <w:tcW w:w="500" w:type="pct"/>
            <w:tcBorders>
              <w:top w:val="single" w:sz="6" w:space="0" w:color="000000"/>
              <w:left w:val="single" w:sz="6" w:space="0" w:color="000000"/>
              <w:bottom w:val="single" w:sz="6" w:space="0" w:color="000000"/>
              <w:right w:val="single" w:sz="6" w:space="0" w:color="000000"/>
            </w:tcBorders>
          </w:tcPr>
          <w:p w14:paraId="2241B192" w14:textId="77777777" w:rsidR="009D74E6" w:rsidRPr="00966C82" w:rsidRDefault="00B60C88" w:rsidP="00C337E0">
            <w:pPr>
              <w:widowControl/>
              <w:jc w:val="center"/>
              <w:rPr>
                <w:rFonts w:asciiTheme="minorHAnsi" w:hAnsiTheme="minorHAnsi" w:cstheme="minorHAnsi"/>
                <w:b/>
                <w:bCs/>
              </w:rPr>
            </w:pPr>
            <w:r w:rsidRPr="00966C82">
              <w:rPr>
                <w:rFonts w:asciiTheme="minorHAnsi" w:eastAsia="Calibri" w:hAnsiTheme="minorHAnsi" w:cstheme="minorHAnsi"/>
                <w:b/>
                <w:bCs/>
                <w:sz w:val="18"/>
              </w:rPr>
              <w:t>Fonte de recurso</w:t>
            </w:r>
          </w:p>
        </w:tc>
        <w:tc>
          <w:tcPr>
            <w:tcW w:w="900" w:type="pct"/>
            <w:tcBorders>
              <w:top w:val="single" w:sz="6" w:space="0" w:color="000000"/>
              <w:left w:val="single" w:sz="6" w:space="0" w:color="000000"/>
              <w:bottom w:val="single" w:sz="6" w:space="0" w:color="000000"/>
              <w:right w:val="single" w:sz="6" w:space="0" w:color="000000"/>
            </w:tcBorders>
          </w:tcPr>
          <w:p w14:paraId="4D45F3F0" w14:textId="77777777" w:rsidR="009D74E6" w:rsidRPr="00966C82" w:rsidRDefault="00B60C88" w:rsidP="00C337E0">
            <w:pPr>
              <w:widowControl/>
              <w:jc w:val="center"/>
              <w:rPr>
                <w:rFonts w:asciiTheme="minorHAnsi" w:hAnsiTheme="minorHAnsi" w:cstheme="minorHAnsi"/>
                <w:b/>
                <w:bCs/>
              </w:rPr>
            </w:pPr>
            <w:r w:rsidRPr="00966C82">
              <w:rPr>
                <w:rFonts w:asciiTheme="minorHAnsi" w:eastAsia="Calibri" w:hAnsiTheme="minorHAnsi" w:cstheme="minorHAnsi"/>
                <w:b/>
                <w:bCs/>
                <w:sz w:val="18"/>
              </w:rPr>
              <w:t>Natureza da despesa</w:t>
            </w:r>
          </w:p>
        </w:tc>
        <w:tc>
          <w:tcPr>
            <w:tcW w:w="900" w:type="pct"/>
            <w:tcBorders>
              <w:top w:val="single" w:sz="6" w:space="0" w:color="000000"/>
              <w:left w:val="single" w:sz="6" w:space="0" w:color="000000"/>
              <w:bottom w:val="single" w:sz="6" w:space="0" w:color="000000"/>
              <w:right w:val="single" w:sz="6" w:space="0" w:color="000000"/>
            </w:tcBorders>
          </w:tcPr>
          <w:p w14:paraId="0FAC1AD7" w14:textId="77777777" w:rsidR="009D74E6" w:rsidRPr="00966C82" w:rsidRDefault="00B60C88" w:rsidP="00C337E0">
            <w:pPr>
              <w:widowControl/>
              <w:jc w:val="center"/>
              <w:rPr>
                <w:rFonts w:asciiTheme="minorHAnsi" w:hAnsiTheme="minorHAnsi" w:cstheme="minorHAnsi"/>
                <w:b/>
                <w:bCs/>
              </w:rPr>
            </w:pPr>
            <w:r w:rsidRPr="00966C82">
              <w:rPr>
                <w:rFonts w:asciiTheme="minorHAnsi" w:eastAsia="Calibri" w:hAnsiTheme="minorHAnsi" w:cstheme="minorHAnsi"/>
                <w:b/>
                <w:bCs/>
                <w:sz w:val="18"/>
              </w:rPr>
              <w:t>Grupo da fonte</w:t>
            </w:r>
          </w:p>
        </w:tc>
      </w:tr>
      <w:tr w:rsidR="009D74E6" w:rsidRPr="00966C82" w14:paraId="28212894" w14:textId="77777777" w:rsidTr="00C337E0">
        <w:trPr>
          <w:jc w:val="center"/>
        </w:trPr>
        <w:tc>
          <w:tcPr>
            <w:tcW w:w="1050" w:type="dxa"/>
            <w:tcBorders>
              <w:top w:val="single" w:sz="6" w:space="0" w:color="000000"/>
              <w:left w:val="single" w:sz="6" w:space="0" w:color="000000"/>
              <w:bottom w:val="single" w:sz="6" w:space="0" w:color="000000"/>
              <w:right w:val="single" w:sz="6" w:space="0" w:color="000000"/>
            </w:tcBorders>
          </w:tcPr>
          <w:p w14:paraId="693B8834"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2024</w:t>
            </w:r>
          </w:p>
        </w:tc>
        <w:tc>
          <w:tcPr>
            <w:tcW w:w="1050" w:type="dxa"/>
            <w:tcBorders>
              <w:top w:val="single" w:sz="6" w:space="0" w:color="000000"/>
              <w:left w:val="single" w:sz="6" w:space="0" w:color="000000"/>
              <w:bottom w:val="single" w:sz="6" w:space="0" w:color="000000"/>
              <w:right w:val="single" w:sz="6" w:space="0" w:color="000000"/>
            </w:tcBorders>
          </w:tcPr>
          <w:p w14:paraId="2BE5204A"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1840</w:t>
            </w:r>
          </w:p>
        </w:tc>
        <w:tc>
          <w:tcPr>
            <w:tcW w:w="3525" w:type="dxa"/>
            <w:tcBorders>
              <w:top w:val="single" w:sz="6" w:space="0" w:color="000000"/>
              <w:left w:val="single" w:sz="6" w:space="0" w:color="000000"/>
              <w:bottom w:val="single" w:sz="6" w:space="0" w:color="000000"/>
              <w:right w:val="single" w:sz="6" w:space="0" w:color="000000"/>
            </w:tcBorders>
          </w:tcPr>
          <w:p w14:paraId="101471DB"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04.001.15.452.0011.2027</w:t>
            </w:r>
          </w:p>
        </w:tc>
        <w:tc>
          <w:tcPr>
            <w:tcW w:w="1050" w:type="dxa"/>
            <w:tcBorders>
              <w:top w:val="single" w:sz="6" w:space="0" w:color="000000"/>
              <w:left w:val="single" w:sz="6" w:space="0" w:color="000000"/>
              <w:bottom w:val="single" w:sz="6" w:space="0" w:color="000000"/>
              <w:right w:val="single" w:sz="6" w:space="0" w:color="000000"/>
            </w:tcBorders>
          </w:tcPr>
          <w:p w14:paraId="7B609028"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0</w:t>
            </w:r>
          </w:p>
        </w:tc>
        <w:tc>
          <w:tcPr>
            <w:tcW w:w="1890" w:type="dxa"/>
            <w:tcBorders>
              <w:top w:val="single" w:sz="6" w:space="0" w:color="000000"/>
              <w:left w:val="single" w:sz="6" w:space="0" w:color="000000"/>
              <w:bottom w:val="single" w:sz="6" w:space="0" w:color="000000"/>
              <w:right w:val="single" w:sz="6" w:space="0" w:color="000000"/>
            </w:tcBorders>
          </w:tcPr>
          <w:p w14:paraId="4287582D"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3.3.90.39.00.00</w:t>
            </w:r>
          </w:p>
        </w:tc>
        <w:tc>
          <w:tcPr>
            <w:tcW w:w="1875" w:type="dxa"/>
            <w:tcBorders>
              <w:top w:val="single" w:sz="6" w:space="0" w:color="000000"/>
              <w:left w:val="single" w:sz="6" w:space="0" w:color="000000"/>
              <w:bottom w:val="single" w:sz="6" w:space="0" w:color="000000"/>
              <w:right w:val="single" w:sz="6" w:space="0" w:color="000000"/>
            </w:tcBorders>
          </w:tcPr>
          <w:p w14:paraId="5D4E83BF"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Do Exercício</w:t>
            </w:r>
          </w:p>
        </w:tc>
      </w:tr>
      <w:tr w:rsidR="009D74E6" w:rsidRPr="00966C82" w14:paraId="0DDB4074" w14:textId="77777777" w:rsidTr="00C337E0">
        <w:trPr>
          <w:jc w:val="center"/>
        </w:trPr>
        <w:tc>
          <w:tcPr>
            <w:tcW w:w="1050" w:type="dxa"/>
            <w:tcBorders>
              <w:top w:val="single" w:sz="6" w:space="0" w:color="000000"/>
              <w:left w:val="single" w:sz="6" w:space="0" w:color="000000"/>
              <w:bottom w:val="single" w:sz="6" w:space="0" w:color="000000"/>
              <w:right w:val="single" w:sz="6" w:space="0" w:color="000000"/>
            </w:tcBorders>
          </w:tcPr>
          <w:p w14:paraId="1B1E88B7"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2024</w:t>
            </w:r>
          </w:p>
        </w:tc>
        <w:tc>
          <w:tcPr>
            <w:tcW w:w="1050" w:type="dxa"/>
            <w:tcBorders>
              <w:top w:val="single" w:sz="6" w:space="0" w:color="000000"/>
              <w:left w:val="single" w:sz="6" w:space="0" w:color="000000"/>
              <w:bottom w:val="single" w:sz="6" w:space="0" w:color="000000"/>
              <w:right w:val="single" w:sz="6" w:space="0" w:color="000000"/>
            </w:tcBorders>
          </w:tcPr>
          <w:p w14:paraId="7D6F8AE0"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1865</w:t>
            </w:r>
          </w:p>
        </w:tc>
        <w:tc>
          <w:tcPr>
            <w:tcW w:w="3525" w:type="dxa"/>
            <w:tcBorders>
              <w:top w:val="single" w:sz="6" w:space="0" w:color="000000"/>
              <w:left w:val="single" w:sz="6" w:space="0" w:color="000000"/>
              <w:bottom w:val="single" w:sz="6" w:space="0" w:color="000000"/>
              <w:right w:val="single" w:sz="6" w:space="0" w:color="000000"/>
            </w:tcBorders>
          </w:tcPr>
          <w:p w14:paraId="3B2FAEA2"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04.001.15.452.0011.2027</w:t>
            </w:r>
          </w:p>
        </w:tc>
        <w:tc>
          <w:tcPr>
            <w:tcW w:w="1050" w:type="dxa"/>
            <w:tcBorders>
              <w:top w:val="single" w:sz="6" w:space="0" w:color="000000"/>
              <w:left w:val="single" w:sz="6" w:space="0" w:color="000000"/>
              <w:bottom w:val="single" w:sz="6" w:space="0" w:color="000000"/>
              <w:right w:val="single" w:sz="6" w:space="0" w:color="000000"/>
            </w:tcBorders>
          </w:tcPr>
          <w:p w14:paraId="2F4B4F0D"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1146</w:t>
            </w:r>
          </w:p>
        </w:tc>
        <w:tc>
          <w:tcPr>
            <w:tcW w:w="1890" w:type="dxa"/>
            <w:tcBorders>
              <w:top w:val="single" w:sz="6" w:space="0" w:color="000000"/>
              <w:left w:val="single" w:sz="6" w:space="0" w:color="000000"/>
              <w:bottom w:val="single" w:sz="6" w:space="0" w:color="000000"/>
              <w:right w:val="single" w:sz="6" w:space="0" w:color="000000"/>
            </w:tcBorders>
          </w:tcPr>
          <w:p w14:paraId="77246329"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3.3.90.39.00.00</w:t>
            </w:r>
          </w:p>
        </w:tc>
        <w:tc>
          <w:tcPr>
            <w:tcW w:w="1875" w:type="dxa"/>
            <w:tcBorders>
              <w:top w:val="single" w:sz="6" w:space="0" w:color="000000"/>
              <w:left w:val="single" w:sz="6" w:space="0" w:color="000000"/>
              <w:bottom w:val="single" w:sz="6" w:space="0" w:color="000000"/>
              <w:right w:val="single" w:sz="6" w:space="0" w:color="000000"/>
            </w:tcBorders>
          </w:tcPr>
          <w:p w14:paraId="49FD1A00" w14:textId="77777777" w:rsidR="009D74E6" w:rsidRPr="00966C82" w:rsidRDefault="00B60C88" w:rsidP="00C337E0">
            <w:pPr>
              <w:widowControl/>
              <w:jc w:val="center"/>
              <w:rPr>
                <w:rFonts w:asciiTheme="minorHAnsi" w:hAnsiTheme="minorHAnsi" w:cstheme="minorHAnsi"/>
              </w:rPr>
            </w:pPr>
            <w:r w:rsidRPr="00966C82">
              <w:rPr>
                <w:rFonts w:asciiTheme="minorHAnsi" w:eastAsia="Calibri" w:hAnsiTheme="minorHAnsi" w:cstheme="minorHAnsi"/>
                <w:sz w:val="18"/>
              </w:rPr>
              <w:t>Do Exercício</w:t>
            </w:r>
          </w:p>
        </w:tc>
      </w:tr>
    </w:tbl>
    <w:p w14:paraId="2F445C70" w14:textId="77777777" w:rsidR="009D74E6" w:rsidRPr="00966C82" w:rsidRDefault="009D74E6">
      <w:pPr>
        <w:widowControl/>
        <w:tabs>
          <w:tab w:val="left" w:pos="810"/>
        </w:tabs>
        <w:spacing w:before="15" w:line="348" w:lineRule="auto"/>
        <w:ind w:left="360" w:right="120"/>
        <w:jc w:val="both"/>
        <w:rPr>
          <w:rFonts w:asciiTheme="minorHAnsi" w:hAnsiTheme="minorHAnsi" w:cstheme="minorHAnsi"/>
        </w:rPr>
      </w:pPr>
    </w:p>
    <w:p w14:paraId="6C9AF44D" w14:textId="05CFA8F2" w:rsidR="009D74E6" w:rsidRPr="00B97327"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CONDIÇÕES PARA PARTICIPAÇÃO</w:t>
      </w:r>
    </w:p>
    <w:p w14:paraId="0F9B0FF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Respeitadas as condições normativas vigentes, poderá participar desta licitação qualquer licitante legalmente estabelecido no país e que atenda às exigências deste Edital.</w:t>
      </w:r>
    </w:p>
    <w:p w14:paraId="4AC0DA23"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Que possuam </w:t>
      </w:r>
      <w:r w:rsidRPr="00966C82">
        <w:rPr>
          <w:rFonts w:asciiTheme="minorHAnsi" w:eastAsia="Calibri" w:hAnsiTheme="minorHAnsi" w:cstheme="minorHAnsi"/>
          <w:b/>
          <w:bCs/>
          <w:color w:val="000000"/>
        </w:rPr>
        <w:t>no mínimo 10% (dez por cento) do valor orçado do contrato</w:t>
      </w:r>
      <w:r w:rsidRPr="00966C82">
        <w:rPr>
          <w:rFonts w:asciiTheme="minorHAnsi" w:eastAsia="Calibri" w:hAnsiTheme="minorHAnsi" w:cstheme="minorHAnsi"/>
          <w:color w:val="000000"/>
        </w:rPr>
        <w:t>, de Patrimônio Líquido, como dado objetivo de comprovação de idoneidade financeira das empresas participantes da Licitação.</w:t>
      </w:r>
    </w:p>
    <w:p w14:paraId="5A3D08C3" w14:textId="45391D4E"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Não poderá participar do presente certame as licitantes que:</w:t>
      </w:r>
    </w:p>
    <w:p w14:paraId="728612BA"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Tenham sido declaradas inidôneas no âmbito da União, Estados, Distrito Federal e Municípios, em qualquer esfera da Administração Pública;</w:t>
      </w:r>
    </w:p>
    <w:p w14:paraId="1C896D5F"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Constituíram licitantes que foram apenadas conforme subitem anterior, enquanto perdurarem as causas das penalidades, independentemente de nova licitante que vierem a constituir ou de outra em que figurarem como sócios;</w:t>
      </w:r>
    </w:p>
    <w:p w14:paraId="5F359C78"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Tenham sócios comuns com as licitantes referidas no subitem anterior;</w:t>
      </w:r>
    </w:p>
    <w:p w14:paraId="42467017"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Não funcionem no país, se encontrem sob falência, dissolução ou liquidação, bem como as pessoas físicas sob insolvência;</w:t>
      </w:r>
    </w:p>
    <w:p w14:paraId="23470543"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Mantenha vínculo de natureza técnica, comercial, econômica, financeira, trabalhista ou civil com dirigente do Município de Ibaiti e suas Autarquias ou com agente público que desempenhe função na licitação ou atue na fiscalização ou na gestão do contrato, ou que deles seja cônjuge, companheiro ou parente em linha reta, colateral ou por afinidade, até o terceiro grau;</w:t>
      </w:r>
    </w:p>
    <w:p w14:paraId="76A1AC2F"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Que possuam em seu quadro societário, pessoas ligadas ao Prefeito, Vice-prefeito, Vereadores e Servidores Municipais, por matrimônio ou parentesco, afim ou consanguíneo, até o segundo grau, ou por adoção, conforme estabelece o art. 92° da Lei Orgânica do Município de Ibaiti de 27/04/90 ou da qual participem indiretamente. Considera-se participação indireta a existência de qualquer vínculo de natureza técnica, comercial, econômica, financeira ou trabalhista;</w:t>
      </w:r>
    </w:p>
    <w:p w14:paraId="335786E7"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As licitantes de que trata o Art. 14 da Lei Federal n.º 14.133/2021;</w:t>
      </w:r>
    </w:p>
    <w:p w14:paraId="6E0BDCE8"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Encontre-se suspenso temporariamente de licitar e contratar com o Município de Ibaiti e suas Autarquias;</w:t>
      </w:r>
    </w:p>
    <w:p w14:paraId="5C0BBC4C"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participação nesta licitação implica aceitação das condições estabelecidas no Edital e na legislação aplicável.</w:t>
      </w:r>
    </w:p>
    <w:p w14:paraId="494395D0"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Além destas condições gerais, deverão ser obedecidas as exigências específicas de participação fixadas no Edital.</w:t>
      </w:r>
    </w:p>
    <w:p w14:paraId="40D71D1C"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Comissão de Contratação verificará o eventual descumprimento das condições de participação, especialmente quanto à existência de sanção que impeça a participação no certame ou a futura contratação.</w:t>
      </w:r>
    </w:p>
    <w:p w14:paraId="17849F21"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Fica vedada a participação de profissional(is) indicado(s) por mais de um licitante.</w:t>
      </w:r>
    </w:p>
    <w:p w14:paraId="124F9A7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licitante deverá assumir inteira responsabilidade pela inexistência de fatos que possam impedir sua habilitação na presente licitação e ainda pela autenticidade de todos os documentos que vierem a ser apresentados.</w:t>
      </w:r>
    </w:p>
    <w:p w14:paraId="12E5C80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licitante deverá arcar com todos os custos diretos ou indiretos para a preparação e apresentação de sua proposta, independentemente do resultado do processo licitatório.</w:t>
      </w:r>
    </w:p>
    <w:p w14:paraId="1437BDF7"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Os licitantes interessados em participar da presente licitação deverão, preferencialmente, se inscrever no Cadastro Municipal de Fornecedores, enviando os documentos de habilitação para o e-mail </w:t>
      </w:r>
      <w:hyperlink r:id="rId9">
        <w:r w:rsidRPr="00966C82">
          <w:rPr>
            <w:rFonts w:asciiTheme="minorHAnsi" w:eastAsia="Calibri" w:hAnsiTheme="minorHAnsi" w:cstheme="minorHAnsi"/>
            <w:color w:val="000000"/>
          </w:rPr>
          <w:t>licitação@ibaiti.pr.gov.br</w:t>
        </w:r>
      </w:hyperlink>
      <w:r w:rsidRPr="00966C82">
        <w:rPr>
          <w:rFonts w:asciiTheme="minorHAnsi" w:eastAsia="Calibri" w:hAnsiTheme="minorHAnsi" w:cstheme="minorHAnsi"/>
          <w:color w:val="000000"/>
        </w:rPr>
        <w:t xml:space="preserve"> e solicitado o Certificado de Registro Cadastral.</w:t>
      </w:r>
    </w:p>
    <w:p w14:paraId="397F6527"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licitante vencedor do certame deverá, obrigatoriamente, estar com o cadastro epigrafado em situação regular.</w:t>
      </w:r>
    </w:p>
    <w:p w14:paraId="67585A63"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CONDIÇÕES DE EXECUÇÃO DOS SERVIÇOS</w:t>
      </w:r>
    </w:p>
    <w:p w14:paraId="43908445" w14:textId="77777777" w:rsidR="009D74E6" w:rsidRPr="00966C82" w:rsidRDefault="009D74E6">
      <w:pPr>
        <w:widowControl/>
        <w:rPr>
          <w:rFonts w:asciiTheme="minorHAnsi" w:hAnsiTheme="minorHAnsi" w:cstheme="minorHAnsi"/>
        </w:rPr>
      </w:pPr>
    </w:p>
    <w:p w14:paraId="1A2F320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contratada deverá cumprir as condições previstas no Termo de Referência e na Pasta Técnica.</w:t>
      </w:r>
    </w:p>
    <w:p w14:paraId="265231E6" w14:textId="032C7C1C"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A nova Lei de Licitações, em seu art. 59, § 4º prevê que “serão consideradas inexequíveis as propostas cujos valores forem inferiores a 75% (setenta e cinco por cento) do valor orçado pela Administração”. Pelo caput do mesmo artigo, infere-se que as propostas nessa condição deverão ser desclassificadas, pois resta presumida a inexequibilidade.</w:t>
      </w:r>
      <w:r w:rsidR="00AF7F23" w:rsidRPr="00966C82">
        <w:rPr>
          <w:rFonts w:asciiTheme="minorHAnsi" w:eastAsia="Calibri" w:hAnsiTheme="minorHAnsi" w:cstheme="minorHAnsi"/>
          <w:color w:val="000000"/>
        </w:rPr>
        <w:t xml:space="preserve"> </w:t>
      </w:r>
      <w:r w:rsidRPr="00966C82">
        <w:rPr>
          <w:rFonts w:asciiTheme="minorHAnsi" w:eastAsia="Calibri" w:hAnsiTheme="minorHAnsi" w:cstheme="minorHAnsi"/>
          <w:color w:val="000000"/>
        </w:rPr>
        <w:t>Assim, solicitamos que seja observada a disposição do art. 59, § 4º, da Lei 14.133/21</w:t>
      </w:r>
    </w:p>
    <w:p w14:paraId="519E01AD"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CREDENCIAMENTO E ACESSO AO SISTEMA ELETRÔNICO</w:t>
      </w:r>
    </w:p>
    <w:p w14:paraId="563B4A95" w14:textId="77777777" w:rsidR="009E138C" w:rsidRPr="00966C82" w:rsidRDefault="009E138C" w:rsidP="009E138C">
      <w:pPr>
        <w:widowControl/>
        <w:rPr>
          <w:rFonts w:asciiTheme="minorHAnsi" w:eastAsia="Calibri" w:hAnsiTheme="minorHAnsi" w:cstheme="minorHAnsi"/>
          <w:bCs/>
          <w:color w:val="000000"/>
        </w:rPr>
      </w:pPr>
    </w:p>
    <w:p w14:paraId="38217DEF" w14:textId="23CEF936" w:rsidR="009D74E6" w:rsidRPr="00966C82" w:rsidRDefault="00B60C88" w:rsidP="009E138C">
      <w:pPr>
        <w:widowControl/>
        <w:rPr>
          <w:rFonts w:asciiTheme="minorHAnsi" w:hAnsiTheme="minorHAnsi" w:cstheme="minorHAnsi"/>
        </w:rPr>
      </w:pPr>
      <w:r w:rsidRPr="00966C82">
        <w:rPr>
          <w:rFonts w:asciiTheme="minorHAnsi" w:eastAsia="Calibri" w:hAnsiTheme="minorHAnsi" w:cstheme="minorHAnsi"/>
          <w:b/>
          <w:color w:val="000000"/>
        </w:rPr>
        <w:t>TERMO DE ADESÃO AO SISTEMA DE PREGÃO ELETRÔNICO DA BLL - BOLSA DE LICITAÇÕES DO BRASIL</w:t>
      </w:r>
    </w:p>
    <w:p w14:paraId="77E901FA" w14:textId="77777777" w:rsidR="009D74E6" w:rsidRPr="00966C82" w:rsidRDefault="009D74E6" w:rsidP="009E138C">
      <w:pPr>
        <w:widowControl/>
        <w:rPr>
          <w:rFonts w:asciiTheme="minorHAnsi" w:hAnsiTheme="minorHAnsi" w:cstheme="minorHAnsi"/>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852"/>
        <w:gridCol w:w="322"/>
        <w:gridCol w:w="32"/>
        <w:gridCol w:w="225"/>
        <w:gridCol w:w="118"/>
        <w:gridCol w:w="261"/>
        <w:gridCol w:w="39"/>
        <w:gridCol w:w="118"/>
        <w:gridCol w:w="2716"/>
        <w:gridCol w:w="907"/>
        <w:gridCol w:w="150"/>
        <w:gridCol w:w="718"/>
        <w:gridCol w:w="2143"/>
      </w:tblGrid>
      <w:tr w:rsidR="009D74E6" w:rsidRPr="00966C82" w14:paraId="6445E14D" w14:textId="77777777" w:rsidTr="007E0122">
        <w:trPr>
          <w:jc w:val="center"/>
        </w:trPr>
        <w:tc>
          <w:tcPr>
            <w:tcW w:w="8063" w:type="dxa"/>
            <w:gridSpan w:val="13"/>
            <w:vAlign w:val="center"/>
          </w:tcPr>
          <w:p w14:paraId="40FDD0F3"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b/>
                <w:color w:val="000000"/>
                <w:sz w:val="18"/>
                <w:szCs w:val="18"/>
              </w:rPr>
              <w:t>Natureza do Licitante (Pessoa Física ou Jurídica)</w:t>
            </w:r>
          </w:p>
        </w:tc>
      </w:tr>
      <w:tr w:rsidR="009D74E6" w:rsidRPr="00966C82" w14:paraId="5A72F3DF" w14:textId="77777777" w:rsidTr="007E0122">
        <w:trPr>
          <w:jc w:val="center"/>
        </w:trPr>
        <w:tc>
          <w:tcPr>
            <w:tcW w:w="1451" w:type="dxa"/>
            <w:gridSpan w:val="5"/>
            <w:vAlign w:val="center"/>
          </w:tcPr>
          <w:p w14:paraId="67E13DCF"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Razão Social:</w:t>
            </w:r>
          </w:p>
        </w:tc>
        <w:tc>
          <w:tcPr>
            <w:tcW w:w="6612" w:type="dxa"/>
            <w:gridSpan w:val="8"/>
            <w:vAlign w:val="center"/>
          </w:tcPr>
          <w:p w14:paraId="470D0B2F" w14:textId="77777777" w:rsidR="009D74E6" w:rsidRPr="00966C82" w:rsidRDefault="009D74E6" w:rsidP="007E0122">
            <w:pPr>
              <w:rPr>
                <w:rFonts w:asciiTheme="minorHAnsi" w:hAnsiTheme="minorHAnsi" w:cstheme="minorHAnsi"/>
                <w:sz w:val="18"/>
                <w:szCs w:val="18"/>
              </w:rPr>
            </w:pPr>
          </w:p>
        </w:tc>
      </w:tr>
      <w:tr w:rsidR="009D74E6" w:rsidRPr="00966C82" w14:paraId="6CD73A5B" w14:textId="77777777" w:rsidTr="007E0122">
        <w:trPr>
          <w:jc w:val="center"/>
        </w:trPr>
        <w:tc>
          <w:tcPr>
            <w:tcW w:w="1844" w:type="dxa"/>
            <w:gridSpan w:val="8"/>
            <w:vAlign w:val="center"/>
          </w:tcPr>
          <w:p w14:paraId="07029E23"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Ramo de Atividade:</w:t>
            </w:r>
          </w:p>
        </w:tc>
        <w:tc>
          <w:tcPr>
            <w:tcW w:w="6219" w:type="dxa"/>
            <w:gridSpan w:val="5"/>
            <w:vAlign w:val="center"/>
          </w:tcPr>
          <w:p w14:paraId="0A795C51" w14:textId="77777777" w:rsidR="009D74E6" w:rsidRPr="00966C82" w:rsidRDefault="009D74E6" w:rsidP="007E0122">
            <w:pPr>
              <w:rPr>
                <w:rFonts w:asciiTheme="minorHAnsi" w:hAnsiTheme="minorHAnsi" w:cstheme="minorHAnsi"/>
                <w:sz w:val="18"/>
                <w:szCs w:val="18"/>
              </w:rPr>
            </w:pPr>
          </w:p>
        </w:tc>
      </w:tr>
      <w:tr w:rsidR="009D74E6" w:rsidRPr="00966C82" w14:paraId="230F4B00" w14:textId="77777777" w:rsidTr="007E0122">
        <w:trPr>
          <w:jc w:val="center"/>
        </w:trPr>
        <w:tc>
          <w:tcPr>
            <w:tcW w:w="1099" w:type="dxa"/>
            <w:gridSpan w:val="2"/>
            <w:vAlign w:val="center"/>
          </w:tcPr>
          <w:p w14:paraId="17E6B856"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Endereço:</w:t>
            </w:r>
          </w:p>
        </w:tc>
        <w:tc>
          <w:tcPr>
            <w:tcW w:w="6964" w:type="dxa"/>
            <w:gridSpan w:val="11"/>
            <w:vAlign w:val="center"/>
          </w:tcPr>
          <w:p w14:paraId="093A77B7" w14:textId="77777777" w:rsidR="009D74E6" w:rsidRPr="00966C82" w:rsidRDefault="009D74E6" w:rsidP="007E0122">
            <w:pPr>
              <w:rPr>
                <w:rFonts w:asciiTheme="minorHAnsi" w:hAnsiTheme="minorHAnsi" w:cstheme="minorHAnsi"/>
                <w:sz w:val="18"/>
                <w:szCs w:val="18"/>
              </w:rPr>
            </w:pPr>
          </w:p>
        </w:tc>
      </w:tr>
      <w:tr w:rsidR="009D74E6" w:rsidRPr="00966C82" w14:paraId="63CF6ABF" w14:textId="77777777" w:rsidTr="008E3BE4">
        <w:trPr>
          <w:jc w:val="center"/>
        </w:trPr>
        <w:tc>
          <w:tcPr>
            <w:tcW w:w="1340" w:type="dxa"/>
            <w:gridSpan w:val="4"/>
            <w:vAlign w:val="center"/>
          </w:tcPr>
          <w:p w14:paraId="1CBCF63A"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Complemento: </w:t>
            </w:r>
          </w:p>
        </w:tc>
        <w:tc>
          <w:tcPr>
            <w:tcW w:w="3050" w:type="dxa"/>
            <w:gridSpan w:val="5"/>
            <w:vAlign w:val="center"/>
          </w:tcPr>
          <w:p w14:paraId="183EBD87" w14:textId="77777777" w:rsidR="009D74E6" w:rsidRPr="00966C82" w:rsidRDefault="009D74E6" w:rsidP="007E0122">
            <w:pPr>
              <w:widowControl/>
              <w:jc w:val="both"/>
              <w:rPr>
                <w:rFonts w:asciiTheme="minorHAnsi" w:hAnsiTheme="minorHAnsi" w:cstheme="minorHAnsi"/>
                <w:sz w:val="18"/>
                <w:szCs w:val="18"/>
              </w:rPr>
            </w:pPr>
          </w:p>
        </w:tc>
        <w:tc>
          <w:tcPr>
            <w:tcW w:w="850" w:type="dxa"/>
            <w:vAlign w:val="center"/>
          </w:tcPr>
          <w:p w14:paraId="39F9AF32"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Bairro:</w:t>
            </w:r>
            <w:r w:rsidRPr="00966C82">
              <w:rPr>
                <w:rFonts w:asciiTheme="minorHAnsi" w:eastAsia="Calibri" w:hAnsiTheme="minorHAnsi" w:cstheme="minorHAnsi"/>
                <w:b/>
                <w:color w:val="000000"/>
                <w:sz w:val="18"/>
                <w:szCs w:val="18"/>
              </w:rPr>
              <w:t xml:space="preserve"> </w:t>
            </w:r>
          </w:p>
        </w:tc>
        <w:tc>
          <w:tcPr>
            <w:tcW w:w="2823" w:type="dxa"/>
            <w:gridSpan w:val="3"/>
            <w:vAlign w:val="center"/>
          </w:tcPr>
          <w:p w14:paraId="3AC2F21F" w14:textId="77777777" w:rsidR="009D74E6" w:rsidRPr="00966C82" w:rsidRDefault="009D74E6" w:rsidP="007E0122">
            <w:pPr>
              <w:rPr>
                <w:rFonts w:asciiTheme="minorHAnsi" w:hAnsiTheme="minorHAnsi" w:cstheme="minorHAnsi"/>
                <w:sz w:val="18"/>
                <w:szCs w:val="18"/>
              </w:rPr>
            </w:pPr>
          </w:p>
        </w:tc>
      </w:tr>
      <w:tr w:rsidR="009D74E6" w:rsidRPr="00966C82" w14:paraId="58051A17" w14:textId="77777777" w:rsidTr="008E3BE4">
        <w:trPr>
          <w:jc w:val="center"/>
        </w:trPr>
        <w:tc>
          <w:tcPr>
            <w:tcW w:w="1129" w:type="dxa"/>
            <w:gridSpan w:val="3"/>
            <w:vAlign w:val="center"/>
          </w:tcPr>
          <w:p w14:paraId="273F1946"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Cidade: </w:t>
            </w:r>
          </w:p>
        </w:tc>
        <w:tc>
          <w:tcPr>
            <w:tcW w:w="3261" w:type="dxa"/>
            <w:gridSpan w:val="6"/>
            <w:vAlign w:val="center"/>
          </w:tcPr>
          <w:p w14:paraId="3AB95DE2" w14:textId="77777777" w:rsidR="009D74E6" w:rsidRPr="00966C82" w:rsidRDefault="009D74E6" w:rsidP="007E0122">
            <w:pPr>
              <w:rPr>
                <w:rFonts w:asciiTheme="minorHAnsi" w:hAnsiTheme="minorHAnsi" w:cstheme="minorHAnsi"/>
                <w:sz w:val="18"/>
                <w:szCs w:val="18"/>
              </w:rPr>
            </w:pPr>
          </w:p>
        </w:tc>
        <w:tc>
          <w:tcPr>
            <w:tcW w:w="850" w:type="dxa"/>
            <w:vAlign w:val="center"/>
          </w:tcPr>
          <w:p w14:paraId="74537D91"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UF: </w:t>
            </w:r>
          </w:p>
        </w:tc>
        <w:tc>
          <w:tcPr>
            <w:tcW w:w="2823" w:type="dxa"/>
            <w:gridSpan w:val="3"/>
            <w:vAlign w:val="center"/>
          </w:tcPr>
          <w:p w14:paraId="4205150B" w14:textId="77777777" w:rsidR="009D74E6" w:rsidRPr="00966C82" w:rsidRDefault="009D74E6" w:rsidP="007E0122">
            <w:pPr>
              <w:rPr>
                <w:rFonts w:asciiTheme="minorHAnsi" w:hAnsiTheme="minorHAnsi" w:cstheme="minorHAnsi"/>
                <w:sz w:val="18"/>
                <w:szCs w:val="18"/>
              </w:rPr>
            </w:pPr>
          </w:p>
        </w:tc>
      </w:tr>
      <w:tr w:rsidR="009D74E6" w:rsidRPr="00966C82" w14:paraId="51B8FD9E" w14:textId="77777777" w:rsidTr="008E3BE4">
        <w:trPr>
          <w:jc w:val="center"/>
        </w:trPr>
        <w:tc>
          <w:tcPr>
            <w:tcW w:w="1129" w:type="dxa"/>
            <w:gridSpan w:val="3"/>
            <w:vAlign w:val="center"/>
          </w:tcPr>
          <w:p w14:paraId="56C6CF0D"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CEP: </w:t>
            </w:r>
          </w:p>
        </w:tc>
        <w:tc>
          <w:tcPr>
            <w:tcW w:w="3261" w:type="dxa"/>
            <w:gridSpan w:val="6"/>
            <w:vAlign w:val="center"/>
          </w:tcPr>
          <w:p w14:paraId="240218BD" w14:textId="77777777" w:rsidR="009D74E6" w:rsidRPr="00966C82" w:rsidRDefault="009D74E6" w:rsidP="007E0122">
            <w:pPr>
              <w:rPr>
                <w:rFonts w:asciiTheme="minorHAnsi" w:hAnsiTheme="minorHAnsi" w:cstheme="minorHAnsi"/>
                <w:sz w:val="18"/>
                <w:szCs w:val="18"/>
              </w:rPr>
            </w:pPr>
          </w:p>
        </w:tc>
        <w:tc>
          <w:tcPr>
            <w:tcW w:w="850" w:type="dxa"/>
            <w:vAlign w:val="center"/>
          </w:tcPr>
          <w:p w14:paraId="7F7BDD87"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CNPJ:</w:t>
            </w:r>
          </w:p>
        </w:tc>
        <w:tc>
          <w:tcPr>
            <w:tcW w:w="2823" w:type="dxa"/>
            <w:gridSpan w:val="3"/>
            <w:vAlign w:val="center"/>
          </w:tcPr>
          <w:p w14:paraId="4DEE8033" w14:textId="77777777" w:rsidR="009D74E6" w:rsidRPr="00966C82" w:rsidRDefault="009D74E6" w:rsidP="007E0122">
            <w:pPr>
              <w:rPr>
                <w:rFonts w:asciiTheme="minorHAnsi" w:hAnsiTheme="minorHAnsi" w:cstheme="minorHAnsi"/>
                <w:sz w:val="18"/>
                <w:szCs w:val="18"/>
              </w:rPr>
            </w:pPr>
          </w:p>
        </w:tc>
      </w:tr>
      <w:tr w:rsidR="009D74E6" w:rsidRPr="00966C82" w14:paraId="4E51DCF7" w14:textId="77777777" w:rsidTr="008E3BE4">
        <w:trPr>
          <w:jc w:val="center"/>
        </w:trPr>
        <w:tc>
          <w:tcPr>
            <w:tcW w:w="1733" w:type="dxa"/>
            <w:gridSpan w:val="7"/>
            <w:vAlign w:val="center"/>
          </w:tcPr>
          <w:p w14:paraId="40E66F1D"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Telefone Comercial:</w:t>
            </w:r>
          </w:p>
        </w:tc>
        <w:tc>
          <w:tcPr>
            <w:tcW w:w="2657" w:type="dxa"/>
            <w:gridSpan w:val="2"/>
            <w:vAlign w:val="center"/>
          </w:tcPr>
          <w:p w14:paraId="634187C5" w14:textId="77777777" w:rsidR="009D74E6" w:rsidRPr="00966C82" w:rsidRDefault="009D74E6" w:rsidP="007E0122">
            <w:pPr>
              <w:widowControl/>
              <w:jc w:val="both"/>
              <w:rPr>
                <w:rFonts w:asciiTheme="minorHAnsi" w:hAnsiTheme="minorHAnsi" w:cstheme="minorHAnsi"/>
                <w:sz w:val="18"/>
                <w:szCs w:val="18"/>
              </w:rPr>
            </w:pPr>
          </w:p>
        </w:tc>
        <w:tc>
          <w:tcPr>
            <w:tcW w:w="1664" w:type="dxa"/>
            <w:gridSpan w:val="3"/>
            <w:vAlign w:val="center"/>
          </w:tcPr>
          <w:p w14:paraId="64028168"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Inscrição Estadual:</w:t>
            </w:r>
          </w:p>
        </w:tc>
        <w:tc>
          <w:tcPr>
            <w:tcW w:w="2009" w:type="dxa"/>
            <w:vAlign w:val="center"/>
          </w:tcPr>
          <w:p w14:paraId="4F2B61C0" w14:textId="77777777" w:rsidR="009D74E6" w:rsidRPr="00966C82" w:rsidRDefault="009D74E6" w:rsidP="007E0122">
            <w:pPr>
              <w:widowControl/>
              <w:jc w:val="both"/>
              <w:rPr>
                <w:rFonts w:asciiTheme="minorHAnsi" w:hAnsiTheme="minorHAnsi" w:cstheme="minorHAnsi"/>
                <w:sz w:val="18"/>
                <w:szCs w:val="18"/>
              </w:rPr>
            </w:pPr>
          </w:p>
        </w:tc>
      </w:tr>
      <w:tr w:rsidR="009D74E6" w:rsidRPr="00966C82" w14:paraId="2CC83F34" w14:textId="77777777" w:rsidTr="008E3BE4">
        <w:trPr>
          <w:jc w:val="center"/>
        </w:trPr>
        <w:tc>
          <w:tcPr>
            <w:tcW w:w="1733" w:type="dxa"/>
            <w:gridSpan w:val="7"/>
            <w:vAlign w:val="center"/>
          </w:tcPr>
          <w:p w14:paraId="3596BDE2"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Representante Legal:</w:t>
            </w:r>
          </w:p>
        </w:tc>
        <w:tc>
          <w:tcPr>
            <w:tcW w:w="2657" w:type="dxa"/>
            <w:gridSpan w:val="2"/>
            <w:vAlign w:val="center"/>
          </w:tcPr>
          <w:p w14:paraId="72FF4BE2" w14:textId="77777777" w:rsidR="009D74E6" w:rsidRPr="00966C82" w:rsidRDefault="009D74E6" w:rsidP="007E0122">
            <w:pPr>
              <w:widowControl/>
              <w:jc w:val="both"/>
              <w:rPr>
                <w:rFonts w:asciiTheme="minorHAnsi" w:hAnsiTheme="minorHAnsi" w:cstheme="minorHAnsi"/>
                <w:sz w:val="18"/>
                <w:szCs w:val="18"/>
              </w:rPr>
            </w:pPr>
          </w:p>
        </w:tc>
        <w:tc>
          <w:tcPr>
            <w:tcW w:w="850" w:type="dxa"/>
            <w:vAlign w:val="center"/>
          </w:tcPr>
          <w:p w14:paraId="470F1390"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RG: </w:t>
            </w:r>
          </w:p>
        </w:tc>
        <w:tc>
          <w:tcPr>
            <w:tcW w:w="2823" w:type="dxa"/>
            <w:gridSpan w:val="3"/>
            <w:vAlign w:val="center"/>
          </w:tcPr>
          <w:p w14:paraId="286E5BE6" w14:textId="77777777" w:rsidR="009D74E6" w:rsidRPr="00966C82" w:rsidRDefault="009D74E6" w:rsidP="007E0122">
            <w:pPr>
              <w:widowControl/>
              <w:jc w:val="both"/>
              <w:rPr>
                <w:rFonts w:asciiTheme="minorHAnsi" w:hAnsiTheme="minorHAnsi" w:cstheme="minorHAnsi"/>
                <w:sz w:val="18"/>
                <w:szCs w:val="18"/>
              </w:rPr>
            </w:pPr>
          </w:p>
        </w:tc>
      </w:tr>
      <w:tr w:rsidR="009D74E6" w:rsidRPr="00966C82" w14:paraId="5A5A76D3" w14:textId="77777777" w:rsidTr="008E3BE4">
        <w:trPr>
          <w:jc w:val="center"/>
        </w:trPr>
        <w:tc>
          <w:tcPr>
            <w:tcW w:w="798" w:type="dxa"/>
            <w:vAlign w:val="center"/>
          </w:tcPr>
          <w:p w14:paraId="192D6DA8"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 xml:space="preserve">E-mail: </w:t>
            </w:r>
          </w:p>
        </w:tc>
        <w:tc>
          <w:tcPr>
            <w:tcW w:w="3592" w:type="dxa"/>
            <w:gridSpan w:val="8"/>
            <w:vAlign w:val="center"/>
          </w:tcPr>
          <w:p w14:paraId="7ED48F9B" w14:textId="77777777" w:rsidR="009D74E6" w:rsidRPr="00966C82" w:rsidRDefault="009D74E6" w:rsidP="007E0122">
            <w:pPr>
              <w:widowControl/>
              <w:jc w:val="both"/>
              <w:rPr>
                <w:rFonts w:asciiTheme="minorHAnsi" w:hAnsiTheme="minorHAnsi" w:cstheme="minorHAnsi"/>
                <w:sz w:val="18"/>
                <w:szCs w:val="18"/>
              </w:rPr>
            </w:pPr>
          </w:p>
        </w:tc>
        <w:tc>
          <w:tcPr>
            <w:tcW w:w="850" w:type="dxa"/>
            <w:vAlign w:val="center"/>
          </w:tcPr>
          <w:p w14:paraId="3B963BBF"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CPF:</w:t>
            </w:r>
          </w:p>
        </w:tc>
        <w:tc>
          <w:tcPr>
            <w:tcW w:w="2823" w:type="dxa"/>
            <w:gridSpan w:val="3"/>
            <w:vAlign w:val="center"/>
          </w:tcPr>
          <w:p w14:paraId="0D7EF3C5" w14:textId="77777777" w:rsidR="009D74E6" w:rsidRPr="00966C82" w:rsidRDefault="009D74E6" w:rsidP="007E0122">
            <w:pPr>
              <w:widowControl/>
              <w:jc w:val="both"/>
              <w:rPr>
                <w:rFonts w:asciiTheme="minorHAnsi" w:hAnsiTheme="minorHAnsi" w:cstheme="minorHAnsi"/>
                <w:sz w:val="18"/>
                <w:szCs w:val="18"/>
              </w:rPr>
            </w:pPr>
          </w:p>
        </w:tc>
      </w:tr>
      <w:tr w:rsidR="009D74E6" w:rsidRPr="00966C82" w14:paraId="4560CAE0" w14:textId="77777777" w:rsidTr="008E3BE4">
        <w:trPr>
          <w:jc w:val="center"/>
        </w:trPr>
        <w:tc>
          <w:tcPr>
            <w:tcW w:w="1696" w:type="dxa"/>
            <w:gridSpan w:val="6"/>
            <w:vAlign w:val="center"/>
          </w:tcPr>
          <w:p w14:paraId="5B8D6793"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Telefone Celular:</w:t>
            </w:r>
          </w:p>
        </w:tc>
        <w:tc>
          <w:tcPr>
            <w:tcW w:w="6367" w:type="dxa"/>
            <w:gridSpan w:val="7"/>
            <w:vAlign w:val="center"/>
          </w:tcPr>
          <w:p w14:paraId="5ACB53F5" w14:textId="77777777" w:rsidR="009D74E6" w:rsidRPr="00966C82" w:rsidRDefault="009D74E6" w:rsidP="007E0122">
            <w:pPr>
              <w:widowControl/>
              <w:jc w:val="both"/>
              <w:rPr>
                <w:rFonts w:asciiTheme="minorHAnsi" w:hAnsiTheme="minorHAnsi" w:cstheme="minorHAnsi"/>
                <w:sz w:val="18"/>
                <w:szCs w:val="18"/>
              </w:rPr>
            </w:pPr>
          </w:p>
        </w:tc>
      </w:tr>
      <w:tr w:rsidR="009D74E6" w:rsidRPr="00966C82" w14:paraId="2D712653" w14:textId="77777777" w:rsidTr="008E3BE4">
        <w:trPr>
          <w:jc w:val="center"/>
        </w:trPr>
        <w:tc>
          <w:tcPr>
            <w:tcW w:w="1696" w:type="dxa"/>
            <w:gridSpan w:val="6"/>
            <w:vAlign w:val="center"/>
          </w:tcPr>
          <w:p w14:paraId="2D53CA4B"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Whatsapp:</w:t>
            </w:r>
          </w:p>
        </w:tc>
        <w:tc>
          <w:tcPr>
            <w:tcW w:w="6367" w:type="dxa"/>
            <w:gridSpan w:val="7"/>
            <w:vAlign w:val="center"/>
          </w:tcPr>
          <w:p w14:paraId="02846DB3" w14:textId="77777777" w:rsidR="009D74E6" w:rsidRPr="00966C82" w:rsidRDefault="009D74E6" w:rsidP="007E0122">
            <w:pPr>
              <w:widowControl/>
              <w:jc w:val="both"/>
              <w:rPr>
                <w:rFonts w:asciiTheme="minorHAnsi" w:hAnsiTheme="minorHAnsi" w:cstheme="minorHAnsi"/>
                <w:sz w:val="18"/>
                <w:szCs w:val="18"/>
              </w:rPr>
            </w:pPr>
          </w:p>
        </w:tc>
      </w:tr>
      <w:tr w:rsidR="009D74E6" w:rsidRPr="00966C82" w14:paraId="4CE59BDE" w14:textId="77777777" w:rsidTr="008E3BE4">
        <w:trPr>
          <w:jc w:val="center"/>
        </w:trPr>
        <w:tc>
          <w:tcPr>
            <w:tcW w:w="1696" w:type="dxa"/>
            <w:gridSpan w:val="6"/>
            <w:vAlign w:val="center"/>
          </w:tcPr>
          <w:p w14:paraId="68D7FDC4"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Resp. Financeiro:</w:t>
            </w:r>
          </w:p>
        </w:tc>
        <w:tc>
          <w:tcPr>
            <w:tcW w:w="6367" w:type="dxa"/>
            <w:gridSpan w:val="7"/>
            <w:vAlign w:val="center"/>
          </w:tcPr>
          <w:p w14:paraId="412F4136" w14:textId="77777777" w:rsidR="009D74E6" w:rsidRPr="00966C82" w:rsidRDefault="009D74E6" w:rsidP="007E0122">
            <w:pPr>
              <w:widowControl/>
              <w:jc w:val="both"/>
              <w:rPr>
                <w:rFonts w:asciiTheme="minorHAnsi" w:hAnsiTheme="minorHAnsi" w:cstheme="minorHAnsi"/>
                <w:sz w:val="18"/>
                <w:szCs w:val="18"/>
              </w:rPr>
            </w:pPr>
          </w:p>
        </w:tc>
      </w:tr>
      <w:tr w:rsidR="009D74E6" w:rsidRPr="00966C82" w14:paraId="4A858B93" w14:textId="77777777" w:rsidTr="008E3BE4">
        <w:trPr>
          <w:jc w:val="center"/>
        </w:trPr>
        <w:tc>
          <w:tcPr>
            <w:tcW w:w="1696" w:type="dxa"/>
            <w:gridSpan w:val="6"/>
            <w:vAlign w:val="center"/>
          </w:tcPr>
          <w:p w14:paraId="1F997907"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E-mail Financeiro:</w:t>
            </w:r>
          </w:p>
        </w:tc>
        <w:tc>
          <w:tcPr>
            <w:tcW w:w="2694" w:type="dxa"/>
            <w:gridSpan w:val="3"/>
            <w:vAlign w:val="center"/>
          </w:tcPr>
          <w:p w14:paraId="5DC4D22A" w14:textId="77777777" w:rsidR="009D74E6" w:rsidRPr="00966C82" w:rsidRDefault="009D74E6" w:rsidP="007E0122">
            <w:pPr>
              <w:widowControl/>
              <w:jc w:val="both"/>
              <w:rPr>
                <w:rFonts w:asciiTheme="minorHAnsi" w:hAnsiTheme="minorHAnsi" w:cstheme="minorHAnsi"/>
                <w:sz w:val="18"/>
                <w:szCs w:val="18"/>
              </w:rPr>
            </w:pPr>
          </w:p>
        </w:tc>
        <w:tc>
          <w:tcPr>
            <w:tcW w:w="991" w:type="dxa"/>
            <w:gridSpan w:val="2"/>
            <w:vAlign w:val="center"/>
          </w:tcPr>
          <w:p w14:paraId="62BF802E"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Telefone:</w:t>
            </w:r>
          </w:p>
        </w:tc>
        <w:tc>
          <w:tcPr>
            <w:tcW w:w="2682" w:type="dxa"/>
            <w:gridSpan w:val="2"/>
            <w:vAlign w:val="center"/>
          </w:tcPr>
          <w:p w14:paraId="67A54644" w14:textId="77777777" w:rsidR="009D74E6" w:rsidRPr="00966C82" w:rsidRDefault="009D74E6" w:rsidP="007E0122">
            <w:pPr>
              <w:widowControl/>
              <w:jc w:val="both"/>
              <w:rPr>
                <w:rFonts w:asciiTheme="minorHAnsi" w:hAnsiTheme="minorHAnsi" w:cstheme="minorHAnsi"/>
                <w:sz w:val="18"/>
                <w:szCs w:val="18"/>
              </w:rPr>
            </w:pPr>
          </w:p>
        </w:tc>
      </w:tr>
      <w:tr w:rsidR="009D74E6" w:rsidRPr="00966C82" w14:paraId="7330E13C" w14:textId="77777777" w:rsidTr="007E0122">
        <w:trPr>
          <w:jc w:val="center"/>
        </w:trPr>
        <w:tc>
          <w:tcPr>
            <w:tcW w:w="8063" w:type="dxa"/>
            <w:gridSpan w:val="13"/>
            <w:vAlign w:val="center"/>
          </w:tcPr>
          <w:p w14:paraId="00485D53"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E-mail para informativo de edital</w:t>
            </w:r>
          </w:p>
        </w:tc>
      </w:tr>
      <w:tr w:rsidR="009D74E6" w:rsidRPr="00966C82" w14:paraId="1D41634B" w14:textId="77777777" w:rsidTr="007E0122">
        <w:trPr>
          <w:jc w:val="center"/>
        </w:trPr>
        <w:tc>
          <w:tcPr>
            <w:tcW w:w="8063" w:type="dxa"/>
            <w:gridSpan w:val="13"/>
            <w:vAlign w:val="center"/>
          </w:tcPr>
          <w:p w14:paraId="353DC1D2" w14:textId="77777777" w:rsidR="009D74E6" w:rsidRPr="00966C82" w:rsidRDefault="00B60C88" w:rsidP="007E0122">
            <w:pPr>
              <w:widowControl/>
              <w:jc w:val="both"/>
              <w:rPr>
                <w:rFonts w:asciiTheme="minorHAnsi" w:hAnsiTheme="minorHAnsi" w:cstheme="minorHAnsi"/>
                <w:sz w:val="18"/>
                <w:szCs w:val="18"/>
              </w:rPr>
            </w:pPr>
            <w:r w:rsidRPr="00966C82">
              <w:rPr>
                <w:rFonts w:asciiTheme="minorHAnsi" w:eastAsia="Calibri" w:hAnsiTheme="minorHAnsi" w:cstheme="minorHAnsi"/>
                <w:color w:val="000000"/>
                <w:sz w:val="18"/>
                <w:szCs w:val="18"/>
              </w:rPr>
              <w:t>ME/EPP:    (   )  SIM     (   ) Não</w:t>
            </w:r>
          </w:p>
        </w:tc>
      </w:tr>
    </w:tbl>
    <w:p w14:paraId="708AEB17" w14:textId="77777777" w:rsidR="009D74E6" w:rsidRPr="00966C82" w:rsidRDefault="009D74E6" w:rsidP="009E138C">
      <w:pPr>
        <w:widowControl/>
        <w:spacing w:line="360" w:lineRule="auto"/>
        <w:jc w:val="both"/>
        <w:rPr>
          <w:rFonts w:asciiTheme="minorHAnsi" w:hAnsiTheme="minorHAnsi" w:cstheme="minorHAnsi"/>
        </w:rPr>
      </w:pPr>
    </w:p>
    <w:p w14:paraId="1C69D010" w14:textId="77777777" w:rsidR="009D74E6" w:rsidRPr="00966C82" w:rsidRDefault="00B60C88" w:rsidP="0053631F">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Por meio do presente Termo, o Licitante acima qualificado manifesta sua adesão ao Regulamento do Sistema de pregão Eletrônico da BLL - Bolsa de Licitações do Brasil do qual declara ter pleno conhecimento, em conformidade com as disposições que seguem.</w:t>
      </w:r>
    </w:p>
    <w:p w14:paraId="225FAF49" w14:textId="244F5A9E" w:rsidR="009D74E6" w:rsidRPr="00966C82" w:rsidRDefault="00B60C88" w:rsidP="0053631F">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Qualquer dúvida em relação ao acesso no sistema operacional, poderá ser esclarecida ou através de uma empresa associada ou pelos telefones: Curitiba-PR (41) 3097-4600, ou através da Bolsa de Licitações do Brasil ou pelo e-mail </w:t>
      </w:r>
      <w:hyperlink r:id="rId10">
        <w:r w:rsidRPr="00966C82">
          <w:rPr>
            <w:rFonts w:asciiTheme="minorHAnsi" w:eastAsia="Calibri" w:hAnsiTheme="minorHAnsi" w:cstheme="minorHAnsi"/>
            <w:color w:val="000000"/>
          </w:rPr>
          <w:t>contato@bll.org.br</w:t>
        </w:r>
      </w:hyperlink>
      <w:r w:rsidRPr="00966C82">
        <w:rPr>
          <w:rFonts w:asciiTheme="minorHAnsi" w:eastAsia="Calibri" w:hAnsiTheme="minorHAnsi" w:cstheme="minorHAnsi"/>
          <w:color w:val="000000"/>
        </w:rPr>
        <w:t>.</w:t>
      </w:r>
    </w:p>
    <w:p w14:paraId="4BD44335" w14:textId="22AB6506" w:rsidR="009D74E6" w:rsidRPr="00966C82" w:rsidRDefault="00B60C88" w:rsidP="0053631F">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São responsabilidades do Licitante:</w:t>
      </w:r>
    </w:p>
    <w:p w14:paraId="2923313B" w14:textId="77777777" w:rsidR="009D74E6" w:rsidRPr="00966C82" w:rsidRDefault="00B60C88" w:rsidP="009E138C">
      <w:pPr>
        <w:widowControl/>
        <w:ind w:left="284"/>
        <w:jc w:val="both"/>
        <w:rPr>
          <w:rFonts w:asciiTheme="minorHAnsi" w:hAnsiTheme="minorHAnsi" w:cstheme="minorHAnsi"/>
        </w:rPr>
      </w:pPr>
      <w:r w:rsidRPr="00966C82">
        <w:rPr>
          <w:rFonts w:asciiTheme="minorHAnsi" w:eastAsia="Calibri" w:hAnsiTheme="minorHAnsi" w:cstheme="minorHAnsi"/>
          <w:color w:val="000000"/>
        </w:rPr>
        <w:t>i.</w:t>
      </w:r>
      <w:r w:rsidRPr="00966C82">
        <w:rPr>
          <w:rFonts w:asciiTheme="minorHAnsi" w:eastAsia="Calibri" w:hAnsiTheme="minorHAnsi" w:cstheme="minorHAnsi"/>
          <w:color w:val="000000"/>
        </w:rPr>
        <w:tab/>
        <w:t>Tomar conhecimento de, e cumprir todos os dispositivos constantes dos editais de negócios dos quais venha a participar;</w:t>
      </w:r>
    </w:p>
    <w:p w14:paraId="46246A44" w14:textId="77777777" w:rsidR="009D74E6" w:rsidRPr="00966C82" w:rsidRDefault="00B60C88" w:rsidP="009E138C">
      <w:pPr>
        <w:widowControl/>
        <w:ind w:left="284"/>
        <w:jc w:val="both"/>
        <w:rPr>
          <w:rFonts w:asciiTheme="minorHAnsi" w:hAnsiTheme="minorHAnsi" w:cstheme="minorHAnsi"/>
        </w:rPr>
      </w:pPr>
      <w:r w:rsidRPr="00966C82">
        <w:rPr>
          <w:rFonts w:asciiTheme="minorHAnsi" w:eastAsia="Calibri" w:hAnsiTheme="minorHAnsi" w:cstheme="minorHAnsi"/>
          <w:color w:val="000000"/>
        </w:rPr>
        <w:t>ii.</w:t>
      </w:r>
      <w:r w:rsidRPr="00966C82">
        <w:rPr>
          <w:rFonts w:asciiTheme="minorHAnsi" w:eastAsia="Calibri" w:hAnsiTheme="minorHAnsi" w:cstheme="minorHAnsi"/>
          <w:color w:val="000000"/>
        </w:rPr>
        <w:tab/>
        <w:t>Observar e cumprir a regularidade fiscal, apresentando a documentação exigida nos editais para fins de habilitação nas licitações em que for vencedor;</w:t>
      </w:r>
    </w:p>
    <w:p w14:paraId="7E0D97A1" w14:textId="77777777" w:rsidR="009D74E6" w:rsidRPr="00966C82" w:rsidRDefault="00B60C88" w:rsidP="009E138C">
      <w:pPr>
        <w:widowControl/>
        <w:ind w:left="284"/>
        <w:jc w:val="both"/>
        <w:rPr>
          <w:rFonts w:asciiTheme="minorHAnsi" w:hAnsiTheme="minorHAnsi" w:cstheme="minorHAnsi"/>
        </w:rPr>
      </w:pPr>
      <w:r w:rsidRPr="00966C82">
        <w:rPr>
          <w:rFonts w:asciiTheme="minorHAnsi" w:eastAsia="Calibri" w:hAnsiTheme="minorHAnsi" w:cstheme="minorHAnsi"/>
          <w:color w:val="000000"/>
        </w:rPr>
        <w:t>iii.</w:t>
      </w:r>
      <w:r w:rsidRPr="00966C82">
        <w:rPr>
          <w:rFonts w:asciiTheme="minorHAnsi" w:eastAsia="Calibri" w:hAnsiTheme="minorHAnsi" w:cstheme="minorHAnsi"/>
          <w:color w:val="000000"/>
        </w:rPr>
        <w:tab/>
        <w:t>Observar a legislação pertinente, bem como o disposto no Estatuto Social e nas demais normas e regulamentos expedidos pela BLL - Bolsa de Licitações do Brasil, dos quais declara ter pleno conhecimento;</w:t>
      </w:r>
    </w:p>
    <w:p w14:paraId="6A7EEF07" w14:textId="77777777" w:rsidR="009D74E6" w:rsidRPr="00966C82" w:rsidRDefault="00B60C88" w:rsidP="009E138C">
      <w:pPr>
        <w:widowControl/>
        <w:ind w:left="284"/>
        <w:jc w:val="both"/>
        <w:rPr>
          <w:rFonts w:asciiTheme="minorHAnsi" w:hAnsiTheme="minorHAnsi" w:cstheme="minorHAnsi"/>
        </w:rPr>
      </w:pPr>
      <w:r w:rsidRPr="00966C82">
        <w:rPr>
          <w:rFonts w:asciiTheme="minorHAnsi" w:eastAsia="Calibri" w:hAnsiTheme="minorHAnsi" w:cstheme="minorHAnsi"/>
          <w:color w:val="000000"/>
        </w:rPr>
        <w:t>iv.</w:t>
      </w:r>
      <w:r w:rsidRPr="00966C82">
        <w:rPr>
          <w:rFonts w:asciiTheme="minorHAnsi" w:eastAsia="Calibri" w:hAnsiTheme="minorHAnsi" w:cstheme="minorHAnsi"/>
          <w:color w:val="000000"/>
        </w:rPr>
        <w:tab/>
        <w:t>Designar pessoa responsável para operar o Sistema Eletrônico de Licitações, conforme Anexo III.I</w:t>
      </w:r>
    </w:p>
    <w:p w14:paraId="22A4BCFB" w14:textId="77777777" w:rsidR="009D74E6" w:rsidRPr="00966C82" w:rsidRDefault="00B60C88" w:rsidP="009E138C">
      <w:pPr>
        <w:widowControl/>
        <w:ind w:left="284"/>
        <w:jc w:val="both"/>
        <w:rPr>
          <w:rFonts w:asciiTheme="minorHAnsi" w:hAnsiTheme="minorHAnsi" w:cstheme="minorHAnsi"/>
        </w:rPr>
      </w:pPr>
      <w:r w:rsidRPr="00966C82">
        <w:rPr>
          <w:rFonts w:asciiTheme="minorHAnsi" w:eastAsia="Calibri" w:hAnsiTheme="minorHAnsi" w:cstheme="minorHAnsi"/>
          <w:color w:val="000000"/>
        </w:rPr>
        <w:t>v.</w:t>
      </w:r>
      <w:r w:rsidRPr="00966C82">
        <w:rPr>
          <w:rFonts w:asciiTheme="minorHAnsi" w:eastAsia="Calibri" w:hAnsiTheme="minorHAnsi" w:cstheme="minorHAnsi"/>
          <w:color w:val="000000"/>
        </w:rPr>
        <w:tab/>
        <w:t>Pagar as taxas pela utilização do Sistema Eletrônico de Licitações.</w:t>
      </w:r>
    </w:p>
    <w:p w14:paraId="24F2B011" w14:textId="0A33CC0F" w:rsidR="009D74E6" w:rsidRPr="00966C82" w:rsidRDefault="00B60C88" w:rsidP="0053631F">
      <w:pPr>
        <w:widowControl/>
        <w:spacing w:line="360" w:lineRule="auto"/>
        <w:jc w:val="both"/>
        <w:rPr>
          <w:rFonts w:asciiTheme="minorHAnsi" w:eastAsia="Calibri" w:hAnsiTheme="minorHAnsi" w:cstheme="minorHAnsi"/>
          <w:b/>
          <w:bCs/>
          <w:color w:val="000000"/>
        </w:rPr>
      </w:pPr>
      <w:r w:rsidRPr="00966C82">
        <w:rPr>
          <w:rFonts w:asciiTheme="minorHAnsi" w:eastAsia="Calibri" w:hAnsiTheme="minorHAnsi" w:cstheme="minorHAnsi"/>
          <w:b/>
          <w:bCs/>
          <w:color w:val="000000"/>
        </w:rPr>
        <w:t>O Licitante reconhece que a utilização do sistema eletrônico de negociação implica o pagamento de taxas de utilização, conforme previsto no Anexo IV do Regulamento do Sistema Eletrônico de Licitações da BLL - Bolsa de Licitações do Brasil.</w:t>
      </w:r>
    </w:p>
    <w:p w14:paraId="0D594F93" w14:textId="28EB4BF4" w:rsidR="009D74E6" w:rsidRPr="00966C82" w:rsidRDefault="00B60C88" w:rsidP="0053631F">
      <w:pPr>
        <w:widowControl/>
        <w:spacing w:line="360" w:lineRule="auto"/>
        <w:jc w:val="both"/>
        <w:rPr>
          <w:rFonts w:asciiTheme="minorHAnsi" w:eastAsia="Calibri" w:hAnsiTheme="minorHAnsi" w:cstheme="minorHAnsi"/>
          <w:b/>
          <w:bCs/>
          <w:color w:val="000000"/>
        </w:rPr>
      </w:pPr>
      <w:r w:rsidRPr="00966C82">
        <w:rPr>
          <w:rFonts w:asciiTheme="minorHAnsi" w:eastAsia="Calibri" w:hAnsiTheme="minorHAnsi" w:cstheme="minorHAnsi"/>
          <w:b/>
          <w:bCs/>
          <w:color w:val="000000"/>
        </w:rPr>
        <w:lastRenderedPageBreak/>
        <w:t>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14:paraId="364E743F" w14:textId="485E764F" w:rsidR="009D74E6" w:rsidRPr="00966C82" w:rsidRDefault="00B60C88" w:rsidP="0053631F">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O presente Termo é por prazo indeterminado podendo ser rescindido, a qualquer tempo, pelo Licitante, mediante comunicação expressa, sem prejuízo das responsabilidades assumidas durante o prazo de vigência ou decorrentes de negócios realizado e/ou em andamento.</w:t>
      </w:r>
    </w:p>
    <w:p w14:paraId="7ACE776A" w14:textId="77777777" w:rsidR="009D74E6" w:rsidRPr="00966C82" w:rsidRDefault="00B60C88">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14:paraId="5DC8183D"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rPr>
        <w:t>Local e data: _________________________________________________________________</w:t>
      </w:r>
    </w:p>
    <w:p w14:paraId="6056CA61" w14:textId="2C6BD5BC" w:rsidR="009D74E6" w:rsidRPr="00966C82" w:rsidRDefault="00B60C88">
      <w:pPr>
        <w:widowControl/>
        <w:jc w:val="center"/>
        <w:rPr>
          <w:rFonts w:asciiTheme="minorHAnsi" w:hAnsiTheme="minorHAnsi" w:cstheme="minorHAnsi"/>
        </w:rPr>
      </w:pPr>
      <w:r w:rsidRPr="00966C82">
        <w:rPr>
          <w:rFonts w:asciiTheme="minorHAnsi" w:eastAsia="Calibri" w:hAnsiTheme="minorHAnsi" w:cstheme="minorHAnsi"/>
          <w:b/>
        </w:rPr>
        <w:t>(Assinaturas autorizadas)</w:t>
      </w:r>
    </w:p>
    <w:p w14:paraId="792400D3" w14:textId="77777777" w:rsidR="009D74E6" w:rsidRPr="00966C82" w:rsidRDefault="009D74E6">
      <w:pPr>
        <w:widowControl/>
        <w:rPr>
          <w:rFonts w:asciiTheme="minorHAnsi" w:hAnsiTheme="minorHAnsi" w:cstheme="minorHAnsi"/>
        </w:rPr>
      </w:pPr>
    </w:p>
    <w:p w14:paraId="4A3AD364" w14:textId="3CF1C72C" w:rsidR="009D74E6" w:rsidRPr="00966C82" w:rsidRDefault="00B60C88" w:rsidP="00B21DB9">
      <w:pPr>
        <w:widowControl/>
        <w:spacing w:line="252" w:lineRule="auto"/>
        <w:rPr>
          <w:rFonts w:asciiTheme="minorHAnsi" w:hAnsiTheme="minorHAnsi" w:cstheme="minorHAnsi"/>
        </w:rPr>
      </w:pPr>
      <w:r w:rsidRPr="00966C82">
        <w:rPr>
          <w:rFonts w:asciiTheme="minorHAnsi" w:eastAsia="Calibri" w:hAnsiTheme="minorHAnsi" w:cstheme="minorHAnsi"/>
          <w:b/>
          <w:sz w:val="22"/>
        </w:rPr>
        <w:t>TERMO DE ADESÃO AO SISTEMA ELETRÔNICO DE LICITAÇÕES DA BLL – BOLSA DE LICITAÇÕES DO BRASIL</w:t>
      </w:r>
      <w:r w:rsidR="00B21DB9" w:rsidRPr="00966C82">
        <w:rPr>
          <w:rFonts w:asciiTheme="minorHAnsi" w:eastAsia="Calibri" w:hAnsiTheme="minorHAnsi" w:cstheme="minorHAnsi"/>
          <w:b/>
          <w:sz w:val="22"/>
        </w:rPr>
        <w:t xml:space="preserve"> - </w:t>
      </w:r>
      <w:r w:rsidRPr="00966C82">
        <w:rPr>
          <w:rFonts w:asciiTheme="minorHAnsi" w:eastAsia="Calibri" w:hAnsiTheme="minorHAnsi" w:cstheme="minorHAnsi"/>
          <w:b/>
          <w:color w:val="000000"/>
          <w:sz w:val="22"/>
        </w:rPr>
        <w:t xml:space="preserve">INDICAÇÃO DE USUÁRIO DO SISTEMA </w:t>
      </w:r>
    </w:p>
    <w:p w14:paraId="4DCC924C" w14:textId="77777777" w:rsidR="009D74E6" w:rsidRPr="00966C82" w:rsidRDefault="009D74E6">
      <w:pPr>
        <w:widowControl/>
        <w:spacing w:line="360" w:lineRule="auto"/>
        <w:jc w:val="both"/>
        <w:rPr>
          <w:rFonts w:asciiTheme="minorHAnsi" w:hAnsiTheme="minorHAnsi" w:cstheme="minorHAnsi"/>
        </w:rPr>
      </w:pPr>
    </w:p>
    <w:tbl>
      <w:tblPr>
        <w:tblW w:w="4750" w:type="pct"/>
        <w:jc w:val="center"/>
        <w:tblLayout w:type="fixed"/>
        <w:tblCellMar>
          <w:left w:w="75" w:type="dxa"/>
          <w:right w:w="75" w:type="dxa"/>
        </w:tblCellMar>
        <w:tblLook w:val="0000" w:firstRow="0" w:lastRow="0" w:firstColumn="0" w:lastColumn="0" w:noHBand="0" w:noVBand="0"/>
      </w:tblPr>
      <w:tblGrid>
        <w:gridCol w:w="523"/>
        <w:gridCol w:w="920"/>
        <w:gridCol w:w="142"/>
        <w:gridCol w:w="142"/>
        <w:gridCol w:w="142"/>
        <w:gridCol w:w="142"/>
        <w:gridCol w:w="143"/>
        <w:gridCol w:w="143"/>
        <w:gridCol w:w="143"/>
        <w:gridCol w:w="170"/>
        <w:gridCol w:w="2159"/>
        <w:gridCol w:w="857"/>
        <w:gridCol w:w="142"/>
        <w:gridCol w:w="2828"/>
      </w:tblGrid>
      <w:tr w:rsidR="009D74E6" w:rsidRPr="00966C82" w14:paraId="6D769E9E" w14:textId="77777777">
        <w:trPr>
          <w:trHeight w:val="225"/>
          <w:jc w:val="center"/>
        </w:trPr>
        <w:tc>
          <w:tcPr>
            <w:tcW w:w="2985" w:type="dxa"/>
            <w:gridSpan w:val="10"/>
            <w:tcBorders>
              <w:top w:val="single" w:sz="6" w:space="0" w:color="000000"/>
              <w:left w:val="single" w:sz="6" w:space="0" w:color="000000"/>
              <w:bottom w:val="single" w:sz="6" w:space="0" w:color="000000"/>
              <w:right w:val="nil"/>
            </w:tcBorders>
            <w:vAlign w:val="center"/>
          </w:tcPr>
          <w:p w14:paraId="3C1547D3"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Razão Social do Licitante:</w:t>
            </w:r>
          </w:p>
        </w:tc>
        <w:tc>
          <w:tcPr>
            <w:tcW w:w="6930" w:type="dxa"/>
            <w:gridSpan w:val="4"/>
            <w:tcBorders>
              <w:top w:val="single" w:sz="6" w:space="0" w:color="000000"/>
              <w:left w:val="nil"/>
              <w:bottom w:val="single" w:sz="6" w:space="0" w:color="000000"/>
              <w:right w:val="single" w:sz="6" w:space="0" w:color="000000"/>
            </w:tcBorders>
            <w:vAlign w:val="center"/>
          </w:tcPr>
          <w:p w14:paraId="177137CE" w14:textId="77777777" w:rsidR="009D74E6" w:rsidRPr="00966C82" w:rsidRDefault="009D74E6">
            <w:pPr>
              <w:rPr>
                <w:rFonts w:asciiTheme="minorHAnsi" w:hAnsiTheme="minorHAnsi" w:cstheme="minorHAnsi"/>
              </w:rPr>
            </w:pPr>
          </w:p>
        </w:tc>
      </w:tr>
      <w:tr w:rsidR="009D74E6" w:rsidRPr="00966C82" w14:paraId="4AB3BCF2" w14:textId="77777777">
        <w:trPr>
          <w:trHeight w:val="225"/>
          <w:jc w:val="center"/>
        </w:trPr>
        <w:tc>
          <w:tcPr>
            <w:tcW w:w="2130" w:type="dxa"/>
            <w:gridSpan w:val="5"/>
            <w:tcBorders>
              <w:top w:val="single" w:sz="6" w:space="0" w:color="000000"/>
              <w:left w:val="single" w:sz="6" w:space="0" w:color="000000"/>
              <w:bottom w:val="single" w:sz="6" w:space="0" w:color="000000"/>
              <w:right w:val="nil"/>
            </w:tcBorders>
            <w:vAlign w:val="center"/>
          </w:tcPr>
          <w:p w14:paraId="7AB009DB"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CNPJ/CPF:</w:t>
            </w:r>
          </w:p>
        </w:tc>
        <w:tc>
          <w:tcPr>
            <w:tcW w:w="7785" w:type="dxa"/>
            <w:gridSpan w:val="9"/>
            <w:tcBorders>
              <w:top w:val="single" w:sz="6" w:space="0" w:color="000000"/>
              <w:left w:val="nil"/>
              <w:bottom w:val="single" w:sz="6" w:space="0" w:color="000000"/>
              <w:right w:val="single" w:sz="6" w:space="0" w:color="000000"/>
            </w:tcBorders>
            <w:vAlign w:val="center"/>
          </w:tcPr>
          <w:p w14:paraId="4E771D81" w14:textId="77777777" w:rsidR="009D74E6" w:rsidRPr="00966C82" w:rsidRDefault="009D74E6">
            <w:pPr>
              <w:rPr>
                <w:rFonts w:asciiTheme="minorHAnsi" w:hAnsiTheme="minorHAnsi" w:cstheme="minorHAnsi"/>
              </w:rPr>
            </w:pPr>
          </w:p>
        </w:tc>
      </w:tr>
      <w:tr w:rsidR="009D74E6" w:rsidRPr="00966C82" w14:paraId="661CA18C" w14:textId="77777777">
        <w:trPr>
          <w:trHeight w:val="225"/>
          <w:jc w:val="center"/>
        </w:trPr>
        <w:tc>
          <w:tcPr>
            <w:tcW w:w="9915" w:type="dxa"/>
            <w:gridSpan w:val="14"/>
            <w:tcBorders>
              <w:top w:val="single" w:sz="6" w:space="0" w:color="000000"/>
              <w:left w:val="single" w:sz="6" w:space="0" w:color="000000"/>
              <w:bottom w:val="single" w:sz="6" w:space="0" w:color="000000"/>
              <w:right w:val="single" w:sz="6" w:space="0" w:color="000000"/>
            </w:tcBorders>
            <w:shd w:val="clear" w:color="auto" w:fill="FFFFFF"/>
            <w:vAlign w:val="center"/>
          </w:tcPr>
          <w:p w14:paraId="6C647D02" w14:textId="77777777" w:rsidR="009D74E6" w:rsidRPr="00966C82" w:rsidRDefault="00B60C88">
            <w:pPr>
              <w:widowControl/>
              <w:jc w:val="both"/>
              <w:outlineLvl w:val="0"/>
              <w:rPr>
                <w:rFonts w:asciiTheme="minorHAnsi" w:hAnsiTheme="minorHAnsi" w:cstheme="minorHAnsi"/>
              </w:rPr>
            </w:pPr>
            <w:r w:rsidRPr="00966C82">
              <w:rPr>
                <w:rFonts w:asciiTheme="minorHAnsi" w:eastAsia="Calibri" w:hAnsiTheme="minorHAnsi" w:cstheme="minorHAnsi"/>
                <w:b/>
                <w:sz w:val="18"/>
                <w:u w:val="single"/>
              </w:rPr>
              <w:t>Operadores</w:t>
            </w:r>
          </w:p>
        </w:tc>
      </w:tr>
      <w:tr w:rsidR="009D74E6" w:rsidRPr="00966C82" w14:paraId="0824D3A9"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736E6062"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1</w:t>
            </w:r>
          </w:p>
        </w:tc>
        <w:tc>
          <w:tcPr>
            <w:tcW w:w="1710" w:type="dxa"/>
            <w:gridSpan w:val="5"/>
            <w:tcBorders>
              <w:top w:val="single" w:sz="6" w:space="0" w:color="000000"/>
              <w:left w:val="single" w:sz="6" w:space="0" w:color="000000"/>
              <w:bottom w:val="single" w:sz="6" w:space="0" w:color="000000"/>
              <w:right w:val="nil"/>
            </w:tcBorders>
            <w:vAlign w:val="center"/>
          </w:tcPr>
          <w:p w14:paraId="6C747859"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Nome:</w:t>
            </w:r>
          </w:p>
        </w:tc>
        <w:tc>
          <w:tcPr>
            <w:tcW w:w="7620" w:type="dxa"/>
            <w:gridSpan w:val="8"/>
            <w:tcBorders>
              <w:top w:val="single" w:sz="6" w:space="0" w:color="000000"/>
              <w:left w:val="nil"/>
              <w:bottom w:val="single" w:sz="6" w:space="0" w:color="000000"/>
              <w:right w:val="single" w:sz="6" w:space="0" w:color="000000"/>
            </w:tcBorders>
            <w:vAlign w:val="center"/>
          </w:tcPr>
          <w:p w14:paraId="4B39EC23" w14:textId="77777777" w:rsidR="009D74E6" w:rsidRPr="00966C82" w:rsidRDefault="009D74E6">
            <w:pPr>
              <w:rPr>
                <w:rFonts w:asciiTheme="minorHAnsi" w:hAnsiTheme="minorHAnsi" w:cstheme="minorHAnsi"/>
              </w:rPr>
            </w:pPr>
          </w:p>
        </w:tc>
      </w:tr>
      <w:tr w:rsidR="009D74E6" w:rsidRPr="00966C82" w14:paraId="34EF0835"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7D89ED0" w14:textId="77777777" w:rsidR="009D74E6" w:rsidRPr="00966C82" w:rsidRDefault="009D74E6">
            <w:pPr>
              <w:widowControl/>
              <w:jc w:val="both"/>
              <w:rPr>
                <w:rFonts w:asciiTheme="minorHAnsi" w:hAnsiTheme="minorHAnsi" w:cstheme="minorHAnsi"/>
              </w:rPr>
            </w:pPr>
          </w:p>
        </w:tc>
        <w:tc>
          <w:tcPr>
            <w:tcW w:w="1710" w:type="dxa"/>
            <w:gridSpan w:val="5"/>
            <w:tcBorders>
              <w:top w:val="single" w:sz="6" w:space="0" w:color="000000"/>
              <w:left w:val="single" w:sz="6" w:space="0" w:color="000000"/>
              <w:bottom w:val="single" w:sz="6" w:space="0" w:color="000000"/>
              <w:right w:val="nil"/>
            </w:tcBorders>
            <w:vAlign w:val="center"/>
          </w:tcPr>
          <w:p w14:paraId="1C514FAE"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 xml:space="preserve">CPF: </w:t>
            </w:r>
          </w:p>
        </w:tc>
        <w:tc>
          <w:tcPr>
            <w:tcW w:w="3195" w:type="dxa"/>
            <w:gridSpan w:val="5"/>
            <w:tcBorders>
              <w:top w:val="single" w:sz="6" w:space="0" w:color="000000"/>
              <w:left w:val="nil"/>
              <w:bottom w:val="single" w:sz="6" w:space="0" w:color="000000"/>
              <w:right w:val="single" w:sz="6" w:space="0" w:color="000000"/>
            </w:tcBorders>
            <w:vAlign w:val="center"/>
          </w:tcPr>
          <w:p w14:paraId="766A8FF0" w14:textId="77777777" w:rsidR="009D74E6" w:rsidRPr="00966C82" w:rsidRDefault="009D74E6">
            <w:pPr>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7120E032"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Função:</w:t>
            </w:r>
          </w:p>
        </w:tc>
        <w:tc>
          <w:tcPr>
            <w:tcW w:w="3285" w:type="dxa"/>
            <w:tcBorders>
              <w:top w:val="single" w:sz="6" w:space="0" w:color="000000"/>
              <w:left w:val="nil"/>
              <w:bottom w:val="single" w:sz="6" w:space="0" w:color="000000"/>
              <w:right w:val="single" w:sz="6" w:space="0" w:color="000000"/>
            </w:tcBorders>
            <w:vAlign w:val="center"/>
          </w:tcPr>
          <w:p w14:paraId="1545E1AB" w14:textId="77777777" w:rsidR="009D74E6" w:rsidRPr="00966C82" w:rsidRDefault="009D74E6">
            <w:pPr>
              <w:widowControl/>
              <w:jc w:val="both"/>
              <w:rPr>
                <w:rFonts w:asciiTheme="minorHAnsi" w:hAnsiTheme="minorHAnsi" w:cstheme="minorHAnsi"/>
              </w:rPr>
            </w:pPr>
          </w:p>
        </w:tc>
      </w:tr>
      <w:tr w:rsidR="009D74E6" w:rsidRPr="00966C82" w14:paraId="4710E5E3"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511A9DBD" w14:textId="77777777" w:rsidR="009D74E6" w:rsidRPr="00966C82" w:rsidRDefault="009D74E6">
            <w:pPr>
              <w:widowControl/>
              <w:jc w:val="both"/>
              <w:rPr>
                <w:rFonts w:asciiTheme="minorHAnsi" w:hAnsiTheme="minorHAnsi" w:cstheme="minorHAnsi"/>
              </w:rPr>
            </w:pPr>
          </w:p>
        </w:tc>
        <w:tc>
          <w:tcPr>
            <w:tcW w:w="2205" w:type="dxa"/>
            <w:gridSpan w:val="8"/>
            <w:tcBorders>
              <w:top w:val="single" w:sz="6" w:space="0" w:color="000000"/>
              <w:left w:val="single" w:sz="6" w:space="0" w:color="000000"/>
              <w:bottom w:val="single" w:sz="6" w:space="0" w:color="000000"/>
              <w:right w:val="nil"/>
            </w:tcBorders>
            <w:vAlign w:val="center"/>
          </w:tcPr>
          <w:p w14:paraId="05223641"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Telefone:</w:t>
            </w:r>
          </w:p>
        </w:tc>
        <w:tc>
          <w:tcPr>
            <w:tcW w:w="2700" w:type="dxa"/>
            <w:gridSpan w:val="2"/>
            <w:tcBorders>
              <w:top w:val="single" w:sz="6" w:space="0" w:color="000000"/>
              <w:left w:val="nil"/>
              <w:bottom w:val="single" w:sz="6" w:space="0" w:color="000000"/>
              <w:right w:val="single" w:sz="6" w:space="0" w:color="000000"/>
            </w:tcBorders>
            <w:vAlign w:val="center"/>
          </w:tcPr>
          <w:p w14:paraId="0C87FFE2" w14:textId="77777777" w:rsidR="009D74E6" w:rsidRPr="00966C82" w:rsidRDefault="009D74E6">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58703147"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Celular:</w:t>
            </w:r>
          </w:p>
        </w:tc>
        <w:tc>
          <w:tcPr>
            <w:tcW w:w="3285" w:type="dxa"/>
            <w:tcBorders>
              <w:top w:val="single" w:sz="6" w:space="0" w:color="000000"/>
              <w:left w:val="nil"/>
              <w:bottom w:val="single" w:sz="6" w:space="0" w:color="000000"/>
              <w:right w:val="single" w:sz="6" w:space="0" w:color="000000"/>
            </w:tcBorders>
            <w:vAlign w:val="center"/>
          </w:tcPr>
          <w:p w14:paraId="631F6920" w14:textId="77777777" w:rsidR="009D74E6" w:rsidRPr="00966C82" w:rsidRDefault="009D74E6">
            <w:pPr>
              <w:widowControl/>
              <w:jc w:val="both"/>
              <w:rPr>
                <w:rFonts w:asciiTheme="minorHAnsi" w:hAnsiTheme="minorHAnsi" w:cstheme="minorHAnsi"/>
              </w:rPr>
            </w:pPr>
          </w:p>
        </w:tc>
      </w:tr>
      <w:tr w:rsidR="009D74E6" w:rsidRPr="00966C82" w14:paraId="3FC19D9B"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6E501991" w14:textId="77777777" w:rsidR="009D74E6" w:rsidRPr="00966C82" w:rsidRDefault="009D74E6">
            <w:pPr>
              <w:widowControl/>
              <w:jc w:val="both"/>
              <w:rPr>
                <w:rFonts w:asciiTheme="minorHAnsi" w:hAnsiTheme="minorHAnsi" w:cstheme="minorHAnsi"/>
              </w:rPr>
            </w:pPr>
          </w:p>
        </w:tc>
        <w:tc>
          <w:tcPr>
            <w:tcW w:w="1380" w:type="dxa"/>
            <w:gridSpan w:val="3"/>
            <w:tcBorders>
              <w:top w:val="single" w:sz="6" w:space="0" w:color="000000"/>
              <w:left w:val="single" w:sz="6" w:space="0" w:color="000000"/>
              <w:bottom w:val="single" w:sz="6" w:space="0" w:color="000000"/>
              <w:right w:val="nil"/>
            </w:tcBorders>
            <w:vAlign w:val="center"/>
          </w:tcPr>
          <w:p w14:paraId="11F1C34B"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Fax:</w:t>
            </w:r>
          </w:p>
        </w:tc>
        <w:tc>
          <w:tcPr>
            <w:tcW w:w="3525" w:type="dxa"/>
            <w:gridSpan w:val="7"/>
            <w:tcBorders>
              <w:top w:val="single" w:sz="6" w:space="0" w:color="000000"/>
              <w:left w:val="nil"/>
              <w:bottom w:val="single" w:sz="6" w:space="0" w:color="000000"/>
              <w:right w:val="single" w:sz="6" w:space="0" w:color="000000"/>
            </w:tcBorders>
            <w:vAlign w:val="center"/>
          </w:tcPr>
          <w:p w14:paraId="02DDD237" w14:textId="77777777" w:rsidR="009D74E6" w:rsidRPr="00966C82" w:rsidRDefault="009D74E6">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12D643C7"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E-mail:</w:t>
            </w:r>
          </w:p>
        </w:tc>
        <w:tc>
          <w:tcPr>
            <w:tcW w:w="3285" w:type="dxa"/>
            <w:tcBorders>
              <w:top w:val="single" w:sz="6" w:space="0" w:color="000000"/>
              <w:left w:val="nil"/>
              <w:bottom w:val="single" w:sz="6" w:space="0" w:color="000000"/>
              <w:right w:val="single" w:sz="6" w:space="0" w:color="000000"/>
            </w:tcBorders>
            <w:vAlign w:val="center"/>
          </w:tcPr>
          <w:p w14:paraId="40F2DAD3" w14:textId="77777777" w:rsidR="009D74E6" w:rsidRPr="00966C82" w:rsidRDefault="009D74E6">
            <w:pPr>
              <w:widowControl/>
              <w:jc w:val="both"/>
              <w:rPr>
                <w:rFonts w:asciiTheme="minorHAnsi" w:hAnsiTheme="minorHAnsi" w:cstheme="minorHAnsi"/>
              </w:rPr>
            </w:pPr>
          </w:p>
        </w:tc>
      </w:tr>
      <w:tr w:rsidR="009D74E6" w:rsidRPr="00966C82" w14:paraId="367F5A4F"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1C80BB2" w14:textId="77777777" w:rsidR="009D74E6" w:rsidRPr="00966C82" w:rsidRDefault="009D74E6">
            <w:pPr>
              <w:widowControl/>
              <w:jc w:val="both"/>
              <w:rPr>
                <w:rFonts w:asciiTheme="minorHAnsi" w:hAnsiTheme="minorHAnsi" w:cstheme="minorHAnsi"/>
              </w:rPr>
            </w:pPr>
          </w:p>
        </w:tc>
        <w:tc>
          <w:tcPr>
            <w:tcW w:w="1380" w:type="dxa"/>
            <w:gridSpan w:val="3"/>
            <w:tcBorders>
              <w:top w:val="single" w:sz="6" w:space="0" w:color="000000"/>
              <w:left w:val="single" w:sz="6" w:space="0" w:color="000000"/>
              <w:bottom w:val="single" w:sz="6" w:space="0" w:color="000000"/>
              <w:right w:val="nil"/>
            </w:tcBorders>
            <w:vAlign w:val="center"/>
          </w:tcPr>
          <w:p w14:paraId="72754A9B"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Whatsapp</w:t>
            </w:r>
          </w:p>
        </w:tc>
        <w:tc>
          <w:tcPr>
            <w:tcW w:w="3525" w:type="dxa"/>
            <w:gridSpan w:val="7"/>
            <w:tcBorders>
              <w:top w:val="single" w:sz="6" w:space="0" w:color="000000"/>
              <w:left w:val="nil"/>
              <w:bottom w:val="single" w:sz="6" w:space="0" w:color="000000"/>
              <w:right w:val="single" w:sz="6" w:space="0" w:color="000000"/>
            </w:tcBorders>
            <w:vAlign w:val="center"/>
          </w:tcPr>
          <w:p w14:paraId="18BC1D31" w14:textId="77777777" w:rsidR="009D74E6" w:rsidRPr="00966C82" w:rsidRDefault="009D74E6">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03B8952E" w14:textId="77777777" w:rsidR="009D74E6" w:rsidRPr="00966C82" w:rsidRDefault="009D74E6">
            <w:pPr>
              <w:rPr>
                <w:rFonts w:asciiTheme="minorHAnsi" w:hAnsiTheme="minorHAnsi" w:cstheme="minorHAnsi"/>
              </w:rPr>
            </w:pPr>
          </w:p>
        </w:tc>
        <w:tc>
          <w:tcPr>
            <w:tcW w:w="3285" w:type="dxa"/>
            <w:tcBorders>
              <w:top w:val="single" w:sz="6" w:space="0" w:color="000000"/>
              <w:left w:val="nil"/>
              <w:bottom w:val="single" w:sz="6" w:space="0" w:color="000000"/>
              <w:right w:val="single" w:sz="6" w:space="0" w:color="000000"/>
            </w:tcBorders>
            <w:vAlign w:val="center"/>
          </w:tcPr>
          <w:p w14:paraId="5B3FB7E9" w14:textId="77777777" w:rsidR="009D74E6" w:rsidRPr="00966C82" w:rsidRDefault="009D74E6">
            <w:pPr>
              <w:widowControl/>
              <w:jc w:val="both"/>
              <w:rPr>
                <w:rFonts w:asciiTheme="minorHAnsi" w:hAnsiTheme="minorHAnsi" w:cstheme="minorHAnsi"/>
              </w:rPr>
            </w:pPr>
          </w:p>
        </w:tc>
      </w:tr>
      <w:tr w:rsidR="009D74E6" w:rsidRPr="00966C82" w14:paraId="632F3508"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4EB85B6B"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2</w:t>
            </w:r>
          </w:p>
        </w:tc>
        <w:tc>
          <w:tcPr>
            <w:tcW w:w="1380" w:type="dxa"/>
            <w:gridSpan w:val="3"/>
            <w:tcBorders>
              <w:top w:val="single" w:sz="6" w:space="0" w:color="000000"/>
              <w:left w:val="single" w:sz="6" w:space="0" w:color="000000"/>
              <w:bottom w:val="single" w:sz="6" w:space="0" w:color="000000"/>
              <w:right w:val="nil"/>
            </w:tcBorders>
            <w:vAlign w:val="center"/>
          </w:tcPr>
          <w:p w14:paraId="11980618"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Nome:</w:t>
            </w:r>
          </w:p>
        </w:tc>
        <w:tc>
          <w:tcPr>
            <w:tcW w:w="7950" w:type="dxa"/>
            <w:gridSpan w:val="10"/>
            <w:tcBorders>
              <w:top w:val="single" w:sz="6" w:space="0" w:color="000000"/>
              <w:left w:val="nil"/>
              <w:bottom w:val="single" w:sz="6" w:space="0" w:color="000000"/>
              <w:right w:val="single" w:sz="6" w:space="0" w:color="000000"/>
            </w:tcBorders>
            <w:vAlign w:val="center"/>
          </w:tcPr>
          <w:p w14:paraId="102E819E" w14:textId="77777777" w:rsidR="009D74E6" w:rsidRPr="00966C82" w:rsidRDefault="009D74E6">
            <w:pPr>
              <w:widowControl/>
              <w:jc w:val="both"/>
              <w:rPr>
                <w:rFonts w:asciiTheme="minorHAnsi" w:hAnsiTheme="minorHAnsi" w:cstheme="minorHAnsi"/>
              </w:rPr>
            </w:pPr>
          </w:p>
        </w:tc>
      </w:tr>
      <w:tr w:rsidR="009D74E6" w:rsidRPr="00966C82" w14:paraId="278580E5"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25125B4F" w14:textId="77777777" w:rsidR="009D74E6" w:rsidRPr="00966C82" w:rsidRDefault="009D74E6">
            <w:pPr>
              <w:widowControl/>
              <w:jc w:val="both"/>
              <w:rPr>
                <w:rFonts w:asciiTheme="minorHAnsi" w:hAnsiTheme="minorHAnsi" w:cstheme="minorHAnsi"/>
              </w:rPr>
            </w:pPr>
          </w:p>
        </w:tc>
        <w:tc>
          <w:tcPr>
            <w:tcW w:w="1380" w:type="dxa"/>
            <w:gridSpan w:val="3"/>
            <w:tcBorders>
              <w:top w:val="single" w:sz="6" w:space="0" w:color="000000"/>
              <w:left w:val="single" w:sz="6" w:space="0" w:color="000000"/>
              <w:bottom w:val="single" w:sz="6" w:space="0" w:color="000000"/>
              <w:right w:val="nil"/>
            </w:tcBorders>
            <w:vAlign w:val="center"/>
          </w:tcPr>
          <w:p w14:paraId="4C45B2A6"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CPF:</w:t>
            </w:r>
          </w:p>
        </w:tc>
        <w:tc>
          <w:tcPr>
            <w:tcW w:w="3525" w:type="dxa"/>
            <w:gridSpan w:val="7"/>
            <w:tcBorders>
              <w:top w:val="single" w:sz="6" w:space="0" w:color="000000"/>
              <w:left w:val="nil"/>
              <w:bottom w:val="single" w:sz="6" w:space="0" w:color="000000"/>
              <w:right w:val="single" w:sz="6" w:space="0" w:color="000000"/>
            </w:tcBorders>
            <w:vAlign w:val="center"/>
          </w:tcPr>
          <w:p w14:paraId="28E3790D" w14:textId="77777777" w:rsidR="009D74E6" w:rsidRPr="00966C82" w:rsidRDefault="009D74E6">
            <w:pPr>
              <w:widowControl/>
              <w:jc w:val="both"/>
              <w:rPr>
                <w:rFonts w:asciiTheme="minorHAnsi" w:hAnsiTheme="minorHAnsi" w:cstheme="minorHAnsi"/>
              </w:rPr>
            </w:pPr>
          </w:p>
        </w:tc>
        <w:tc>
          <w:tcPr>
            <w:tcW w:w="975" w:type="dxa"/>
            <w:tcBorders>
              <w:top w:val="single" w:sz="6" w:space="0" w:color="000000"/>
              <w:left w:val="single" w:sz="6" w:space="0" w:color="000000"/>
              <w:bottom w:val="single" w:sz="6" w:space="0" w:color="000000"/>
              <w:right w:val="nil"/>
            </w:tcBorders>
            <w:vAlign w:val="center"/>
          </w:tcPr>
          <w:p w14:paraId="39A7AD08"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Função:</w:t>
            </w:r>
          </w:p>
        </w:tc>
        <w:tc>
          <w:tcPr>
            <w:tcW w:w="3450" w:type="dxa"/>
            <w:gridSpan w:val="2"/>
            <w:tcBorders>
              <w:top w:val="single" w:sz="6" w:space="0" w:color="000000"/>
              <w:left w:val="nil"/>
              <w:bottom w:val="single" w:sz="6" w:space="0" w:color="000000"/>
              <w:right w:val="single" w:sz="6" w:space="0" w:color="000000"/>
            </w:tcBorders>
            <w:vAlign w:val="center"/>
          </w:tcPr>
          <w:p w14:paraId="70A5E66B" w14:textId="77777777" w:rsidR="009D74E6" w:rsidRPr="00966C82" w:rsidRDefault="009D74E6">
            <w:pPr>
              <w:widowControl/>
              <w:jc w:val="both"/>
              <w:rPr>
                <w:rFonts w:asciiTheme="minorHAnsi" w:hAnsiTheme="minorHAnsi" w:cstheme="minorHAnsi"/>
              </w:rPr>
            </w:pPr>
          </w:p>
        </w:tc>
      </w:tr>
      <w:tr w:rsidR="009D74E6" w:rsidRPr="00966C82" w14:paraId="2BE559CB"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47AEABEE" w14:textId="77777777" w:rsidR="009D74E6" w:rsidRPr="00966C82" w:rsidRDefault="009D74E6">
            <w:pPr>
              <w:widowControl/>
              <w:jc w:val="both"/>
              <w:rPr>
                <w:rFonts w:asciiTheme="minorHAnsi" w:hAnsiTheme="minorHAnsi" w:cstheme="minorHAnsi"/>
              </w:rPr>
            </w:pPr>
          </w:p>
        </w:tc>
        <w:tc>
          <w:tcPr>
            <w:tcW w:w="2040" w:type="dxa"/>
            <w:gridSpan w:val="7"/>
            <w:tcBorders>
              <w:top w:val="single" w:sz="6" w:space="0" w:color="000000"/>
              <w:left w:val="single" w:sz="6" w:space="0" w:color="000000"/>
              <w:bottom w:val="single" w:sz="6" w:space="0" w:color="000000"/>
              <w:right w:val="nil"/>
            </w:tcBorders>
            <w:vAlign w:val="center"/>
          </w:tcPr>
          <w:p w14:paraId="1306A207"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Telefone:</w:t>
            </w:r>
          </w:p>
        </w:tc>
        <w:tc>
          <w:tcPr>
            <w:tcW w:w="2865" w:type="dxa"/>
            <w:gridSpan w:val="3"/>
            <w:tcBorders>
              <w:top w:val="single" w:sz="6" w:space="0" w:color="000000"/>
              <w:left w:val="nil"/>
              <w:bottom w:val="single" w:sz="6" w:space="0" w:color="000000"/>
              <w:right w:val="single" w:sz="6" w:space="0" w:color="000000"/>
            </w:tcBorders>
            <w:vAlign w:val="center"/>
          </w:tcPr>
          <w:p w14:paraId="0082B4D9" w14:textId="77777777" w:rsidR="009D74E6" w:rsidRPr="00966C82" w:rsidRDefault="009D74E6">
            <w:pPr>
              <w:widowControl/>
              <w:jc w:val="both"/>
              <w:rPr>
                <w:rFonts w:asciiTheme="minorHAnsi" w:hAnsiTheme="minorHAnsi" w:cstheme="minorHAnsi"/>
              </w:rPr>
            </w:pPr>
          </w:p>
        </w:tc>
        <w:tc>
          <w:tcPr>
            <w:tcW w:w="975" w:type="dxa"/>
            <w:tcBorders>
              <w:top w:val="single" w:sz="6" w:space="0" w:color="000000"/>
              <w:left w:val="single" w:sz="6" w:space="0" w:color="000000"/>
              <w:bottom w:val="single" w:sz="6" w:space="0" w:color="000000"/>
              <w:right w:val="nil"/>
            </w:tcBorders>
            <w:vAlign w:val="center"/>
          </w:tcPr>
          <w:p w14:paraId="31609531"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Celular:</w:t>
            </w:r>
          </w:p>
        </w:tc>
        <w:tc>
          <w:tcPr>
            <w:tcW w:w="3450" w:type="dxa"/>
            <w:gridSpan w:val="2"/>
            <w:tcBorders>
              <w:top w:val="single" w:sz="6" w:space="0" w:color="000000"/>
              <w:left w:val="nil"/>
              <w:bottom w:val="single" w:sz="6" w:space="0" w:color="000000"/>
              <w:right w:val="single" w:sz="6" w:space="0" w:color="000000"/>
            </w:tcBorders>
            <w:vAlign w:val="center"/>
          </w:tcPr>
          <w:p w14:paraId="614840A8" w14:textId="77777777" w:rsidR="009D74E6" w:rsidRPr="00966C82" w:rsidRDefault="009D74E6">
            <w:pPr>
              <w:widowControl/>
              <w:jc w:val="both"/>
              <w:rPr>
                <w:rFonts w:asciiTheme="minorHAnsi" w:hAnsiTheme="minorHAnsi" w:cstheme="minorHAnsi"/>
              </w:rPr>
            </w:pPr>
          </w:p>
        </w:tc>
      </w:tr>
      <w:tr w:rsidR="009D74E6" w:rsidRPr="00966C82" w14:paraId="066E6972"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18B279FE" w14:textId="77777777" w:rsidR="009D74E6" w:rsidRPr="00966C82" w:rsidRDefault="009D74E6">
            <w:pPr>
              <w:widowControl/>
              <w:jc w:val="both"/>
              <w:rPr>
                <w:rFonts w:asciiTheme="minorHAnsi" w:hAnsiTheme="minorHAnsi" w:cstheme="minorHAnsi"/>
              </w:rPr>
            </w:pPr>
          </w:p>
        </w:tc>
        <w:tc>
          <w:tcPr>
            <w:tcW w:w="1050" w:type="dxa"/>
            <w:tcBorders>
              <w:top w:val="single" w:sz="6" w:space="0" w:color="000000"/>
              <w:left w:val="single" w:sz="6" w:space="0" w:color="000000"/>
              <w:bottom w:val="single" w:sz="6" w:space="0" w:color="000000"/>
              <w:right w:val="nil"/>
            </w:tcBorders>
            <w:vAlign w:val="center"/>
          </w:tcPr>
          <w:p w14:paraId="11FED66D"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Fax:</w:t>
            </w:r>
          </w:p>
        </w:tc>
        <w:tc>
          <w:tcPr>
            <w:tcW w:w="3855" w:type="dxa"/>
            <w:gridSpan w:val="9"/>
            <w:tcBorders>
              <w:top w:val="single" w:sz="6" w:space="0" w:color="000000"/>
              <w:left w:val="nil"/>
              <w:bottom w:val="single" w:sz="6" w:space="0" w:color="000000"/>
              <w:right w:val="single" w:sz="6" w:space="0" w:color="000000"/>
            </w:tcBorders>
            <w:vAlign w:val="center"/>
          </w:tcPr>
          <w:p w14:paraId="7874BC35" w14:textId="77777777" w:rsidR="009D74E6" w:rsidRPr="00966C82" w:rsidRDefault="009D74E6">
            <w:pPr>
              <w:rPr>
                <w:rFonts w:asciiTheme="minorHAnsi" w:hAnsiTheme="minorHAnsi" w:cstheme="minorHAnsi"/>
              </w:rPr>
            </w:pPr>
          </w:p>
        </w:tc>
        <w:tc>
          <w:tcPr>
            <w:tcW w:w="975" w:type="dxa"/>
            <w:tcBorders>
              <w:top w:val="single" w:sz="6" w:space="0" w:color="000000"/>
              <w:left w:val="single" w:sz="6" w:space="0" w:color="000000"/>
              <w:bottom w:val="single" w:sz="6" w:space="0" w:color="000000"/>
              <w:right w:val="nil"/>
            </w:tcBorders>
            <w:vAlign w:val="center"/>
          </w:tcPr>
          <w:p w14:paraId="31652854"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E-mail:</w:t>
            </w:r>
          </w:p>
        </w:tc>
        <w:tc>
          <w:tcPr>
            <w:tcW w:w="3450" w:type="dxa"/>
            <w:gridSpan w:val="2"/>
            <w:tcBorders>
              <w:top w:val="single" w:sz="6" w:space="0" w:color="000000"/>
              <w:left w:val="nil"/>
              <w:bottom w:val="single" w:sz="6" w:space="0" w:color="000000"/>
              <w:right w:val="single" w:sz="6" w:space="0" w:color="000000"/>
            </w:tcBorders>
            <w:vAlign w:val="center"/>
          </w:tcPr>
          <w:p w14:paraId="10C8E7B9" w14:textId="77777777" w:rsidR="009D74E6" w:rsidRPr="00966C82" w:rsidRDefault="009D74E6">
            <w:pPr>
              <w:widowControl/>
              <w:jc w:val="both"/>
              <w:rPr>
                <w:rFonts w:asciiTheme="minorHAnsi" w:hAnsiTheme="minorHAnsi" w:cstheme="minorHAnsi"/>
              </w:rPr>
            </w:pPr>
          </w:p>
        </w:tc>
      </w:tr>
      <w:tr w:rsidR="009D74E6" w:rsidRPr="00966C82" w14:paraId="1DF8B006"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54CFE798" w14:textId="77777777" w:rsidR="009D74E6" w:rsidRPr="00966C82" w:rsidRDefault="009D74E6">
            <w:pPr>
              <w:widowControl/>
              <w:jc w:val="both"/>
              <w:rPr>
                <w:rFonts w:asciiTheme="minorHAnsi" w:hAnsiTheme="minorHAnsi" w:cstheme="minorHAnsi"/>
              </w:rPr>
            </w:pPr>
          </w:p>
        </w:tc>
        <w:tc>
          <w:tcPr>
            <w:tcW w:w="1050" w:type="dxa"/>
            <w:tcBorders>
              <w:top w:val="single" w:sz="6" w:space="0" w:color="000000"/>
              <w:left w:val="single" w:sz="6" w:space="0" w:color="000000"/>
              <w:bottom w:val="single" w:sz="6" w:space="0" w:color="000000"/>
              <w:right w:val="nil"/>
            </w:tcBorders>
            <w:vAlign w:val="center"/>
          </w:tcPr>
          <w:p w14:paraId="46F4A05D"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Whatsapp</w:t>
            </w:r>
          </w:p>
        </w:tc>
        <w:tc>
          <w:tcPr>
            <w:tcW w:w="8280" w:type="dxa"/>
            <w:gridSpan w:val="12"/>
            <w:tcBorders>
              <w:top w:val="single" w:sz="6" w:space="0" w:color="000000"/>
              <w:left w:val="nil"/>
              <w:bottom w:val="single" w:sz="6" w:space="0" w:color="000000"/>
              <w:right w:val="single" w:sz="6" w:space="0" w:color="000000"/>
            </w:tcBorders>
            <w:vAlign w:val="center"/>
          </w:tcPr>
          <w:p w14:paraId="31B8EA13" w14:textId="77777777" w:rsidR="009D74E6" w:rsidRPr="00966C82" w:rsidRDefault="009D74E6">
            <w:pPr>
              <w:rPr>
                <w:rFonts w:asciiTheme="minorHAnsi" w:hAnsiTheme="minorHAnsi" w:cstheme="minorHAnsi"/>
              </w:rPr>
            </w:pPr>
          </w:p>
        </w:tc>
      </w:tr>
      <w:tr w:rsidR="009D74E6" w:rsidRPr="00966C82" w14:paraId="4E434F91"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688596D7"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3</w:t>
            </w:r>
          </w:p>
        </w:tc>
        <w:tc>
          <w:tcPr>
            <w:tcW w:w="1050" w:type="dxa"/>
            <w:tcBorders>
              <w:top w:val="single" w:sz="6" w:space="0" w:color="000000"/>
              <w:left w:val="single" w:sz="6" w:space="0" w:color="000000"/>
              <w:bottom w:val="single" w:sz="6" w:space="0" w:color="000000"/>
              <w:right w:val="nil"/>
            </w:tcBorders>
            <w:vAlign w:val="center"/>
          </w:tcPr>
          <w:p w14:paraId="67F8ACF1"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Nome:</w:t>
            </w:r>
          </w:p>
        </w:tc>
        <w:tc>
          <w:tcPr>
            <w:tcW w:w="8280" w:type="dxa"/>
            <w:gridSpan w:val="12"/>
            <w:tcBorders>
              <w:top w:val="single" w:sz="6" w:space="0" w:color="000000"/>
              <w:left w:val="nil"/>
              <w:bottom w:val="single" w:sz="6" w:space="0" w:color="000000"/>
              <w:right w:val="single" w:sz="6" w:space="0" w:color="000000"/>
            </w:tcBorders>
            <w:vAlign w:val="center"/>
          </w:tcPr>
          <w:p w14:paraId="4A0F7689" w14:textId="77777777" w:rsidR="009D74E6" w:rsidRPr="00966C82" w:rsidRDefault="009D74E6">
            <w:pPr>
              <w:rPr>
                <w:rFonts w:asciiTheme="minorHAnsi" w:hAnsiTheme="minorHAnsi" w:cstheme="minorHAnsi"/>
              </w:rPr>
            </w:pPr>
          </w:p>
        </w:tc>
      </w:tr>
      <w:tr w:rsidR="009D74E6" w:rsidRPr="00966C82" w14:paraId="3862DF74"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075059CD" w14:textId="77777777" w:rsidR="009D74E6" w:rsidRPr="00966C82" w:rsidRDefault="009D74E6">
            <w:pPr>
              <w:widowControl/>
              <w:jc w:val="both"/>
              <w:rPr>
                <w:rFonts w:asciiTheme="minorHAnsi" w:hAnsiTheme="minorHAnsi" w:cstheme="minorHAnsi"/>
              </w:rPr>
            </w:pPr>
          </w:p>
        </w:tc>
        <w:tc>
          <w:tcPr>
            <w:tcW w:w="1050" w:type="dxa"/>
            <w:tcBorders>
              <w:top w:val="single" w:sz="6" w:space="0" w:color="000000"/>
              <w:left w:val="single" w:sz="6" w:space="0" w:color="000000"/>
              <w:bottom w:val="single" w:sz="6" w:space="0" w:color="000000"/>
              <w:right w:val="nil"/>
            </w:tcBorders>
            <w:vAlign w:val="center"/>
          </w:tcPr>
          <w:p w14:paraId="3091C512"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CPF:</w:t>
            </w:r>
          </w:p>
        </w:tc>
        <w:tc>
          <w:tcPr>
            <w:tcW w:w="3855" w:type="dxa"/>
            <w:gridSpan w:val="9"/>
            <w:tcBorders>
              <w:top w:val="single" w:sz="6" w:space="0" w:color="000000"/>
              <w:left w:val="nil"/>
              <w:bottom w:val="single" w:sz="6" w:space="0" w:color="000000"/>
              <w:right w:val="single" w:sz="6" w:space="0" w:color="000000"/>
            </w:tcBorders>
            <w:vAlign w:val="center"/>
          </w:tcPr>
          <w:p w14:paraId="634214D6" w14:textId="77777777" w:rsidR="009D74E6" w:rsidRPr="00966C82" w:rsidRDefault="009D74E6">
            <w:pPr>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792632A6"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Função:</w:t>
            </w:r>
          </w:p>
        </w:tc>
        <w:tc>
          <w:tcPr>
            <w:tcW w:w="3285" w:type="dxa"/>
            <w:tcBorders>
              <w:top w:val="single" w:sz="6" w:space="0" w:color="000000"/>
              <w:left w:val="nil"/>
              <w:bottom w:val="single" w:sz="6" w:space="0" w:color="000000"/>
              <w:right w:val="single" w:sz="6" w:space="0" w:color="000000"/>
            </w:tcBorders>
            <w:vAlign w:val="center"/>
          </w:tcPr>
          <w:p w14:paraId="49721380" w14:textId="77777777" w:rsidR="009D74E6" w:rsidRPr="00966C82" w:rsidRDefault="009D74E6">
            <w:pPr>
              <w:widowControl/>
              <w:jc w:val="both"/>
              <w:rPr>
                <w:rFonts w:asciiTheme="minorHAnsi" w:hAnsiTheme="minorHAnsi" w:cstheme="minorHAnsi"/>
              </w:rPr>
            </w:pPr>
          </w:p>
        </w:tc>
      </w:tr>
      <w:tr w:rsidR="009D74E6" w:rsidRPr="00966C82" w14:paraId="4EF6F6FF"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442349B2" w14:textId="77777777" w:rsidR="009D74E6" w:rsidRPr="00966C82" w:rsidRDefault="009D74E6">
            <w:pPr>
              <w:widowControl/>
              <w:jc w:val="both"/>
              <w:rPr>
                <w:rFonts w:asciiTheme="minorHAnsi" w:hAnsiTheme="minorHAnsi" w:cstheme="minorHAnsi"/>
              </w:rPr>
            </w:pPr>
          </w:p>
        </w:tc>
        <w:tc>
          <w:tcPr>
            <w:tcW w:w="1875" w:type="dxa"/>
            <w:gridSpan w:val="6"/>
            <w:tcBorders>
              <w:top w:val="single" w:sz="6" w:space="0" w:color="000000"/>
              <w:left w:val="single" w:sz="6" w:space="0" w:color="000000"/>
              <w:bottom w:val="single" w:sz="6" w:space="0" w:color="000000"/>
              <w:right w:val="nil"/>
            </w:tcBorders>
            <w:vAlign w:val="center"/>
          </w:tcPr>
          <w:p w14:paraId="18CF025D"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Telefone:</w:t>
            </w:r>
          </w:p>
        </w:tc>
        <w:tc>
          <w:tcPr>
            <w:tcW w:w="3030" w:type="dxa"/>
            <w:gridSpan w:val="4"/>
            <w:tcBorders>
              <w:top w:val="single" w:sz="6" w:space="0" w:color="000000"/>
              <w:left w:val="nil"/>
              <w:bottom w:val="single" w:sz="6" w:space="0" w:color="000000"/>
              <w:right w:val="single" w:sz="6" w:space="0" w:color="000000"/>
            </w:tcBorders>
            <w:vAlign w:val="center"/>
          </w:tcPr>
          <w:p w14:paraId="589A7550" w14:textId="77777777" w:rsidR="009D74E6" w:rsidRPr="00966C82" w:rsidRDefault="009D74E6">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38935B80"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Celular:</w:t>
            </w:r>
          </w:p>
        </w:tc>
        <w:tc>
          <w:tcPr>
            <w:tcW w:w="3285" w:type="dxa"/>
            <w:tcBorders>
              <w:top w:val="single" w:sz="6" w:space="0" w:color="000000"/>
              <w:left w:val="nil"/>
              <w:bottom w:val="single" w:sz="6" w:space="0" w:color="000000"/>
              <w:right w:val="single" w:sz="6" w:space="0" w:color="000000"/>
            </w:tcBorders>
            <w:vAlign w:val="center"/>
          </w:tcPr>
          <w:p w14:paraId="082A0463" w14:textId="77777777" w:rsidR="009D74E6" w:rsidRPr="00966C82" w:rsidRDefault="009D74E6">
            <w:pPr>
              <w:widowControl/>
              <w:jc w:val="both"/>
              <w:rPr>
                <w:rFonts w:asciiTheme="minorHAnsi" w:hAnsiTheme="minorHAnsi" w:cstheme="minorHAnsi"/>
              </w:rPr>
            </w:pPr>
          </w:p>
        </w:tc>
      </w:tr>
      <w:tr w:rsidR="009D74E6" w:rsidRPr="00966C82" w14:paraId="602FA4F6"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736E74D8" w14:textId="77777777" w:rsidR="009D74E6" w:rsidRPr="00966C82" w:rsidRDefault="009D74E6">
            <w:pPr>
              <w:widowControl/>
              <w:jc w:val="both"/>
              <w:rPr>
                <w:rFonts w:asciiTheme="minorHAnsi" w:hAnsiTheme="minorHAnsi" w:cstheme="minorHAnsi"/>
              </w:rPr>
            </w:pPr>
          </w:p>
        </w:tc>
        <w:tc>
          <w:tcPr>
            <w:tcW w:w="1215" w:type="dxa"/>
            <w:gridSpan w:val="2"/>
            <w:tcBorders>
              <w:top w:val="single" w:sz="6" w:space="0" w:color="000000"/>
              <w:left w:val="single" w:sz="6" w:space="0" w:color="000000"/>
              <w:bottom w:val="single" w:sz="6" w:space="0" w:color="000000"/>
              <w:right w:val="nil"/>
            </w:tcBorders>
            <w:vAlign w:val="center"/>
          </w:tcPr>
          <w:p w14:paraId="6F8564FF"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Fax:</w:t>
            </w:r>
          </w:p>
        </w:tc>
        <w:tc>
          <w:tcPr>
            <w:tcW w:w="3690" w:type="dxa"/>
            <w:gridSpan w:val="8"/>
            <w:tcBorders>
              <w:top w:val="single" w:sz="6" w:space="0" w:color="000000"/>
              <w:left w:val="nil"/>
              <w:bottom w:val="single" w:sz="6" w:space="0" w:color="000000"/>
              <w:right w:val="single" w:sz="6" w:space="0" w:color="000000"/>
            </w:tcBorders>
            <w:vAlign w:val="center"/>
          </w:tcPr>
          <w:p w14:paraId="6B808571" w14:textId="77777777" w:rsidR="009D74E6" w:rsidRPr="00966C82" w:rsidRDefault="009D74E6">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3C8C352A"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E-mail:</w:t>
            </w:r>
          </w:p>
        </w:tc>
        <w:tc>
          <w:tcPr>
            <w:tcW w:w="3285" w:type="dxa"/>
            <w:tcBorders>
              <w:top w:val="single" w:sz="6" w:space="0" w:color="000000"/>
              <w:left w:val="nil"/>
              <w:bottom w:val="single" w:sz="6" w:space="0" w:color="000000"/>
              <w:right w:val="single" w:sz="6" w:space="0" w:color="000000"/>
            </w:tcBorders>
            <w:vAlign w:val="center"/>
          </w:tcPr>
          <w:p w14:paraId="69E0627F" w14:textId="77777777" w:rsidR="009D74E6" w:rsidRPr="00966C82" w:rsidRDefault="009D74E6">
            <w:pPr>
              <w:widowControl/>
              <w:jc w:val="both"/>
              <w:rPr>
                <w:rFonts w:asciiTheme="minorHAnsi" w:hAnsiTheme="minorHAnsi" w:cstheme="minorHAnsi"/>
              </w:rPr>
            </w:pPr>
          </w:p>
        </w:tc>
      </w:tr>
      <w:tr w:rsidR="009D74E6" w:rsidRPr="00966C82" w14:paraId="31B0420A" w14:textId="77777777">
        <w:trPr>
          <w:trHeight w:val="225"/>
          <w:jc w:val="center"/>
        </w:trPr>
        <w:tc>
          <w:tcPr>
            <w:tcW w:w="585" w:type="dxa"/>
            <w:tcBorders>
              <w:top w:val="single" w:sz="6" w:space="0" w:color="000000"/>
              <w:left w:val="single" w:sz="6" w:space="0" w:color="000000"/>
              <w:bottom w:val="single" w:sz="6" w:space="0" w:color="000000"/>
              <w:right w:val="single" w:sz="6" w:space="0" w:color="000000"/>
            </w:tcBorders>
            <w:vAlign w:val="center"/>
          </w:tcPr>
          <w:p w14:paraId="1ED850C1" w14:textId="77777777" w:rsidR="009D74E6" w:rsidRPr="00966C82" w:rsidRDefault="009D74E6">
            <w:pPr>
              <w:widowControl/>
              <w:jc w:val="both"/>
              <w:rPr>
                <w:rFonts w:asciiTheme="minorHAnsi" w:hAnsiTheme="minorHAnsi" w:cstheme="minorHAnsi"/>
              </w:rPr>
            </w:pPr>
          </w:p>
        </w:tc>
        <w:tc>
          <w:tcPr>
            <w:tcW w:w="1215" w:type="dxa"/>
            <w:gridSpan w:val="2"/>
            <w:tcBorders>
              <w:top w:val="single" w:sz="6" w:space="0" w:color="000000"/>
              <w:left w:val="single" w:sz="6" w:space="0" w:color="000000"/>
              <w:bottom w:val="single" w:sz="6" w:space="0" w:color="000000"/>
              <w:right w:val="nil"/>
            </w:tcBorders>
            <w:vAlign w:val="center"/>
          </w:tcPr>
          <w:p w14:paraId="6B9EB85A" w14:textId="77777777" w:rsidR="009D74E6" w:rsidRPr="00966C82" w:rsidRDefault="00B60C88">
            <w:pPr>
              <w:widowControl/>
              <w:jc w:val="both"/>
              <w:rPr>
                <w:rFonts w:asciiTheme="minorHAnsi" w:hAnsiTheme="minorHAnsi" w:cstheme="minorHAnsi"/>
              </w:rPr>
            </w:pPr>
            <w:r w:rsidRPr="00966C82">
              <w:rPr>
                <w:rFonts w:asciiTheme="minorHAnsi" w:eastAsia="Calibri" w:hAnsiTheme="minorHAnsi" w:cstheme="minorHAnsi"/>
                <w:color w:val="000000"/>
                <w:sz w:val="18"/>
              </w:rPr>
              <w:t>Whatsapp</w:t>
            </w:r>
          </w:p>
        </w:tc>
        <w:tc>
          <w:tcPr>
            <w:tcW w:w="3690" w:type="dxa"/>
            <w:gridSpan w:val="8"/>
            <w:tcBorders>
              <w:top w:val="single" w:sz="6" w:space="0" w:color="000000"/>
              <w:left w:val="nil"/>
              <w:bottom w:val="single" w:sz="6" w:space="0" w:color="000000"/>
              <w:right w:val="single" w:sz="6" w:space="0" w:color="000000"/>
            </w:tcBorders>
            <w:vAlign w:val="center"/>
          </w:tcPr>
          <w:p w14:paraId="43135665" w14:textId="77777777" w:rsidR="009D74E6" w:rsidRPr="00966C82" w:rsidRDefault="009D74E6">
            <w:pPr>
              <w:widowControl/>
              <w:jc w:val="both"/>
              <w:rPr>
                <w:rFonts w:asciiTheme="minorHAnsi" w:hAnsiTheme="minorHAnsi" w:cstheme="minorHAnsi"/>
              </w:rPr>
            </w:pPr>
          </w:p>
        </w:tc>
        <w:tc>
          <w:tcPr>
            <w:tcW w:w="1140" w:type="dxa"/>
            <w:gridSpan w:val="2"/>
            <w:tcBorders>
              <w:top w:val="single" w:sz="6" w:space="0" w:color="000000"/>
              <w:left w:val="single" w:sz="6" w:space="0" w:color="000000"/>
              <w:bottom w:val="single" w:sz="6" w:space="0" w:color="000000"/>
              <w:right w:val="nil"/>
            </w:tcBorders>
            <w:vAlign w:val="center"/>
          </w:tcPr>
          <w:p w14:paraId="57E64AB7" w14:textId="77777777" w:rsidR="009D74E6" w:rsidRPr="00966C82" w:rsidRDefault="009D74E6">
            <w:pPr>
              <w:widowControl/>
              <w:jc w:val="both"/>
              <w:rPr>
                <w:rFonts w:asciiTheme="minorHAnsi" w:hAnsiTheme="minorHAnsi" w:cstheme="minorHAnsi"/>
              </w:rPr>
            </w:pPr>
          </w:p>
        </w:tc>
        <w:tc>
          <w:tcPr>
            <w:tcW w:w="3285" w:type="dxa"/>
            <w:tcBorders>
              <w:top w:val="single" w:sz="6" w:space="0" w:color="000000"/>
              <w:left w:val="nil"/>
              <w:bottom w:val="single" w:sz="6" w:space="0" w:color="000000"/>
              <w:right w:val="single" w:sz="6" w:space="0" w:color="000000"/>
            </w:tcBorders>
            <w:vAlign w:val="center"/>
          </w:tcPr>
          <w:p w14:paraId="38CD2925" w14:textId="77777777" w:rsidR="009D74E6" w:rsidRPr="00966C82" w:rsidRDefault="009D74E6">
            <w:pPr>
              <w:widowControl/>
              <w:jc w:val="both"/>
              <w:rPr>
                <w:rFonts w:asciiTheme="minorHAnsi" w:hAnsiTheme="minorHAnsi" w:cstheme="minorHAnsi"/>
              </w:rPr>
            </w:pPr>
          </w:p>
        </w:tc>
      </w:tr>
    </w:tbl>
    <w:p w14:paraId="51E24C0E" w14:textId="77777777" w:rsidR="009D74E6" w:rsidRPr="00966C82" w:rsidRDefault="009D74E6" w:rsidP="0053631F">
      <w:pPr>
        <w:widowControl/>
        <w:spacing w:line="360" w:lineRule="auto"/>
        <w:jc w:val="both"/>
        <w:rPr>
          <w:rFonts w:asciiTheme="minorHAnsi" w:hAnsiTheme="minorHAnsi" w:cstheme="minorHAnsi"/>
        </w:rPr>
      </w:pPr>
    </w:p>
    <w:p w14:paraId="718C876E" w14:textId="77777777" w:rsidR="009D74E6" w:rsidRPr="00966C82" w:rsidRDefault="00B60C88" w:rsidP="0053631F">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O Licitante reconhece que:</w:t>
      </w:r>
    </w:p>
    <w:p w14:paraId="373478B4" w14:textId="77777777" w:rsidR="009D74E6" w:rsidRPr="00966C82" w:rsidRDefault="00B60C88" w:rsidP="0053631F">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i.</w:t>
      </w:r>
      <w:r w:rsidRPr="00966C82">
        <w:rPr>
          <w:rFonts w:asciiTheme="minorHAnsi" w:eastAsia="Calibri" w:hAnsiTheme="minorHAnsi" w:cstheme="minorHAnsi"/>
          <w:color w:val="00000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73076109" w14:textId="77777777" w:rsidR="009D74E6" w:rsidRPr="00966C82" w:rsidRDefault="00B60C88" w:rsidP="0053631F">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ii.</w:t>
      </w:r>
      <w:r w:rsidRPr="00966C82">
        <w:rPr>
          <w:rFonts w:asciiTheme="minorHAnsi" w:eastAsia="Calibri" w:hAnsiTheme="minorHAnsi" w:cstheme="minorHAnsi"/>
          <w:color w:val="000000"/>
        </w:rPr>
        <w:tab/>
        <w:t>O cancelamento de Senha ou de Chave Eletrônica poderá ser feito pela BLL - Bolsa de Licitações do Brasil, mediante solicitação escrita de seu titular ou do Licitante;</w:t>
      </w:r>
    </w:p>
    <w:p w14:paraId="7D2299B1" w14:textId="77777777" w:rsidR="009D74E6" w:rsidRPr="00966C82" w:rsidRDefault="00B60C88" w:rsidP="0053631F">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lastRenderedPageBreak/>
        <w:t>iii.</w:t>
      </w:r>
      <w:r w:rsidRPr="00966C82">
        <w:rPr>
          <w:rFonts w:asciiTheme="minorHAnsi" w:eastAsia="Calibri" w:hAnsiTheme="minorHAnsi" w:cstheme="minorHAnsi"/>
          <w:color w:val="000000"/>
        </w:rPr>
        <w:tab/>
        <w:t xml:space="preserve">A perda de Senha ou de Chave Eletrônica ou a quebra de seu sigilo deverá ser comunicada imediatamente à BLL – Bolsa de Licitações do Brasil para o necessário bloqueio de acesso; </w:t>
      </w:r>
    </w:p>
    <w:p w14:paraId="336F0C38" w14:textId="5C1F00BA" w:rsidR="009D74E6" w:rsidRPr="00966C82" w:rsidRDefault="00B60C88" w:rsidP="0053631F">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w:t>
      </w:r>
      <w:r w:rsidRPr="00966C82">
        <w:rPr>
          <w:rFonts w:asciiTheme="minorHAnsi" w:eastAsia="Calibri" w:hAnsiTheme="minorHAnsi" w:cstheme="minorHAnsi"/>
        </w:rPr>
        <w:t xml:space="preserve">Serviço de Proteção de </w:t>
      </w:r>
      <w:r w:rsidR="009F707B" w:rsidRPr="00966C82">
        <w:rPr>
          <w:rFonts w:asciiTheme="minorHAnsi" w:eastAsia="Calibri" w:hAnsiTheme="minorHAnsi" w:cstheme="minorHAnsi"/>
        </w:rPr>
        <w:t>Crédito</w:t>
      </w:r>
      <w:r w:rsidRPr="00966C82">
        <w:rPr>
          <w:rFonts w:asciiTheme="minorHAnsi" w:eastAsia="Calibri" w:hAnsiTheme="minorHAnsi" w:cstheme="minorHAnsi"/>
        </w:rPr>
        <w:t xml:space="preserve"> e no SERASA e ao automático cancelamento de sua Senha ou de Chave Eletrônica.  </w:t>
      </w:r>
    </w:p>
    <w:p w14:paraId="46348FFE" w14:textId="77777777" w:rsidR="009D74E6" w:rsidRPr="00966C82" w:rsidRDefault="009D74E6" w:rsidP="0053631F">
      <w:pPr>
        <w:widowControl/>
        <w:spacing w:line="360" w:lineRule="auto"/>
        <w:jc w:val="both"/>
        <w:rPr>
          <w:rFonts w:asciiTheme="minorHAnsi" w:hAnsiTheme="minorHAnsi" w:cstheme="minorHAnsi"/>
        </w:rPr>
      </w:pPr>
    </w:p>
    <w:p w14:paraId="6984E055" w14:textId="77777777" w:rsidR="009D74E6" w:rsidRPr="00966C82" w:rsidRDefault="00B60C88" w:rsidP="0053631F">
      <w:pPr>
        <w:widowControl/>
        <w:spacing w:line="360" w:lineRule="auto"/>
        <w:jc w:val="both"/>
        <w:rPr>
          <w:rFonts w:asciiTheme="minorHAnsi" w:hAnsiTheme="minorHAnsi" w:cstheme="minorHAnsi"/>
        </w:rPr>
      </w:pPr>
      <w:r w:rsidRPr="00966C82">
        <w:rPr>
          <w:rFonts w:asciiTheme="minorHAnsi" w:eastAsia="Calibri" w:hAnsiTheme="minorHAnsi" w:cstheme="minorHAnsi"/>
        </w:rPr>
        <w:t>Local e data:  __________________________________________________________________</w:t>
      </w:r>
    </w:p>
    <w:p w14:paraId="299F0DA6" w14:textId="77777777" w:rsidR="009D74E6" w:rsidRPr="00966C82" w:rsidRDefault="009D74E6" w:rsidP="0053631F">
      <w:pPr>
        <w:widowControl/>
        <w:spacing w:line="360" w:lineRule="auto"/>
        <w:jc w:val="both"/>
        <w:outlineLvl w:val="0"/>
        <w:rPr>
          <w:rFonts w:asciiTheme="minorHAnsi" w:hAnsiTheme="minorHAnsi" w:cstheme="minorHAnsi"/>
        </w:rPr>
      </w:pPr>
    </w:p>
    <w:p w14:paraId="55DB5AF1" w14:textId="3FF351EE" w:rsidR="009D74E6" w:rsidRPr="00966C82" w:rsidRDefault="00B60C88" w:rsidP="0053631F">
      <w:pPr>
        <w:widowControl/>
        <w:spacing w:line="360" w:lineRule="auto"/>
        <w:jc w:val="center"/>
        <w:rPr>
          <w:rFonts w:asciiTheme="minorHAnsi" w:hAnsiTheme="minorHAnsi" w:cstheme="minorHAnsi"/>
        </w:rPr>
      </w:pPr>
      <w:r w:rsidRPr="00966C82">
        <w:rPr>
          <w:rFonts w:asciiTheme="minorHAnsi" w:eastAsia="Calibri" w:hAnsiTheme="minorHAnsi" w:cstheme="minorHAnsi"/>
          <w:b/>
        </w:rPr>
        <w:t>(Assinaturas autorizadas)</w:t>
      </w:r>
    </w:p>
    <w:p w14:paraId="51344F7A" w14:textId="04A9A065" w:rsidR="009D74E6" w:rsidRPr="00966C82" w:rsidRDefault="00B60C88" w:rsidP="0053631F">
      <w:pPr>
        <w:widowControl/>
        <w:spacing w:line="360" w:lineRule="auto"/>
        <w:jc w:val="both"/>
        <w:rPr>
          <w:rFonts w:asciiTheme="minorHAnsi" w:hAnsiTheme="minorHAnsi" w:cstheme="minorHAnsi"/>
          <w:sz w:val="22"/>
          <w:szCs w:val="22"/>
        </w:rPr>
      </w:pPr>
      <w:r w:rsidRPr="00966C82">
        <w:rPr>
          <w:rFonts w:asciiTheme="minorHAnsi" w:eastAsia="Calibri" w:hAnsiTheme="minorHAnsi" w:cstheme="minorHAnsi"/>
          <w:b/>
          <w:color w:val="000000"/>
          <w:sz w:val="22"/>
          <w:szCs w:val="22"/>
        </w:rPr>
        <w:t>TERMO DE ADESÃO AO SISTEMA ELETRÔNICO DE LICITAÇÕES DA BLL – BOLSA DE LICITAÇÕES DO BRASIL</w:t>
      </w:r>
      <w:r w:rsidR="00B21DB9" w:rsidRPr="00966C82">
        <w:rPr>
          <w:rFonts w:asciiTheme="minorHAnsi" w:eastAsia="Calibri" w:hAnsiTheme="minorHAnsi" w:cstheme="minorHAnsi"/>
          <w:b/>
          <w:color w:val="000000"/>
          <w:sz w:val="22"/>
          <w:szCs w:val="22"/>
        </w:rPr>
        <w:t xml:space="preserve"> - </w:t>
      </w:r>
      <w:r w:rsidRPr="00966C82">
        <w:rPr>
          <w:rFonts w:asciiTheme="minorHAnsi" w:eastAsia="Calibri" w:hAnsiTheme="minorHAnsi" w:cstheme="minorHAnsi"/>
          <w:b/>
          <w:color w:val="000000"/>
          <w:sz w:val="22"/>
          <w:szCs w:val="22"/>
        </w:rPr>
        <w:t xml:space="preserve">CUSTO PELA UTILIZAÇÃO DO SISTEMA –SOMENTE PARA O </w:t>
      </w:r>
      <w:r w:rsidRPr="00966C82">
        <w:rPr>
          <w:rFonts w:asciiTheme="minorHAnsi" w:eastAsia="Calibri" w:hAnsiTheme="minorHAnsi" w:cstheme="minorHAnsi"/>
          <w:b/>
          <w:color w:val="000000"/>
          <w:sz w:val="22"/>
          <w:szCs w:val="22"/>
          <w:u w:val="single"/>
        </w:rPr>
        <w:t>FORNECEDOR VENCEDOR</w:t>
      </w:r>
    </w:p>
    <w:p w14:paraId="5ED9E4F8" w14:textId="77777777" w:rsidR="009D74E6" w:rsidRPr="00966C82" w:rsidRDefault="00B60C88" w:rsidP="0053631F">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Editais publicados pelo sistema de aquisição:</w:t>
      </w:r>
    </w:p>
    <w:p w14:paraId="6831DC47" w14:textId="77777777" w:rsidR="009D74E6" w:rsidRPr="00966C82" w:rsidRDefault="00B60C88" w:rsidP="00053B92">
      <w:pPr>
        <w:widowControl/>
        <w:spacing w:line="360" w:lineRule="auto"/>
        <w:ind w:left="567"/>
        <w:jc w:val="both"/>
        <w:rPr>
          <w:rFonts w:asciiTheme="minorHAnsi" w:hAnsiTheme="minorHAnsi" w:cstheme="minorHAnsi"/>
        </w:rPr>
      </w:pPr>
      <w:r w:rsidRPr="00966C82">
        <w:rPr>
          <w:rFonts w:asciiTheme="minorHAnsi" w:eastAsia="Calibri" w:hAnsiTheme="minorHAnsi" w:cstheme="minorHAnsi"/>
          <w:color w:val="00000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0CB1A0DF" w14:textId="77777777" w:rsidR="0053631F" w:rsidRPr="00966C82" w:rsidRDefault="0053631F" w:rsidP="00053B92">
      <w:pPr>
        <w:widowControl/>
        <w:spacing w:line="360" w:lineRule="auto"/>
        <w:ind w:left="567"/>
        <w:jc w:val="both"/>
        <w:rPr>
          <w:rFonts w:asciiTheme="minorHAnsi" w:eastAsia="Calibri" w:hAnsiTheme="minorHAnsi" w:cstheme="minorHAnsi"/>
          <w:color w:val="000000"/>
        </w:rPr>
      </w:pPr>
    </w:p>
    <w:p w14:paraId="5BDC75FE" w14:textId="798C0BE7" w:rsidR="009D74E6" w:rsidRPr="00966C82" w:rsidRDefault="00B60C88" w:rsidP="00053B92">
      <w:pPr>
        <w:widowControl/>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Editais publicados pelo sistema de registro de preços:</w:t>
      </w:r>
    </w:p>
    <w:p w14:paraId="33A78830" w14:textId="77777777" w:rsidR="009D74E6" w:rsidRPr="00966C82" w:rsidRDefault="00B60C88" w:rsidP="00053B92">
      <w:pPr>
        <w:widowControl/>
        <w:spacing w:line="360" w:lineRule="auto"/>
        <w:ind w:left="567"/>
        <w:jc w:val="both"/>
        <w:rPr>
          <w:rFonts w:asciiTheme="minorHAnsi" w:hAnsiTheme="minorHAnsi" w:cstheme="minorHAnsi"/>
        </w:rPr>
      </w:pPr>
      <w:r w:rsidRPr="00966C82">
        <w:rPr>
          <w:rFonts w:asciiTheme="minorHAnsi" w:eastAsia="Calibri" w:hAnsiTheme="minorHAnsi" w:cstheme="minorHAnsi"/>
          <w:color w:val="00000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D205707" w14:textId="77777777" w:rsidR="009D74E6" w:rsidRPr="00966C82" w:rsidRDefault="009D74E6" w:rsidP="004075F4">
      <w:pPr>
        <w:widowControl/>
        <w:spacing w:line="360" w:lineRule="auto"/>
        <w:jc w:val="both"/>
        <w:rPr>
          <w:rFonts w:asciiTheme="minorHAnsi" w:hAnsiTheme="minorHAnsi" w:cstheme="minorHAnsi"/>
        </w:rPr>
      </w:pPr>
    </w:p>
    <w:p w14:paraId="1CB78D39" w14:textId="77777777" w:rsidR="009D74E6" w:rsidRPr="00966C82" w:rsidRDefault="00B60C88" w:rsidP="004075F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5E01D78B" w14:textId="77777777" w:rsidR="009D74E6" w:rsidRPr="00966C82" w:rsidRDefault="00B60C88" w:rsidP="004075F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7B6D28E" w14:textId="77777777" w:rsidR="009D74E6" w:rsidRPr="00966C82" w:rsidRDefault="00B60C88" w:rsidP="0053631F">
      <w:pPr>
        <w:widowControl/>
        <w:spacing w:line="360" w:lineRule="auto"/>
        <w:rPr>
          <w:rFonts w:asciiTheme="minorHAnsi" w:hAnsiTheme="minorHAnsi" w:cstheme="minorHAnsi"/>
        </w:rPr>
      </w:pPr>
      <w:r w:rsidRPr="00966C82">
        <w:rPr>
          <w:rFonts w:asciiTheme="minorHAnsi" w:eastAsia="Calibri" w:hAnsiTheme="minorHAnsi" w:cstheme="minorHAnsi"/>
          <w:b/>
          <w:color w:val="000000"/>
        </w:rPr>
        <w:t>DA UTILIZAÇÃO DE CÉLULAS DE APOIO (CORRETORAS) ASSOCIADAS</w:t>
      </w:r>
    </w:p>
    <w:p w14:paraId="0BB84A03" w14:textId="77777777" w:rsidR="009D74E6" w:rsidRPr="00966C82" w:rsidRDefault="00B60C88" w:rsidP="004075F4">
      <w:pPr>
        <w:widowControl/>
        <w:spacing w:line="360" w:lineRule="auto"/>
        <w:jc w:val="both"/>
        <w:rPr>
          <w:rFonts w:asciiTheme="minorHAnsi" w:hAnsiTheme="minorHAnsi" w:cstheme="minorHAnsi"/>
        </w:rPr>
      </w:pPr>
      <w:r w:rsidRPr="00966C82">
        <w:rPr>
          <w:rFonts w:asciiTheme="minorHAnsi" w:eastAsia="Calibri" w:hAnsiTheme="minorHAnsi" w:cstheme="minorHAnsi"/>
          <w:color w:val="00000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37FBFFF3" w14:textId="77777777" w:rsidR="009D74E6" w:rsidRPr="00966C82" w:rsidRDefault="00B60C88" w:rsidP="004075F4">
      <w:pPr>
        <w:widowControl/>
        <w:spacing w:line="360" w:lineRule="auto"/>
        <w:rPr>
          <w:rFonts w:asciiTheme="minorHAnsi" w:hAnsiTheme="minorHAnsi" w:cstheme="minorHAnsi"/>
        </w:rPr>
      </w:pPr>
      <w:r w:rsidRPr="00966C82">
        <w:rPr>
          <w:rFonts w:asciiTheme="minorHAnsi" w:eastAsia="Calibri" w:hAnsiTheme="minorHAnsi" w:cstheme="minorHAnsi"/>
          <w:b/>
          <w:color w:val="000000"/>
        </w:rPr>
        <w:t xml:space="preserve">DAS RESPONSABILIDADES COMO LICITANTE/FORNECEDOR </w:t>
      </w:r>
    </w:p>
    <w:p w14:paraId="5996E338" w14:textId="77777777" w:rsidR="009D74E6" w:rsidRPr="00966C82" w:rsidRDefault="00B60C88" w:rsidP="004075F4">
      <w:pPr>
        <w:widowControl/>
        <w:spacing w:line="360" w:lineRule="auto"/>
        <w:jc w:val="both"/>
        <w:rPr>
          <w:rFonts w:asciiTheme="minorHAnsi" w:hAnsiTheme="minorHAnsi" w:cstheme="minorHAnsi"/>
        </w:rPr>
      </w:pPr>
      <w:r w:rsidRPr="00966C82">
        <w:rPr>
          <w:rFonts w:asciiTheme="minorHAnsi" w:eastAsia="Calibri" w:hAnsiTheme="minorHAnsi" w:cstheme="minorHAnsi"/>
        </w:rPr>
        <w:lastRenderedPageBreak/>
        <w:t>Como Licitante/Fornecedor, concordamos e anuímos com todos termos contidos neste anexo e nos responsabilizamos por cumpri-lo integralmente em seus expressos termos.</w:t>
      </w:r>
    </w:p>
    <w:p w14:paraId="0C97C24C" w14:textId="77777777" w:rsidR="009D74E6" w:rsidRPr="00966C82" w:rsidRDefault="009D74E6" w:rsidP="004075F4">
      <w:pPr>
        <w:widowControl/>
        <w:spacing w:line="360" w:lineRule="auto"/>
        <w:jc w:val="both"/>
        <w:rPr>
          <w:rFonts w:asciiTheme="minorHAnsi" w:hAnsiTheme="minorHAnsi" w:cstheme="minorHAnsi"/>
        </w:rPr>
      </w:pPr>
    </w:p>
    <w:p w14:paraId="34E8E4A5" w14:textId="621E8A0A" w:rsidR="009D74E6" w:rsidRPr="00966C82" w:rsidRDefault="00B60C88" w:rsidP="004075F4">
      <w:pPr>
        <w:widowControl/>
        <w:spacing w:line="360" w:lineRule="auto"/>
        <w:jc w:val="both"/>
        <w:rPr>
          <w:rFonts w:asciiTheme="minorHAnsi" w:hAnsiTheme="minorHAnsi" w:cstheme="minorHAnsi"/>
        </w:rPr>
      </w:pPr>
      <w:r w:rsidRPr="00966C82">
        <w:rPr>
          <w:rFonts w:asciiTheme="minorHAnsi" w:eastAsia="Calibri" w:hAnsiTheme="minorHAnsi" w:cstheme="minorHAnsi"/>
        </w:rPr>
        <w:t>Local e data:</w:t>
      </w:r>
      <w:r w:rsidR="00B21DB9" w:rsidRPr="00966C82">
        <w:rPr>
          <w:rFonts w:asciiTheme="minorHAnsi" w:eastAsia="Calibri" w:hAnsiTheme="minorHAnsi" w:cstheme="minorHAnsi"/>
        </w:rPr>
        <w:t xml:space="preserve"> </w:t>
      </w:r>
      <w:r w:rsidRPr="00966C82">
        <w:rPr>
          <w:rFonts w:asciiTheme="minorHAnsi" w:eastAsia="Calibri" w:hAnsiTheme="minorHAnsi" w:cstheme="minorHAnsi"/>
        </w:rPr>
        <w:t xml:space="preserve"> _____________________________________________________________</w:t>
      </w:r>
    </w:p>
    <w:p w14:paraId="65985100" w14:textId="7A7B03E0" w:rsidR="009D74E6" w:rsidRPr="00966C82" w:rsidRDefault="00B60C88" w:rsidP="004075F4">
      <w:pPr>
        <w:widowControl/>
        <w:spacing w:line="360" w:lineRule="auto"/>
        <w:jc w:val="center"/>
        <w:rPr>
          <w:rFonts w:asciiTheme="minorHAnsi" w:hAnsiTheme="minorHAnsi" w:cstheme="minorHAnsi"/>
        </w:rPr>
      </w:pPr>
      <w:r w:rsidRPr="00966C82">
        <w:rPr>
          <w:rFonts w:asciiTheme="minorHAnsi" w:eastAsia="Calibri" w:hAnsiTheme="minorHAnsi" w:cstheme="minorHAnsi"/>
          <w:b/>
        </w:rPr>
        <w:t>(Assinaturas autorizadas)</w:t>
      </w:r>
    </w:p>
    <w:p w14:paraId="302B8C9B" w14:textId="77777777" w:rsidR="009D74E6" w:rsidRPr="00966C82" w:rsidRDefault="009D74E6">
      <w:pPr>
        <w:widowControl/>
        <w:rPr>
          <w:rFonts w:asciiTheme="minorHAnsi" w:hAnsiTheme="minorHAnsi" w:cstheme="minorHAnsi"/>
        </w:rPr>
      </w:pPr>
    </w:p>
    <w:p w14:paraId="11BDF41F"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RECEBIMENTO DAS PROPOSTAS DE PREÇOS</w:t>
      </w:r>
    </w:p>
    <w:p w14:paraId="3F4B0C9F" w14:textId="77777777" w:rsidR="009D74E6" w:rsidRPr="00966C82" w:rsidRDefault="009D74E6" w:rsidP="00DE3643">
      <w:pPr>
        <w:widowControl/>
        <w:rPr>
          <w:rFonts w:asciiTheme="minorHAnsi" w:hAnsiTheme="minorHAnsi" w:cstheme="minorHAnsi"/>
        </w:rPr>
      </w:pPr>
    </w:p>
    <w:p w14:paraId="3D3014E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As propostas de preço iniciais deverão ser postadas a partir da data de publicação do Edital pelo sistema disponível no sítio </w:t>
      </w:r>
      <w:hyperlink r:id="rId11">
        <w:r w:rsidRPr="00966C82">
          <w:rPr>
            <w:rFonts w:asciiTheme="minorHAnsi" w:eastAsia="Calibri" w:hAnsiTheme="minorHAnsi" w:cstheme="minorHAnsi"/>
            <w:color w:val="000000"/>
          </w:rPr>
          <w:t>www.bll.org.br</w:t>
        </w:r>
      </w:hyperlink>
      <w:r w:rsidRPr="00966C82">
        <w:rPr>
          <w:rFonts w:asciiTheme="minorHAnsi" w:eastAsia="Calibri" w:hAnsiTheme="minorHAnsi" w:cstheme="minorHAnsi"/>
          <w:color w:val="000000"/>
        </w:rPr>
        <w:t>, podendo ser substituídos ou excluídos até a data e hora definidas para a abertura da sessão pública, quando se encerra a fase de recebimento de propostas.</w:t>
      </w:r>
    </w:p>
    <w:p w14:paraId="789F371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Os preços unitários e total para a prestação dos serviços serão ofertados em moeda corrente nacional, em algarismos, sem inclusão de qualquer encargo financeiro ou previsão inflacionária.</w:t>
      </w:r>
    </w:p>
    <w:p w14:paraId="0F113E48"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As propostas não poderão impor condições e deverão limitar-se ao objeto desta licitação, sendo desconsideradas quaisquer alternativas de preço ou qualquer outra condição não prevista no Edital e seus Anexos.</w:t>
      </w:r>
    </w:p>
    <w:p w14:paraId="238F0A3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simples apresentação de proposta de preços implica conhecimento e submissão a todas as condições estipuladas neste Edital e seus Anexos, sem prejuízo da estrita observância das normas contidas na legislação mencionada no preâmbulo deste Edital.</w:t>
      </w:r>
    </w:p>
    <w:p w14:paraId="4188242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proposta de preços deverá conter o objeto e o preço, bem como estar em conformidade com as exigências contidas neste Edital e em seus Anexos.</w:t>
      </w:r>
    </w:p>
    <w:p w14:paraId="1EDF6773"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Comissão Permanente de Contratação verificará as propostas apresentadas e poderá desclassificar aquelas que não estejam em conformidade com os requisitos estabelecidos neste Edital, especialmente no tocante ao preço máximo fixado.</w:t>
      </w:r>
    </w:p>
    <w:p w14:paraId="7B906F9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Todas as propostas classificadas serão consideradas.</w:t>
      </w:r>
    </w:p>
    <w:p w14:paraId="4CB049D3"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proposta de preços terá validade de, no mínimo, 90 (noventa) dias.</w:t>
      </w:r>
    </w:p>
    <w:p w14:paraId="657732B0"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CRITÉRIOS DE DISPUTA</w:t>
      </w:r>
    </w:p>
    <w:p w14:paraId="460CBC2F"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partir do horário previsto no preâmbulo deste Edital, a sessão será aberta automaticamente pelo sistema, bem como serão abertas as propostas apresentadas.</w:t>
      </w:r>
    </w:p>
    <w:p w14:paraId="719C4118"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verificação da conformidade das propostas de preço será feita exclusivamente na fase de julgamento.</w:t>
      </w:r>
    </w:p>
    <w:p w14:paraId="127A36C0"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licitante será responsável por todas as transações que forem efetuadas em seu nome no sistema eletrônico, assumindo como firme e verdadeira sua proposta e os lances oferecidos durante a fase de disputa, sob pena de, em não o fazendo, serem aplicadas as penalidades previstas neste Edital e na legislação vigente.</w:t>
      </w:r>
    </w:p>
    <w:p w14:paraId="25B86BB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As licitantes ou seus representantes deverão estar conectados ao sistema para participar da sessão de lances, cabendo a eles a responsabilidade por eventuais problemas de conexão ou na rede.</w:t>
      </w:r>
    </w:p>
    <w:p w14:paraId="2F08EF5F"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Ocorrendo eventual desconexão do Agente de Contratação, no decorrer da etapa de lances, caso o sistema eletrônico permaneça acessível às licitantes, os lances continuarão sendo recebidos, sem prejuízo dos atos realizados.</w:t>
      </w:r>
    </w:p>
    <w:p w14:paraId="04D3E994"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Caberá à licitante acompanhar as operações no sistema eletrônico durante a sessão pública, ficando responsável pelo ônus decorrente da perda de negócios diante da inobservância de quaisquer mensagens emitidas pelo sistema.</w:t>
      </w:r>
    </w:p>
    <w:p w14:paraId="50B492F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Aberta a etapa de disputa e oferecimento dos lances, a proposta inicial de menor valor será considerada como primeiro lance, podendo na sequência as licitantes encaminharem sucessivos lances, exclusivamente por meio do sistema eletrônico.</w:t>
      </w:r>
    </w:p>
    <w:p w14:paraId="3A77743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cada lance ofertado as licitantes serão imediatamente informadas do recebimento e respectivo valor e horário de registro.</w:t>
      </w:r>
    </w:p>
    <w:p w14:paraId="13B20AF8"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Os lances de cada licitante deverão ser, obrigatoriamente, inferiores ao preço da sua proposta inserida no sistema, independentemente do menor valor já ofertado e registrado pelos outros concorrentes.</w:t>
      </w:r>
    </w:p>
    <w:p w14:paraId="305B8D48"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Não serão considerados dois ou mais lances de mesmo valor, prevalecendo aquele que for recebido e registrado em primeiro lugar.</w:t>
      </w:r>
    </w:p>
    <w:p w14:paraId="4347DE0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Durante o transcurso da sessão pública, as participantes serão informadas, em tempo real, do valor do menor lance registrado que tenha sido apresentado pelas demais licitantes, vedada a identificação do autor dos lances.</w:t>
      </w:r>
    </w:p>
    <w:p w14:paraId="371E3280"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A fase de disputa terá o tempo fixado de 10 (dez) minutos, sendo prorrogado automaticamente pelo sistema quando houver lance ofertado nos últimos 02 (dois) minutos da fase. O tempo de prorrogação indicado será de 02 (dois) minutos, e também ocorrerá sucessivamente sempre que houver lances enviados no(s) período(s) de prorrogação. Não havendo novos lances nos períodos indicados, a disputa será encerrada automaticamente pelo sistema, que informará sobre o tempo transcorrido, o valor da menor proposta e identificação da licitante mais bem colocada. </w:t>
      </w:r>
    </w:p>
    <w:p w14:paraId="1C841E8F"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Após o encerramento da etapa de lances, o Agente de Contratação poderá encaminhar, pelo sistema eletrônico, contraproposta, diretamente à licitante que tenha apresentado o lance de menor valor, para que seja obtido preço melhor, bem como decidir sobre sua aceitação.</w:t>
      </w:r>
    </w:p>
    <w:p w14:paraId="1395276C"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Após a declaração da licitante mais bem colocada, o Agente de Contratação advertirá sobre a abertura de prazo para que a licitante encaminhe proposta de preços adequada ao último lance e os documentos para habilitação.</w:t>
      </w:r>
    </w:p>
    <w:p w14:paraId="5C161B0C"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sistema disponibilizará campo próprio para troca de mensagens entre a Comissão de Contratação e os licitantes, vedada outra forma de comunicação.</w:t>
      </w:r>
    </w:p>
    <w:p w14:paraId="571879C5"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RECEBIMENTO DA PROPOSTA FINAL E DOS DOCUMENTOS PARA HABILITAÇÃO</w:t>
      </w:r>
    </w:p>
    <w:p w14:paraId="61044F4F" w14:textId="77777777" w:rsidR="009D74E6" w:rsidRPr="00966C82" w:rsidRDefault="009D74E6">
      <w:pPr>
        <w:widowControl/>
        <w:spacing w:before="15" w:line="240" w:lineRule="exact"/>
        <w:rPr>
          <w:rFonts w:asciiTheme="minorHAnsi" w:hAnsiTheme="minorHAnsi" w:cstheme="minorHAnsi"/>
        </w:rPr>
      </w:pPr>
    </w:p>
    <w:p w14:paraId="7D63743E"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Após o encerramento da fase de lances, a Comissão Permanente de Contratação solicitará, por meio do sistema eletrônico do sítio www.bll.gov.br, a proposta de preços adequada ao último lance e os documentos para habilitação do licitante mais bem colocado, para que este, no prazo de 1 (um) dia útil, os apresente.</w:t>
      </w:r>
    </w:p>
    <w:p w14:paraId="6B6F79F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proposta de preços e os documentos para habilitação deverão obedecer à relação indicada neste Edital e seus Anexos, mas poderão ser acompanhados por documentos complementares não relacionados.</w:t>
      </w:r>
    </w:p>
    <w:p w14:paraId="2EA6D3E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Caso o licitante mais bem colocado seja considerado habilitado, será divulgado o resultado do certame, bem como será aberto o prazo para manifestação da intenção de recorrer.</w:t>
      </w:r>
    </w:p>
    <w:p w14:paraId="511CBA7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Caso este licitante seja considerado inabilitado, será(ão) convocado(s) o(s) licitante(s) subsequente(s), em ordem de classificação, para que, no mesmo prazo acima, apresente(m) sua proposta de preços adequada ao último lance e seus documentos para habilitação conforme Edital e, se necessário, documentos complementares, até que haja licitante habilitado, e então será divulgado o resultado do certame, bem como será aberto o prazo para manifestação da intenção de recorrer.</w:t>
      </w:r>
    </w:p>
    <w:p w14:paraId="5629FD6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Na hipótese de inabilitação de todos os licitantes, exaurida a lista de participantes, após todas as análises, será divulgado o resultado do certame, bem como será aberto o prazo para manifestação da intenção de recorrer.</w:t>
      </w:r>
    </w:p>
    <w:p w14:paraId="1B1A6ABE"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COMISSÃO PERMANENTE DE CONTRATAÇÃO</w:t>
      </w:r>
    </w:p>
    <w:p w14:paraId="72E9FE30" w14:textId="29483C5D"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De acordo com a Portaria n.º </w:t>
      </w:r>
      <w:r w:rsidR="00BC338A">
        <w:rPr>
          <w:rFonts w:asciiTheme="minorHAnsi" w:eastAsia="Calibri" w:hAnsiTheme="minorHAnsi" w:cstheme="minorHAnsi"/>
          <w:color w:val="000000"/>
        </w:rPr>
        <w:t>254</w:t>
      </w:r>
      <w:r w:rsidRPr="00966C82">
        <w:rPr>
          <w:rFonts w:asciiTheme="minorHAnsi" w:eastAsia="Calibri" w:hAnsiTheme="minorHAnsi" w:cstheme="minorHAnsi"/>
          <w:color w:val="000000"/>
        </w:rPr>
        <w:t xml:space="preserve">, de </w:t>
      </w:r>
      <w:r w:rsidR="006F61E3">
        <w:rPr>
          <w:rFonts w:asciiTheme="minorHAnsi" w:eastAsia="Calibri" w:hAnsiTheme="minorHAnsi" w:cstheme="minorHAnsi"/>
          <w:color w:val="000000"/>
        </w:rPr>
        <w:t>24</w:t>
      </w:r>
      <w:r w:rsidRPr="00966C82">
        <w:rPr>
          <w:rFonts w:asciiTheme="minorHAnsi" w:eastAsia="Calibri" w:hAnsiTheme="minorHAnsi" w:cstheme="minorHAnsi"/>
          <w:color w:val="000000"/>
        </w:rPr>
        <w:t xml:space="preserve"> de </w:t>
      </w:r>
      <w:r w:rsidR="006F61E3">
        <w:rPr>
          <w:rFonts w:asciiTheme="minorHAnsi" w:eastAsia="Calibri" w:hAnsiTheme="minorHAnsi" w:cstheme="minorHAnsi"/>
          <w:color w:val="000000"/>
        </w:rPr>
        <w:t>junho de 2025</w:t>
      </w:r>
      <w:r w:rsidRPr="00966C82">
        <w:rPr>
          <w:rFonts w:asciiTheme="minorHAnsi" w:eastAsia="Calibri" w:hAnsiTheme="minorHAnsi" w:cstheme="minorHAnsi"/>
          <w:color w:val="000000"/>
        </w:rPr>
        <w:t xml:space="preserve">, a Comissão Permanente de Contratação da presente licitação constitui-se pelos seguintes servidores: Fernando Lopes Louzano de Siqueira, </w:t>
      </w:r>
      <w:r w:rsidR="00C65280" w:rsidRPr="00966C82">
        <w:rPr>
          <w:rFonts w:asciiTheme="minorHAnsi" w:eastAsia="Calibri" w:hAnsiTheme="minorHAnsi" w:cstheme="minorHAnsi"/>
          <w:color w:val="000000"/>
        </w:rPr>
        <w:t xml:space="preserve">Andreia Rodrigues Garcia </w:t>
      </w:r>
      <w:r w:rsidRPr="00966C82">
        <w:rPr>
          <w:rFonts w:asciiTheme="minorHAnsi" w:eastAsia="Calibri" w:hAnsiTheme="minorHAnsi" w:cstheme="minorHAnsi"/>
          <w:color w:val="000000"/>
        </w:rPr>
        <w:t>e Soraia Rodrigues de Melo, sob a presidência do primeiro.</w:t>
      </w:r>
    </w:p>
    <w:p w14:paraId="6AFA379A"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SANEAMENTO E DILIGÊNCIAS</w:t>
      </w:r>
    </w:p>
    <w:p w14:paraId="115EB75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Em qualquer fase da licitação, poderão ser promovidas as diligências que a Comissão Permanente de Contratação entender necessárias, assim como adotar medidas de saneamento, desde que não seja alterada a substância da proposta, destinadas a esclarecer informações, corrigir impropriedades na documentação de habilitação, da proposta, ou complementar a instrução do processo.</w:t>
      </w:r>
    </w:p>
    <w:p w14:paraId="79AC991C"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Quando verificada a presença de vício insanável, ocorrerá o afastamento do licitante.</w:t>
      </w:r>
    </w:p>
    <w:p w14:paraId="6D7AC7D2"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CONDIÇÕES PARA INDICAÇÃO DE REPRESENTANTE LEGAL</w:t>
      </w:r>
    </w:p>
    <w:p w14:paraId="1A50BED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Para atuar no certame, a licitante deverá nomear um representante legal que poderá ser credenciado de acordo com o modelo do Anexo II – Carta Credencial deste Edital, ou procuração, por instrumento público ou particular, em que se encontrem os necessários poderes de representação, não sendo permitido o mesmo representante para mais de uma licitante, ou ainda, indicar seu responsável legal, que deverá comprovar essa qualidade mediante apresentação de cópia de contrato social, estatuto ou documentos correlatos.</w:t>
      </w:r>
    </w:p>
    <w:p w14:paraId="26B6528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licitante deverá indicar os endereços comercial e eletrônico atualizados, aptos a receberem eventuais comunicações decorrentes desta licitação.</w:t>
      </w:r>
    </w:p>
    <w:p w14:paraId="3B894B74"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O representante indicado deve zelar pelo gerenciamento e manutenção dos endereços informados, comunicando qualquer alteração ao Agente de Contratação, sob pena de responder pelo não recebimento das informações pertinentes.</w:t>
      </w:r>
    </w:p>
    <w:p w14:paraId="1D207A62"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As comunicações dirigidas ao representante indicado suprem, para todos os efeitos, o dever do Município de Ibaiti de dar conhecimento dos atos praticados.</w:t>
      </w:r>
    </w:p>
    <w:p w14:paraId="0203C1E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O disposto nos subitens anteriores não se aplicam à comunicação dos atos de classificação e desclassificação das propostas; habilitação e inabilitação do licitante; homologação; anulação e revogação da licitação; e demais atos publicados nos sítios https://transparencia.ibaiti.pr.gov.br/portal-diario-oficial/ e </w:t>
      </w:r>
      <w:hyperlink r:id="rId12">
        <w:r w:rsidRPr="00966C82">
          <w:rPr>
            <w:rFonts w:asciiTheme="minorHAnsi" w:eastAsia="Calibri" w:hAnsiTheme="minorHAnsi" w:cstheme="minorHAnsi"/>
            <w:color w:val="000000"/>
          </w:rPr>
          <w:t>www.bll.org.br/</w:t>
        </w:r>
      </w:hyperlink>
    </w:p>
    <w:p w14:paraId="65321BD2"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PREÇO MÁXIMO</w:t>
      </w:r>
    </w:p>
    <w:p w14:paraId="292D0EAB" w14:textId="7B737619"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preço global máximo estabelecido pelo Município de Ibaiti para a execução dos serviços objeto desta licitação é de</w:t>
      </w:r>
      <w:r w:rsidRPr="007109E8">
        <w:rPr>
          <w:rFonts w:asciiTheme="minorHAnsi" w:eastAsia="Calibri" w:hAnsiTheme="minorHAnsi" w:cstheme="minorHAnsi"/>
          <w:color w:val="000000"/>
        </w:rPr>
        <w:t xml:space="preserve"> </w:t>
      </w:r>
      <w:r w:rsidR="007109E8" w:rsidRPr="007109E8">
        <w:rPr>
          <w:rFonts w:asciiTheme="minorHAnsi" w:eastAsia="Calibri" w:hAnsiTheme="minorHAnsi" w:cstheme="minorHAnsi"/>
          <w:b/>
          <w:bCs/>
          <w:color w:val="000000"/>
        </w:rPr>
        <w:t>R$ 6.161.890,60 (seis milhões e cento e sessenta e um mil e oitocentos e noventa reais e sessenta centavos)</w:t>
      </w:r>
      <w:r w:rsidRPr="00966C82">
        <w:rPr>
          <w:rFonts w:asciiTheme="minorHAnsi" w:eastAsia="Calibri" w:hAnsiTheme="minorHAnsi" w:cstheme="minorHAnsi"/>
          <w:color w:val="000000"/>
        </w:rPr>
        <w:t>.</w:t>
      </w:r>
    </w:p>
    <w:p w14:paraId="4098846C"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PROPOSTA DE PREÇOS</w:t>
      </w:r>
    </w:p>
    <w:p w14:paraId="10147FDD"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proposta de preços deverá ser constituída dos seguintes elementos:</w:t>
      </w:r>
    </w:p>
    <w:p w14:paraId="4BCC41B5"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Carta Proposta, conforme modelo do Anexo IV – Carta Proposta deste Edital, na qual conste a razão social da licitante, seu endereço comercial, eletrônico e telefone atualizados, e número do CNPJ/MF; nome, RG, CPF e assinatura do responsável ou representante legal, e ainda:</w:t>
      </w:r>
    </w:p>
    <w:p w14:paraId="7601A43A" w14:textId="756F8B9C" w:rsidR="009D74E6" w:rsidRPr="00966C82" w:rsidRDefault="004E7FEE" w:rsidP="004E7FEE">
      <w:pPr>
        <w:widowControl/>
        <w:tabs>
          <w:tab w:val="left" w:pos="567"/>
        </w:tabs>
        <w:ind w:left="284"/>
        <w:jc w:val="both"/>
        <w:rPr>
          <w:rFonts w:asciiTheme="minorHAnsi" w:hAnsiTheme="minorHAnsi" w:cstheme="minorHAnsi"/>
        </w:rPr>
      </w:pPr>
      <w:r w:rsidRPr="00966C82">
        <w:rPr>
          <w:rFonts w:asciiTheme="minorHAnsi" w:eastAsia="Calibri" w:hAnsiTheme="minorHAnsi" w:cstheme="minorHAnsi"/>
          <w:b/>
          <w:color w:val="000000"/>
        </w:rPr>
        <w:t xml:space="preserve">a) </w:t>
      </w:r>
      <w:r w:rsidR="00B60C88" w:rsidRPr="00966C82">
        <w:rPr>
          <w:rFonts w:asciiTheme="minorHAnsi" w:eastAsia="Calibri" w:hAnsiTheme="minorHAnsi" w:cstheme="minorHAnsi"/>
        </w:rPr>
        <w:t>preço global para a execução dos serviços objeto da licitação;</w:t>
      </w:r>
    </w:p>
    <w:p w14:paraId="62B94A51" w14:textId="19D960FC" w:rsidR="009D74E6" w:rsidRPr="00966C82" w:rsidRDefault="004E7FEE" w:rsidP="004E7FEE">
      <w:pPr>
        <w:widowControl/>
        <w:tabs>
          <w:tab w:val="left" w:pos="567"/>
        </w:tabs>
        <w:ind w:left="284"/>
        <w:jc w:val="both"/>
        <w:rPr>
          <w:rFonts w:asciiTheme="minorHAnsi" w:hAnsiTheme="minorHAnsi" w:cstheme="minorHAnsi"/>
        </w:rPr>
      </w:pPr>
      <w:r w:rsidRPr="00966C82">
        <w:rPr>
          <w:rFonts w:asciiTheme="minorHAnsi" w:eastAsia="Calibri" w:hAnsiTheme="minorHAnsi" w:cstheme="minorHAnsi"/>
          <w:b/>
          <w:color w:val="000000"/>
        </w:rPr>
        <w:t xml:space="preserve">b) </w:t>
      </w:r>
      <w:r w:rsidR="00B60C88" w:rsidRPr="00966C82">
        <w:rPr>
          <w:rFonts w:asciiTheme="minorHAnsi" w:eastAsia="Calibri" w:hAnsiTheme="minorHAnsi" w:cstheme="minorHAnsi"/>
        </w:rPr>
        <w:t>mês de referência da proposta conforme orçamento base da Administração; e,</w:t>
      </w:r>
    </w:p>
    <w:p w14:paraId="309085F3" w14:textId="634E3F31" w:rsidR="009D74E6" w:rsidRPr="00966C82" w:rsidRDefault="004E7FEE" w:rsidP="004E7FEE">
      <w:pPr>
        <w:widowControl/>
        <w:tabs>
          <w:tab w:val="left" w:pos="567"/>
        </w:tabs>
        <w:ind w:left="284"/>
        <w:jc w:val="both"/>
        <w:rPr>
          <w:rFonts w:asciiTheme="minorHAnsi" w:hAnsiTheme="minorHAnsi" w:cstheme="minorHAnsi"/>
        </w:rPr>
      </w:pPr>
      <w:r w:rsidRPr="00966C82">
        <w:rPr>
          <w:rFonts w:asciiTheme="minorHAnsi" w:eastAsia="Calibri" w:hAnsiTheme="minorHAnsi" w:cstheme="minorHAnsi"/>
          <w:b/>
          <w:color w:val="000000"/>
        </w:rPr>
        <w:t xml:space="preserve">c) </w:t>
      </w:r>
      <w:r w:rsidR="00B60C88" w:rsidRPr="00966C82">
        <w:rPr>
          <w:rFonts w:asciiTheme="minorHAnsi" w:eastAsia="Calibri" w:hAnsiTheme="minorHAnsi" w:cstheme="minorHAnsi"/>
        </w:rPr>
        <w:t>prazo de validade da proposta, que não poderá ser inferior a 90 (noventa) dias, contados da data da abertura da licitação;</w:t>
      </w:r>
    </w:p>
    <w:p w14:paraId="336F90C6" w14:textId="3C96EFC8"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Proposta de Preços, contendo Quadro Resumo de Preços, Quadro de Quantidades e Preços Unitários e Quadro Demonstrativo do Cálculo do BDI – Bonificação de Despesas Indiretas, conforme modelo pasta técnica deste Edital;</w:t>
      </w:r>
    </w:p>
    <w:p w14:paraId="5A11B912"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Cronograma Físico e Financeiro conforme constante na pasta técnica deste Edital;</w:t>
      </w:r>
    </w:p>
    <w:p w14:paraId="74F5C9C4" w14:textId="282A9C1C"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Nos preços unitários propostos deverão estar incluídas todas e quaisquer despesas, diretas ou indiretas, que venham a incidir sobre os mesmos, representando a compensação integral para todas as operações, transportes, materiais, perdas, mão de obra, equipamentos, controles tecnológicos e eventuais encargos necessários à completa execução dos serviços.</w:t>
      </w:r>
    </w:p>
    <w:p w14:paraId="144A696E" w14:textId="397E8851"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Os preços unitários deverão ser apresentados com 2 (duas) casas decimais e as operações matemáticas deverão considerar apenas 2 (duas) casas decimais, eliminando-se sempre a 3ª (terceira) casa decimal, independentemente da aproximação.</w:t>
      </w:r>
    </w:p>
    <w:p w14:paraId="05BB52F1" w14:textId="41D9AFF6"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Para todos os serviços prevalecem os preços resultantes da proposta da contratada.</w:t>
      </w:r>
    </w:p>
    <w:p w14:paraId="35504300"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DOCUMENTOS PARA HABILITAÇÃO</w:t>
      </w:r>
    </w:p>
    <w:p w14:paraId="6EAF5AA0" w14:textId="1ACEAC74" w:rsidR="009D74E6" w:rsidRPr="00966C82" w:rsidRDefault="00B60C88" w:rsidP="006D7526">
      <w:pPr>
        <w:widowControl/>
        <w:numPr>
          <w:ilvl w:val="1"/>
          <w:numId w:val="15"/>
        </w:numPr>
        <w:tabs>
          <w:tab w:val="left" w:pos="810"/>
        </w:tabs>
        <w:spacing w:line="360" w:lineRule="auto"/>
        <w:ind w:right="135"/>
        <w:jc w:val="both"/>
        <w:rPr>
          <w:rFonts w:asciiTheme="minorHAnsi" w:hAnsiTheme="minorHAnsi" w:cstheme="minorHAnsi"/>
        </w:rPr>
      </w:pPr>
      <w:r w:rsidRPr="00966C82">
        <w:rPr>
          <w:rFonts w:asciiTheme="minorHAnsi" w:eastAsia="Calibri" w:hAnsiTheme="minorHAnsi" w:cstheme="minorHAnsi"/>
          <w:b/>
        </w:rPr>
        <w:t>As proponentes deverão apresentar os documentos a seguir relacionados, sendo que as certidões, certificados e outros afins deverão estar com validade na data de abertura da licitação:</w:t>
      </w:r>
    </w:p>
    <w:p w14:paraId="58349074"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Declaração de Ciência, Aceite e Responsabilidade, conforme modelo do Anexo III – Declaração de Ciência, Aceite e Responsabilidade deste Edital;</w:t>
      </w:r>
    </w:p>
    <w:p w14:paraId="7396945E"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Declaração sobre a Lei Geral de Proteção de Dados Pessoais – LGPD, conforme modelo do Anexo VII  – Declaração “LGPD” deste Edital;</w:t>
      </w:r>
    </w:p>
    <w:p w14:paraId="72C6DF5E"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Declarações Unificadas (Anexo VIII).</w:t>
      </w:r>
    </w:p>
    <w:p w14:paraId="527417DA" w14:textId="088D1508"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HABILITAÇÃO JURÍDICA</w:t>
      </w:r>
    </w:p>
    <w:p w14:paraId="585C8098" w14:textId="2D82DB9F" w:rsidR="009D74E6" w:rsidRPr="00966C82" w:rsidRDefault="00B60C88" w:rsidP="006D7526">
      <w:pPr>
        <w:widowControl/>
        <w:numPr>
          <w:ilvl w:val="3"/>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A licitante deverá demonstrar sua habilitação jurídica mediante a apresentação de, conforme o caso:</w:t>
      </w:r>
    </w:p>
    <w:p w14:paraId="6FBE3031" w14:textId="738E7A01" w:rsidR="009D74E6" w:rsidRPr="00966C82" w:rsidRDefault="00A46223" w:rsidP="009F12FF">
      <w:pPr>
        <w:widowControl/>
        <w:spacing w:line="360" w:lineRule="auto"/>
        <w:ind w:left="284"/>
        <w:jc w:val="both"/>
        <w:rPr>
          <w:rFonts w:asciiTheme="minorHAnsi" w:eastAsia="Calibri" w:hAnsiTheme="minorHAnsi" w:cstheme="minorHAnsi"/>
          <w:bCs/>
          <w:color w:val="000000"/>
        </w:rPr>
      </w:pPr>
      <w:r w:rsidRPr="00966C82">
        <w:rPr>
          <w:rFonts w:asciiTheme="minorHAnsi" w:eastAsia="Calibri" w:hAnsiTheme="minorHAnsi" w:cstheme="minorHAnsi"/>
          <w:b/>
          <w:color w:val="000000"/>
        </w:rPr>
        <w:t xml:space="preserve">a) </w:t>
      </w:r>
      <w:r w:rsidR="00B60C88" w:rsidRPr="00966C82">
        <w:rPr>
          <w:rFonts w:asciiTheme="minorHAnsi" w:eastAsia="Calibri" w:hAnsiTheme="minorHAnsi" w:cstheme="minorHAnsi"/>
          <w:bCs/>
          <w:color w:val="000000"/>
        </w:rPr>
        <w:t>registro comercial para empresa individual; ou,</w:t>
      </w:r>
    </w:p>
    <w:p w14:paraId="6E4BB3FF" w14:textId="707C7263" w:rsidR="009D74E6" w:rsidRPr="00966C82" w:rsidRDefault="00A46223" w:rsidP="009F12FF">
      <w:pPr>
        <w:widowControl/>
        <w:spacing w:line="360" w:lineRule="auto"/>
        <w:ind w:left="284"/>
        <w:jc w:val="both"/>
        <w:rPr>
          <w:rFonts w:asciiTheme="minorHAnsi" w:eastAsia="Calibri" w:hAnsiTheme="minorHAnsi" w:cstheme="minorHAnsi"/>
          <w:bCs/>
          <w:color w:val="000000"/>
        </w:rPr>
      </w:pPr>
      <w:r w:rsidRPr="00966C82">
        <w:rPr>
          <w:rFonts w:asciiTheme="minorHAnsi" w:eastAsia="Calibri" w:hAnsiTheme="minorHAnsi" w:cstheme="minorHAnsi"/>
          <w:b/>
          <w:color w:val="000000"/>
        </w:rPr>
        <w:t xml:space="preserve">b) </w:t>
      </w:r>
      <w:r w:rsidR="00B60C88" w:rsidRPr="00966C82">
        <w:rPr>
          <w:rFonts w:asciiTheme="minorHAnsi" w:eastAsia="Calibri" w:hAnsiTheme="minorHAnsi" w:cstheme="minorHAnsi"/>
          <w:bCs/>
          <w:color w:val="000000"/>
        </w:rPr>
        <w:t>inscrição do ato constitutivo, no registro competente, no caso de sociedades não empresárias, acompanhado de prova de investidura ou nomeação da diretoria em exercício; ou,</w:t>
      </w:r>
    </w:p>
    <w:p w14:paraId="69452290" w14:textId="603C1C56" w:rsidR="009D74E6" w:rsidRPr="00966C82" w:rsidRDefault="00A46223" w:rsidP="009F12FF">
      <w:pPr>
        <w:widowControl/>
        <w:spacing w:line="360" w:lineRule="auto"/>
        <w:ind w:left="284"/>
        <w:jc w:val="both"/>
        <w:rPr>
          <w:rFonts w:asciiTheme="minorHAnsi" w:eastAsia="Calibri" w:hAnsiTheme="minorHAnsi" w:cstheme="minorHAnsi"/>
          <w:bCs/>
          <w:color w:val="000000"/>
        </w:rPr>
      </w:pPr>
      <w:r w:rsidRPr="00966C82">
        <w:rPr>
          <w:rFonts w:asciiTheme="minorHAnsi" w:eastAsia="Calibri" w:hAnsiTheme="minorHAnsi" w:cstheme="minorHAnsi"/>
          <w:b/>
          <w:color w:val="000000"/>
        </w:rPr>
        <w:t xml:space="preserve">c) </w:t>
      </w:r>
      <w:r w:rsidR="00B60C88" w:rsidRPr="00966C82">
        <w:rPr>
          <w:rFonts w:asciiTheme="minorHAnsi" w:eastAsia="Calibri" w:hAnsiTheme="minorHAnsi" w:cstheme="minorHAnsi"/>
          <w:bCs/>
          <w:color w:val="000000"/>
        </w:rPr>
        <w:t>Contrato Social e suas alterações ou Estatuto e Atas de Assembleia devidamente registrado(s) na Junta Comercial que revelem os atuais administradores da Companhia e o Capital Social atualizado, se houver.</w:t>
      </w:r>
    </w:p>
    <w:p w14:paraId="1C4BE1EE" w14:textId="6C304466" w:rsidR="009D74E6" w:rsidRPr="00966C82" w:rsidRDefault="00B60C88" w:rsidP="006D7526">
      <w:pPr>
        <w:widowControl/>
        <w:numPr>
          <w:ilvl w:val="3"/>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As provas de que tratam o subitem anterior poderão ser feitas por certidão simplificada expedida pela Junta Comercial ou, no caso de sociedades não empresárias (alínea “b”) por certidão, em breve relato, expedida pelo Registro Civil das Pessoas Jurídicas.</w:t>
      </w:r>
    </w:p>
    <w:p w14:paraId="2627255B" w14:textId="38390C94"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REGULARIDADE FISCAL</w:t>
      </w:r>
    </w:p>
    <w:p w14:paraId="46D0C8E2" w14:textId="65894218" w:rsidR="009D74E6" w:rsidRPr="00966C82" w:rsidRDefault="00B60C88" w:rsidP="006D7526">
      <w:pPr>
        <w:widowControl/>
        <w:numPr>
          <w:ilvl w:val="3"/>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A licitante deverá demonstrar sua regularidade fiscal mediante a apresentação de:</w:t>
      </w:r>
    </w:p>
    <w:p w14:paraId="52B7621D" w14:textId="7068CEBF"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Prova de inscrição no Cadastro Nacional da Pessoa Jurídica do Ministério da Fazenda (cartão CNPJ/MF);</w:t>
      </w:r>
    </w:p>
    <w:p w14:paraId="603BCE78" w14:textId="2267E9EA"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Prova de inscrição no Cadastro de Contribuintes do Município onde estiver sediada a licitante, através da apresentação da Ficha de Inscrição Cadastral ou documento equivalente, expedido pela Receita Municipal, que comprove a referida inscrição</w:t>
      </w:r>
      <w:r w:rsidR="004E0774">
        <w:rPr>
          <w:rFonts w:asciiTheme="minorHAnsi" w:eastAsia="Calibri" w:hAnsiTheme="minorHAnsi" w:cstheme="minorHAnsi"/>
          <w:color w:val="000000"/>
        </w:rPr>
        <w:t xml:space="preserve"> (</w:t>
      </w:r>
      <w:r w:rsidR="002F5244" w:rsidRPr="002F5244">
        <w:rPr>
          <w:rFonts w:asciiTheme="minorHAnsi" w:eastAsia="Calibri" w:hAnsiTheme="minorHAnsi" w:cstheme="minorHAnsi"/>
          <w:color w:val="000000"/>
        </w:rPr>
        <w:t>Alvará de Localização com prazo de validade vigente</w:t>
      </w:r>
      <w:r w:rsidR="002F5244">
        <w:rPr>
          <w:rFonts w:asciiTheme="minorHAnsi" w:eastAsia="Calibri" w:hAnsiTheme="minorHAnsi" w:cstheme="minorHAnsi"/>
          <w:color w:val="000000"/>
        </w:rPr>
        <w:t>)</w:t>
      </w:r>
      <w:r w:rsidRPr="00966C82">
        <w:rPr>
          <w:rFonts w:asciiTheme="minorHAnsi" w:eastAsia="Calibri" w:hAnsiTheme="minorHAnsi" w:cstheme="minorHAnsi"/>
          <w:color w:val="000000"/>
        </w:rPr>
        <w:t>;</w:t>
      </w:r>
    </w:p>
    <w:p w14:paraId="716CCCEC" w14:textId="1454960D"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Certidão de Regularidade quanto aos Tributos Federais e à Dívida Ativa da União;</w:t>
      </w:r>
    </w:p>
    <w:p w14:paraId="75FE792F" w14:textId="25A98C68"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Certidão de Regularidade com a Fazenda do Estado onde estiver sediada a licitante;</w:t>
      </w:r>
    </w:p>
    <w:p w14:paraId="3E7BFF3A" w14:textId="2972138B"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Se a sede da licitante for em outro Estado, deverá apresentar, inclusive, a Certidão de Regularidade com a Fazenda do Estado do Paraná;</w:t>
      </w:r>
    </w:p>
    <w:p w14:paraId="35FB375A" w14:textId="6948D541"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Certidão de Regularidade com a Fazenda do Município onde estiver sediada a licitante;</w:t>
      </w:r>
    </w:p>
    <w:p w14:paraId="028DA2B4" w14:textId="116D8B3B"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Certificado de Regularidade do Fundo de Garantia por Tempo de Serviço (FGTS)</w:t>
      </w:r>
      <w:r w:rsidR="00935447" w:rsidRPr="00966C82">
        <w:rPr>
          <w:rFonts w:asciiTheme="minorHAnsi" w:eastAsia="Calibri" w:hAnsiTheme="minorHAnsi" w:cstheme="minorHAnsi"/>
          <w:color w:val="000000"/>
        </w:rPr>
        <w:t xml:space="preserve"> - </w:t>
      </w:r>
      <w:r w:rsidRPr="00966C82">
        <w:rPr>
          <w:rFonts w:asciiTheme="minorHAnsi" w:eastAsia="Calibri" w:hAnsiTheme="minorHAnsi" w:cstheme="minorHAnsi"/>
          <w:color w:val="000000"/>
        </w:rPr>
        <w:t>CRF; e,</w:t>
      </w:r>
    </w:p>
    <w:p w14:paraId="0EA794E2" w14:textId="1AEBE4D5"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Certidão Negativa de Débitos Trabalhistas – CNDT.</w:t>
      </w:r>
    </w:p>
    <w:p w14:paraId="4E074C23" w14:textId="77777777" w:rsidR="009D74E6" w:rsidRPr="00966C82" w:rsidRDefault="009D74E6">
      <w:pPr>
        <w:widowControl/>
        <w:ind w:left="105" w:right="2610"/>
        <w:jc w:val="both"/>
        <w:rPr>
          <w:rFonts w:asciiTheme="minorHAnsi" w:hAnsiTheme="minorHAnsi" w:cstheme="minorHAnsi"/>
        </w:rPr>
      </w:pPr>
    </w:p>
    <w:p w14:paraId="0900C7BD" w14:textId="3566659A"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QUALIFICAÇÃO  ECONÔMICO-FINANCEIRA</w:t>
      </w:r>
    </w:p>
    <w:p w14:paraId="7DFB5C26" w14:textId="34A9CF2B" w:rsidR="009D74E6" w:rsidRPr="00966C82" w:rsidRDefault="00B60C88" w:rsidP="006D7526">
      <w:pPr>
        <w:widowControl/>
        <w:numPr>
          <w:ilvl w:val="3"/>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A licitante deverá demonstrar sua qualificação econômico-financeira mediante a apresentação de:</w:t>
      </w:r>
    </w:p>
    <w:p w14:paraId="2F0B0A61" w14:textId="3388529A" w:rsidR="009D74E6" w:rsidRPr="00966C82" w:rsidRDefault="0064018E"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 </w:t>
      </w:r>
      <w:r w:rsidR="00B60C88" w:rsidRPr="00966C82">
        <w:rPr>
          <w:rFonts w:asciiTheme="minorHAnsi" w:eastAsia="Calibri" w:hAnsiTheme="minorHAnsi" w:cstheme="minorHAnsi"/>
          <w:color w:val="000000"/>
        </w:rPr>
        <w:t xml:space="preserve">Certidão negativa de falência ou concordata expedida pelo distribuidor da sede da pessoa jurídica licitante, dentro do prazo de validade do documento. Caso a licitante esteja em recuperação judicial ou extrajudicial, deverá juntar à documentação a certidão emitida pela instância judicial competente, que ateste que a interessada está apta econômica e financeiramente a participar de procedimentos licitatórios. Os </w:t>
      </w:r>
      <w:r w:rsidR="00B60C88" w:rsidRPr="00966C82">
        <w:rPr>
          <w:rFonts w:asciiTheme="minorHAnsi" w:eastAsia="Calibri" w:hAnsiTheme="minorHAnsi" w:cstheme="minorHAnsi"/>
          <w:color w:val="000000"/>
        </w:rPr>
        <w:lastRenderedPageBreak/>
        <w:t>licitantes que se encontram em recuperação judicial ou extrajudicial devem demonstrar todos os demais requisitos para habilitação econômico-financeira;</w:t>
      </w:r>
    </w:p>
    <w:p w14:paraId="5599E65B" w14:textId="33E7CF6D"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Comprovante do capital mínimo equivalente a 10% (dez por cento) do valor estimado do objeto licitado, relativamente à data da apresentação da proposta mediante apresentação de Balanço Patrimonial ou Certidão Simplificada expedida pela Junta Comercial ou por Órgão de Registro da atividade econômica do licitante;</w:t>
      </w:r>
    </w:p>
    <w:p w14:paraId="0C2716F7" w14:textId="0C2349B2" w:rsidR="009D74E6" w:rsidRPr="00966C82" w:rsidRDefault="0010737C" w:rsidP="006D7526">
      <w:pPr>
        <w:widowControl/>
        <w:numPr>
          <w:ilvl w:val="4"/>
          <w:numId w:val="15"/>
        </w:numPr>
        <w:spacing w:line="360" w:lineRule="auto"/>
        <w:jc w:val="both"/>
        <w:rPr>
          <w:rFonts w:asciiTheme="minorHAnsi" w:eastAsia="Calibri" w:hAnsiTheme="minorHAnsi" w:cstheme="minorHAnsi"/>
          <w:color w:val="000000"/>
        </w:rPr>
      </w:pPr>
      <w:r w:rsidRPr="00D22D92">
        <w:rPr>
          <w:rFonts w:asciiTheme="minorHAnsi" w:eastAsia="Calibri" w:hAnsiTheme="minorHAnsi" w:cstheme="minorHAnsi"/>
          <w:b/>
          <w:bCs/>
          <w:color w:val="000000"/>
        </w:rPr>
        <w:t>Balanço Patrimonial e demonstrações contábeis dos 02 (dois) últimos exercícios sociais</w:t>
      </w:r>
      <w:r w:rsidR="00B60C88" w:rsidRPr="00966C82">
        <w:rPr>
          <w:rFonts w:asciiTheme="minorHAnsi" w:eastAsia="Calibri" w:hAnsiTheme="minorHAnsi" w:cstheme="minorHAnsi"/>
          <w:color w:val="000000"/>
        </w:rPr>
        <w:t xml:space="preserve">, já exigíveis e apresentados na forma da lei, que comprovem a boa situação financeira da licitante. O balanço patrimonial deve ser acompanhado pela demonstração do resultado do exercício relativo ao último exercício </w:t>
      </w:r>
      <w:r w:rsidR="00557D1D" w:rsidRPr="00966C82">
        <w:rPr>
          <w:rFonts w:asciiTheme="minorHAnsi" w:eastAsia="Calibri" w:hAnsiTheme="minorHAnsi" w:cstheme="minorHAnsi"/>
          <w:color w:val="000000"/>
        </w:rPr>
        <w:t>social</w:t>
      </w:r>
      <w:r w:rsidR="00B60C88" w:rsidRPr="00966C82">
        <w:rPr>
          <w:rFonts w:asciiTheme="minorHAnsi" w:eastAsia="Calibri" w:hAnsiTheme="minorHAnsi" w:cstheme="minorHAnsi"/>
          <w:color w:val="000000"/>
        </w:rPr>
        <w:t>, apresentado na forma da lei. É vedada a substituição das demonstrações financeiras por balancetes ou balanços provisórios, podendo ser atualizados, quando encerrados e publicados, na forma da lei, há mais de 3 (três) meses da data da apresentação da proposta.</w:t>
      </w:r>
    </w:p>
    <w:p w14:paraId="52A8B667" w14:textId="72D8081F"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Serão considerados aceitos como na forma da lei, o balanço patrimonial e demonstrações do resultado do exercício (i) publicados em Diário Oficial, (ii) publicados em jornal, (iii) por cópia ou fotocópia registrada ou autenticada na Junta Comercial da sede ou domicilio da licitante ou em outro Órgão equivalente, ou ainda (iv) aqueles transmitidos via Sistema Público de Escrituração Digita – SPED (com o seu respectivo recibo de entrega de escrituração contábil digital), inclusive com os termos de abertura e encerramento.</w:t>
      </w:r>
    </w:p>
    <w:p w14:paraId="2D6A81DC" w14:textId="06ED57AB" w:rsidR="009D74E6" w:rsidRPr="00966C82"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O balanço patrimonial da sociedade anônima ou por ações deverá ser o publicado em Diário Oficial, sendo que as de capital aberto deverão, ainda, vir acompanhadas de parecer de auditor(es) independente(s). O balanço patrimonial das demais empresas deverá ser o transcrito no “livro diário” contendo identificação completa da licitante, de seu titular, e de seu responsável técnico contábil, acompanhado de seus respectivos termos de abertura e encerramento. Os termos deverão estar registrados na Junta Comercial ou em outro Órgão equivalente.</w:t>
      </w:r>
    </w:p>
    <w:p w14:paraId="6A0492BC" w14:textId="7906C855" w:rsidR="009D74E6" w:rsidRDefault="00B60C88" w:rsidP="006D7526">
      <w:pPr>
        <w:widowControl/>
        <w:numPr>
          <w:ilvl w:val="4"/>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Em caso de licitante que ainda não possua balanço patrimonial e demonstrações contábeis já exigíveis por ser recém-constituída, esta deverá apresentar cópia do balanço de abertura, devidamente registrado na Junta Comercial, ou cópia do livro diário contendo o balanço de abertura, inclusive com os termos de abertura e encerramento, devidamente registrados na Junta Comercial ou em outro Órgão equivalente da sede da licitante.</w:t>
      </w:r>
    </w:p>
    <w:p w14:paraId="74B2B4A7" w14:textId="42D789E6" w:rsidR="00D81603" w:rsidRPr="00966C82" w:rsidRDefault="00D81603" w:rsidP="006D7526">
      <w:pPr>
        <w:widowControl/>
        <w:numPr>
          <w:ilvl w:val="4"/>
          <w:numId w:val="15"/>
        </w:numPr>
        <w:spacing w:line="360" w:lineRule="auto"/>
        <w:jc w:val="both"/>
        <w:rPr>
          <w:rFonts w:asciiTheme="minorHAnsi" w:eastAsia="Calibri" w:hAnsiTheme="minorHAnsi" w:cstheme="minorHAnsi"/>
          <w:color w:val="000000"/>
        </w:rPr>
      </w:pPr>
      <w:r w:rsidRPr="00D81603">
        <w:rPr>
          <w:rFonts w:asciiTheme="minorHAnsi" w:eastAsia="Calibri" w:hAnsiTheme="minorHAnsi" w:cstheme="minorHAnsi"/>
          <w:color w:val="000000"/>
        </w:rPr>
        <w:t xml:space="preserve">As empresas que estiveram inativas no ano </w:t>
      </w:r>
      <w:r w:rsidR="00B5558A">
        <w:rPr>
          <w:rFonts w:asciiTheme="minorHAnsi" w:eastAsia="Calibri" w:hAnsiTheme="minorHAnsi" w:cstheme="minorHAnsi"/>
          <w:color w:val="000000"/>
        </w:rPr>
        <w:t>anterior</w:t>
      </w:r>
      <w:r w:rsidRPr="00D81603">
        <w:rPr>
          <w:rFonts w:asciiTheme="minorHAnsi" w:eastAsia="Calibri" w:hAnsiTheme="minorHAnsi" w:cstheme="minorHAnsi"/>
          <w:color w:val="000000"/>
        </w:rPr>
        <w:t>, apresentar cópia da declaração de inatividade entregue a Receita Federal, apresentando cópia autenticada do último Balanço Patrimonial que antecede a condição de inativa, se houver.</w:t>
      </w:r>
    </w:p>
    <w:p w14:paraId="4C7E30E1" w14:textId="6314D5BD" w:rsidR="009D74E6" w:rsidRPr="00966C82" w:rsidRDefault="00B60C88" w:rsidP="006D7526">
      <w:pPr>
        <w:widowControl/>
        <w:numPr>
          <w:ilvl w:val="4"/>
          <w:numId w:val="15"/>
        </w:numPr>
        <w:spacing w:line="360" w:lineRule="auto"/>
        <w:jc w:val="both"/>
        <w:rPr>
          <w:rFonts w:asciiTheme="minorHAnsi" w:hAnsiTheme="minorHAnsi" w:cstheme="minorHAnsi"/>
        </w:rPr>
      </w:pPr>
      <w:r w:rsidRPr="00966C82">
        <w:rPr>
          <w:rFonts w:asciiTheme="minorHAnsi" w:eastAsia="Calibri" w:hAnsiTheme="minorHAnsi" w:cstheme="minorHAnsi"/>
        </w:rPr>
        <w:t xml:space="preserve">Prova de capacidade financeira, apresentando as </w:t>
      </w:r>
      <w:r w:rsidRPr="00966C82">
        <w:rPr>
          <w:rFonts w:asciiTheme="minorHAnsi" w:eastAsia="Calibri" w:hAnsiTheme="minorHAnsi" w:cstheme="minorHAnsi"/>
          <w:b/>
        </w:rPr>
        <w:t>demonstrações contábeis do último exercício social</w:t>
      </w:r>
      <w:r w:rsidRPr="00966C82">
        <w:rPr>
          <w:rFonts w:asciiTheme="minorHAnsi" w:eastAsia="Calibri" w:hAnsiTheme="minorHAnsi" w:cstheme="minorHAnsi"/>
        </w:rPr>
        <w:t xml:space="preserve"> com apresentação do </w:t>
      </w:r>
      <w:r w:rsidRPr="00966C82">
        <w:rPr>
          <w:rFonts w:asciiTheme="minorHAnsi" w:eastAsia="Calibri" w:hAnsiTheme="minorHAnsi" w:cstheme="minorHAnsi"/>
          <w:b/>
        </w:rPr>
        <w:t>Balanço Patrimonial</w:t>
      </w:r>
      <w:r w:rsidRPr="00966C82">
        <w:rPr>
          <w:rFonts w:asciiTheme="minorHAnsi" w:eastAsia="Calibri" w:hAnsiTheme="minorHAnsi" w:cstheme="minorHAnsi"/>
        </w:rPr>
        <w:t xml:space="preserve"> do último exercício social, consubstanciada no Índice de Liquidez Corrente (ILC) igual ou superior a 1,0 (um vírgula zero), Índice de Liquidez Geral (ILG) igual ou </w:t>
      </w:r>
      <w:r w:rsidRPr="00966C82">
        <w:rPr>
          <w:rFonts w:asciiTheme="minorHAnsi" w:eastAsia="Calibri" w:hAnsiTheme="minorHAnsi" w:cstheme="minorHAnsi"/>
        </w:rPr>
        <w:lastRenderedPageBreak/>
        <w:t xml:space="preserve">superior a 1,0 (um virgula zero) e Índice </w:t>
      </w:r>
      <w:r w:rsidR="00394717">
        <w:rPr>
          <w:rFonts w:asciiTheme="minorHAnsi" w:eastAsia="Calibri" w:hAnsiTheme="minorHAnsi" w:cstheme="minorHAnsi"/>
        </w:rPr>
        <w:t xml:space="preserve">de Solvência Geral </w:t>
      </w:r>
      <w:r w:rsidRPr="00966C82">
        <w:rPr>
          <w:rFonts w:asciiTheme="minorHAnsi" w:eastAsia="Calibri" w:hAnsiTheme="minorHAnsi" w:cstheme="minorHAnsi"/>
        </w:rPr>
        <w:t>(I</w:t>
      </w:r>
      <w:r w:rsidR="00D0458C">
        <w:rPr>
          <w:rFonts w:asciiTheme="minorHAnsi" w:eastAsia="Calibri" w:hAnsiTheme="minorHAnsi" w:cstheme="minorHAnsi"/>
        </w:rPr>
        <w:t>S</w:t>
      </w:r>
      <w:r w:rsidRPr="00966C82">
        <w:rPr>
          <w:rFonts w:asciiTheme="minorHAnsi" w:eastAsia="Calibri" w:hAnsiTheme="minorHAnsi" w:cstheme="minorHAnsi"/>
        </w:rPr>
        <w:t xml:space="preserve">G) </w:t>
      </w:r>
      <w:r w:rsidR="00D0458C" w:rsidRPr="00966C82">
        <w:rPr>
          <w:rFonts w:asciiTheme="minorHAnsi" w:eastAsia="Calibri" w:hAnsiTheme="minorHAnsi" w:cstheme="minorHAnsi"/>
        </w:rPr>
        <w:t>igual ou superior a 1,0 (um vírgula zero)</w:t>
      </w:r>
      <w:r w:rsidRPr="00966C82">
        <w:rPr>
          <w:rFonts w:asciiTheme="minorHAnsi" w:eastAsia="Calibri" w:hAnsiTheme="minorHAnsi" w:cstheme="minorHAnsi"/>
        </w:rPr>
        <w:t xml:space="preserve">. O ILC, ILG e o </w:t>
      </w:r>
      <w:r w:rsidR="00D0458C">
        <w:rPr>
          <w:rFonts w:asciiTheme="minorHAnsi" w:eastAsia="Calibri" w:hAnsiTheme="minorHAnsi" w:cstheme="minorHAnsi"/>
        </w:rPr>
        <w:t xml:space="preserve">ISG </w:t>
      </w:r>
      <w:r w:rsidRPr="00966C82">
        <w:rPr>
          <w:rFonts w:asciiTheme="minorHAnsi" w:eastAsia="Calibri" w:hAnsiTheme="minorHAnsi" w:cstheme="minorHAnsi"/>
        </w:rPr>
        <w:t>serão calculados pelas fórmulas:</w:t>
      </w:r>
    </w:p>
    <w:tbl>
      <w:tblPr>
        <w:tblW w:w="4500" w:type="pct"/>
        <w:jc w:val="center"/>
        <w:tblLayout w:type="fixed"/>
        <w:tblCellMar>
          <w:left w:w="105" w:type="dxa"/>
          <w:right w:w="105" w:type="dxa"/>
        </w:tblCellMar>
        <w:tblLook w:val="0000" w:firstRow="0" w:lastRow="0" w:firstColumn="0" w:lastColumn="0" w:noHBand="0" w:noVBand="0"/>
      </w:tblPr>
      <w:tblGrid>
        <w:gridCol w:w="2629"/>
        <w:gridCol w:w="2757"/>
        <w:gridCol w:w="2757"/>
      </w:tblGrid>
      <w:tr w:rsidR="009D74E6" w:rsidRPr="00966C82" w14:paraId="652CD207" w14:textId="77777777">
        <w:trPr>
          <w:jc w:val="center"/>
        </w:trPr>
        <w:tc>
          <w:tcPr>
            <w:tcW w:w="3030" w:type="dxa"/>
            <w:tcBorders>
              <w:top w:val="single" w:sz="6" w:space="0" w:color="000000"/>
              <w:left w:val="single" w:sz="6" w:space="0" w:color="000000"/>
              <w:bottom w:val="single" w:sz="6" w:space="0" w:color="000000"/>
              <w:right w:val="single" w:sz="6" w:space="0" w:color="000000"/>
            </w:tcBorders>
          </w:tcPr>
          <w:p w14:paraId="202607E0" w14:textId="77777777" w:rsidR="009D74E6" w:rsidRPr="00966C82" w:rsidRDefault="00B60C88" w:rsidP="00A1123E">
            <w:pPr>
              <w:widowControl/>
              <w:jc w:val="center"/>
              <w:rPr>
                <w:rFonts w:asciiTheme="minorHAnsi" w:hAnsiTheme="minorHAnsi" w:cstheme="minorHAnsi"/>
              </w:rPr>
            </w:pPr>
            <w:r w:rsidRPr="00966C82">
              <w:rPr>
                <w:rFonts w:asciiTheme="minorHAnsi" w:eastAsia="Calibri" w:hAnsiTheme="minorHAnsi" w:cstheme="minorHAnsi"/>
              </w:rPr>
              <w:t>AC</w:t>
            </w:r>
          </w:p>
          <w:p w14:paraId="6E08D192" w14:textId="77777777" w:rsidR="009D74E6" w:rsidRPr="00966C82" w:rsidRDefault="00B60C88" w:rsidP="00A1123E">
            <w:pPr>
              <w:widowControl/>
              <w:jc w:val="center"/>
              <w:rPr>
                <w:rFonts w:asciiTheme="minorHAnsi" w:hAnsiTheme="minorHAnsi" w:cstheme="minorHAnsi"/>
              </w:rPr>
            </w:pPr>
            <w:r w:rsidRPr="00966C82">
              <w:rPr>
                <w:rFonts w:asciiTheme="minorHAnsi" w:eastAsia="Calibri" w:hAnsiTheme="minorHAnsi" w:cstheme="minorHAnsi"/>
              </w:rPr>
              <w:t>ILC = ----------------</w:t>
            </w:r>
          </w:p>
          <w:p w14:paraId="635CCCE4" w14:textId="77777777" w:rsidR="009D74E6" w:rsidRPr="00966C82" w:rsidRDefault="00B60C88" w:rsidP="00A1123E">
            <w:pPr>
              <w:widowControl/>
              <w:jc w:val="center"/>
              <w:rPr>
                <w:rFonts w:asciiTheme="minorHAnsi" w:hAnsiTheme="minorHAnsi" w:cstheme="minorHAnsi"/>
              </w:rPr>
            </w:pPr>
            <w:r w:rsidRPr="00966C82">
              <w:rPr>
                <w:rFonts w:asciiTheme="minorHAnsi" w:eastAsia="Calibri" w:hAnsiTheme="minorHAnsi" w:cstheme="minorHAnsi"/>
              </w:rPr>
              <w:t>PC</w:t>
            </w:r>
          </w:p>
        </w:tc>
        <w:tc>
          <w:tcPr>
            <w:tcW w:w="3180" w:type="dxa"/>
            <w:tcBorders>
              <w:top w:val="single" w:sz="6" w:space="0" w:color="000000"/>
              <w:left w:val="single" w:sz="6" w:space="0" w:color="000000"/>
              <w:bottom w:val="single" w:sz="6" w:space="0" w:color="000000"/>
              <w:right w:val="single" w:sz="6" w:space="0" w:color="000000"/>
            </w:tcBorders>
          </w:tcPr>
          <w:p w14:paraId="7A2D3498" w14:textId="77777777" w:rsidR="009D74E6" w:rsidRPr="00966C82" w:rsidRDefault="00B60C88" w:rsidP="008B67DD">
            <w:pPr>
              <w:widowControl/>
              <w:ind w:left="256"/>
              <w:jc w:val="center"/>
              <w:rPr>
                <w:rFonts w:asciiTheme="minorHAnsi" w:hAnsiTheme="minorHAnsi" w:cstheme="minorHAnsi"/>
                <w:lang w:val="en-US"/>
              </w:rPr>
            </w:pPr>
            <w:r w:rsidRPr="00966C82">
              <w:rPr>
                <w:rFonts w:asciiTheme="minorHAnsi" w:eastAsia="Calibri" w:hAnsiTheme="minorHAnsi" w:cstheme="minorHAnsi"/>
                <w:lang w:val="en-US"/>
              </w:rPr>
              <w:t>(AC + RLP)</w:t>
            </w:r>
          </w:p>
          <w:p w14:paraId="3347AF65" w14:textId="5E4742B6" w:rsidR="009D74E6" w:rsidRPr="00966C82" w:rsidRDefault="00B60C88" w:rsidP="00A1123E">
            <w:pPr>
              <w:widowControl/>
              <w:jc w:val="center"/>
              <w:rPr>
                <w:rFonts w:asciiTheme="minorHAnsi" w:hAnsiTheme="minorHAnsi" w:cstheme="minorHAnsi"/>
                <w:lang w:val="en-US"/>
              </w:rPr>
            </w:pPr>
            <w:r w:rsidRPr="00966C82">
              <w:rPr>
                <w:rFonts w:asciiTheme="minorHAnsi" w:eastAsia="Calibri" w:hAnsiTheme="minorHAnsi" w:cstheme="minorHAnsi"/>
                <w:lang w:val="en-US"/>
              </w:rPr>
              <w:t>ILG = ----------------</w:t>
            </w:r>
          </w:p>
          <w:p w14:paraId="6020790D" w14:textId="33D13A64" w:rsidR="009D74E6" w:rsidRPr="00966C82" w:rsidRDefault="00AD0EC1" w:rsidP="008B67DD">
            <w:pPr>
              <w:widowControl/>
              <w:ind w:left="256"/>
              <w:jc w:val="center"/>
              <w:rPr>
                <w:rFonts w:asciiTheme="minorHAnsi" w:hAnsiTheme="minorHAnsi" w:cstheme="minorHAnsi"/>
                <w:lang w:val="en-US"/>
              </w:rPr>
            </w:pPr>
            <w:r>
              <w:rPr>
                <w:rFonts w:asciiTheme="minorHAnsi" w:eastAsia="Calibri" w:hAnsiTheme="minorHAnsi" w:cstheme="minorHAnsi"/>
                <w:lang w:val="en-US"/>
              </w:rPr>
              <w:t xml:space="preserve"> </w:t>
            </w:r>
            <w:r w:rsidR="00B60C88" w:rsidRPr="00966C82">
              <w:rPr>
                <w:rFonts w:asciiTheme="minorHAnsi" w:eastAsia="Calibri" w:hAnsiTheme="minorHAnsi" w:cstheme="minorHAnsi"/>
                <w:lang w:val="en-US"/>
              </w:rPr>
              <w:t>(PC + ELP)</w:t>
            </w:r>
          </w:p>
        </w:tc>
        <w:tc>
          <w:tcPr>
            <w:tcW w:w="3180" w:type="dxa"/>
            <w:tcBorders>
              <w:top w:val="single" w:sz="6" w:space="0" w:color="000000"/>
              <w:left w:val="single" w:sz="6" w:space="0" w:color="000000"/>
              <w:bottom w:val="single" w:sz="6" w:space="0" w:color="000000"/>
              <w:right w:val="single" w:sz="6" w:space="0" w:color="000000"/>
            </w:tcBorders>
          </w:tcPr>
          <w:p w14:paraId="58D0CCE0" w14:textId="1E2AF2F3" w:rsidR="009D74E6" w:rsidRPr="00966C82" w:rsidRDefault="00977A34" w:rsidP="003915E0">
            <w:pPr>
              <w:widowControl/>
              <w:ind w:left="309"/>
              <w:jc w:val="center"/>
              <w:rPr>
                <w:rFonts w:asciiTheme="minorHAnsi" w:hAnsiTheme="minorHAnsi" w:cstheme="minorHAnsi"/>
              </w:rPr>
            </w:pPr>
            <w:r>
              <w:rPr>
                <w:rFonts w:asciiTheme="minorHAnsi" w:eastAsia="Calibri" w:hAnsiTheme="minorHAnsi" w:cstheme="minorHAnsi"/>
              </w:rPr>
              <w:t>AT</w:t>
            </w:r>
          </w:p>
          <w:p w14:paraId="5D508F74" w14:textId="20830AF1" w:rsidR="009D74E6" w:rsidRPr="00966C82" w:rsidRDefault="00D0458C" w:rsidP="00A1123E">
            <w:pPr>
              <w:widowControl/>
              <w:jc w:val="center"/>
              <w:rPr>
                <w:rFonts w:asciiTheme="minorHAnsi" w:hAnsiTheme="minorHAnsi" w:cstheme="minorHAnsi"/>
              </w:rPr>
            </w:pPr>
            <w:r>
              <w:rPr>
                <w:rFonts w:asciiTheme="minorHAnsi" w:eastAsia="Calibri" w:hAnsiTheme="minorHAnsi" w:cstheme="minorHAnsi"/>
              </w:rPr>
              <w:t xml:space="preserve">ISG </w:t>
            </w:r>
            <w:r w:rsidR="00B60C88" w:rsidRPr="00966C82">
              <w:rPr>
                <w:rFonts w:asciiTheme="minorHAnsi" w:eastAsia="Calibri" w:hAnsiTheme="minorHAnsi" w:cstheme="minorHAnsi"/>
              </w:rPr>
              <w:t xml:space="preserve">= </w:t>
            </w:r>
            <w:r w:rsidR="006D6253" w:rsidRPr="00966C82">
              <w:rPr>
                <w:rFonts w:asciiTheme="minorHAnsi" w:eastAsia="Calibri" w:hAnsiTheme="minorHAnsi" w:cstheme="minorHAnsi"/>
              </w:rPr>
              <w:t>----------------</w:t>
            </w:r>
          </w:p>
          <w:p w14:paraId="769C4C6C" w14:textId="003D07AA" w:rsidR="009D74E6" w:rsidRPr="00966C82" w:rsidRDefault="003915E0" w:rsidP="003915E0">
            <w:pPr>
              <w:widowControl/>
              <w:ind w:left="309"/>
              <w:jc w:val="center"/>
              <w:rPr>
                <w:rFonts w:asciiTheme="minorHAnsi" w:hAnsiTheme="minorHAnsi" w:cstheme="minorHAnsi"/>
              </w:rPr>
            </w:pPr>
            <w:r>
              <w:rPr>
                <w:rFonts w:asciiTheme="minorHAnsi" w:eastAsia="Calibri" w:hAnsiTheme="minorHAnsi" w:cstheme="minorHAnsi"/>
              </w:rPr>
              <w:t xml:space="preserve"> </w:t>
            </w:r>
            <w:r w:rsidR="006D6253">
              <w:rPr>
                <w:rFonts w:asciiTheme="minorHAnsi" w:eastAsia="Calibri" w:hAnsiTheme="minorHAnsi" w:cstheme="minorHAnsi"/>
              </w:rPr>
              <w:t>(</w:t>
            </w:r>
            <w:r w:rsidR="001747D4">
              <w:rPr>
                <w:rFonts w:asciiTheme="minorHAnsi" w:eastAsia="Calibri" w:hAnsiTheme="minorHAnsi" w:cstheme="minorHAnsi"/>
              </w:rPr>
              <w:t>PC + PNC)</w:t>
            </w:r>
          </w:p>
        </w:tc>
      </w:tr>
    </w:tbl>
    <w:p w14:paraId="03824E0F" w14:textId="77777777" w:rsidR="009D74E6" w:rsidRPr="00966C82" w:rsidRDefault="009D74E6" w:rsidP="003D614C">
      <w:pPr>
        <w:widowControl/>
        <w:spacing w:line="360" w:lineRule="auto"/>
        <w:ind w:left="284"/>
        <w:jc w:val="both"/>
        <w:rPr>
          <w:rFonts w:asciiTheme="minorHAnsi" w:hAnsiTheme="minorHAnsi" w:cstheme="minorHAnsi"/>
        </w:rPr>
      </w:pPr>
    </w:p>
    <w:p w14:paraId="214B3235" w14:textId="09B69C72" w:rsidR="00F56067" w:rsidRPr="00966C82" w:rsidRDefault="00B60C88" w:rsidP="00A35A9D">
      <w:pPr>
        <w:widowControl/>
        <w:numPr>
          <w:ilvl w:val="4"/>
          <w:numId w:val="15"/>
        </w:numPr>
        <w:spacing w:line="360" w:lineRule="auto"/>
        <w:jc w:val="both"/>
        <w:rPr>
          <w:rFonts w:asciiTheme="minorHAnsi" w:hAnsiTheme="minorHAnsi" w:cstheme="minorHAnsi"/>
        </w:rPr>
      </w:pPr>
      <w:r w:rsidRPr="00966C82">
        <w:rPr>
          <w:rFonts w:asciiTheme="minorHAnsi" w:eastAsia="Calibri" w:hAnsiTheme="minorHAnsi" w:cstheme="minorHAnsi"/>
        </w:rPr>
        <w:t xml:space="preserve">Na aplicação das fórmulas: </w:t>
      </w:r>
      <w:r w:rsidR="0072538D" w:rsidRPr="00966C82">
        <w:rPr>
          <w:rFonts w:asciiTheme="minorHAnsi" w:eastAsia="Calibri" w:hAnsiTheme="minorHAnsi" w:cstheme="minorHAnsi"/>
          <w:b/>
        </w:rPr>
        <w:t>AC:</w:t>
      </w:r>
      <w:r w:rsidR="0072538D" w:rsidRPr="00966C82">
        <w:rPr>
          <w:rFonts w:asciiTheme="minorHAnsi" w:eastAsia="Calibri" w:hAnsiTheme="minorHAnsi" w:cstheme="minorHAnsi"/>
        </w:rPr>
        <w:t xml:space="preserve"> Ativo Circulante</w:t>
      </w:r>
      <w:r w:rsidR="0072538D">
        <w:rPr>
          <w:rFonts w:asciiTheme="minorHAnsi" w:eastAsia="Calibri" w:hAnsiTheme="minorHAnsi" w:cstheme="minorHAnsi"/>
          <w:b/>
        </w:rPr>
        <w:t xml:space="preserve">; </w:t>
      </w:r>
      <w:r w:rsidRPr="00966C82">
        <w:rPr>
          <w:rFonts w:asciiTheme="minorHAnsi" w:eastAsia="Calibri" w:hAnsiTheme="minorHAnsi" w:cstheme="minorHAnsi"/>
          <w:b/>
        </w:rPr>
        <w:t>PC:</w:t>
      </w:r>
      <w:r w:rsidRPr="00966C82">
        <w:rPr>
          <w:rFonts w:asciiTheme="minorHAnsi" w:eastAsia="Calibri" w:hAnsiTheme="minorHAnsi" w:cstheme="minorHAnsi"/>
        </w:rPr>
        <w:t xml:space="preserve"> Passivo Circulante; </w:t>
      </w:r>
      <w:r w:rsidRPr="00966C82">
        <w:rPr>
          <w:rFonts w:asciiTheme="minorHAnsi" w:eastAsia="Calibri" w:hAnsiTheme="minorHAnsi" w:cstheme="minorHAnsi"/>
          <w:b/>
        </w:rPr>
        <w:t>RLP</w:t>
      </w:r>
      <w:r w:rsidRPr="00966C82">
        <w:rPr>
          <w:rFonts w:asciiTheme="minorHAnsi" w:eastAsia="Calibri" w:hAnsiTheme="minorHAnsi" w:cstheme="minorHAnsi"/>
        </w:rPr>
        <w:t xml:space="preserve">: Realizável a Longo Prazo; </w:t>
      </w:r>
      <w:r w:rsidRPr="00966C82">
        <w:rPr>
          <w:rFonts w:asciiTheme="minorHAnsi" w:eastAsia="Calibri" w:hAnsiTheme="minorHAnsi" w:cstheme="minorHAnsi"/>
          <w:b/>
        </w:rPr>
        <w:t>ELP</w:t>
      </w:r>
      <w:r w:rsidRPr="00966C82">
        <w:rPr>
          <w:rFonts w:asciiTheme="minorHAnsi" w:eastAsia="Calibri" w:hAnsiTheme="minorHAnsi" w:cstheme="minorHAnsi"/>
        </w:rPr>
        <w:t>: Exigível a Longo Prazo</w:t>
      </w:r>
      <w:r w:rsidR="00F56067">
        <w:rPr>
          <w:rFonts w:asciiTheme="minorHAnsi" w:eastAsia="Calibri" w:hAnsiTheme="minorHAnsi" w:cstheme="minorHAnsi"/>
        </w:rPr>
        <w:t xml:space="preserve">; </w:t>
      </w:r>
      <w:r w:rsidR="00207CA2" w:rsidRPr="00966C82">
        <w:rPr>
          <w:rFonts w:asciiTheme="minorHAnsi" w:eastAsia="Calibri" w:hAnsiTheme="minorHAnsi" w:cstheme="minorHAnsi"/>
          <w:b/>
        </w:rPr>
        <w:t>A</w:t>
      </w:r>
      <w:r w:rsidR="00207CA2">
        <w:rPr>
          <w:rFonts w:asciiTheme="minorHAnsi" w:eastAsia="Calibri" w:hAnsiTheme="minorHAnsi" w:cstheme="minorHAnsi"/>
          <w:b/>
        </w:rPr>
        <w:t>T</w:t>
      </w:r>
      <w:r w:rsidR="00207CA2" w:rsidRPr="00966C82">
        <w:rPr>
          <w:rFonts w:asciiTheme="minorHAnsi" w:eastAsia="Calibri" w:hAnsiTheme="minorHAnsi" w:cstheme="minorHAnsi"/>
          <w:b/>
        </w:rPr>
        <w:t>:</w:t>
      </w:r>
      <w:r w:rsidR="00207CA2" w:rsidRPr="00966C82">
        <w:rPr>
          <w:rFonts w:asciiTheme="minorHAnsi" w:eastAsia="Calibri" w:hAnsiTheme="minorHAnsi" w:cstheme="minorHAnsi"/>
        </w:rPr>
        <w:t xml:space="preserve"> Ativo </w:t>
      </w:r>
      <w:r w:rsidR="00207CA2">
        <w:rPr>
          <w:rFonts w:asciiTheme="minorHAnsi" w:eastAsia="Calibri" w:hAnsiTheme="minorHAnsi" w:cstheme="minorHAnsi"/>
        </w:rPr>
        <w:t>Total</w:t>
      </w:r>
      <w:r w:rsidR="00F56067">
        <w:rPr>
          <w:rFonts w:asciiTheme="minorHAnsi" w:eastAsia="Calibri" w:hAnsiTheme="minorHAnsi" w:cstheme="minorHAnsi"/>
        </w:rPr>
        <w:t xml:space="preserve"> e </w:t>
      </w:r>
      <w:r w:rsidR="00F56067">
        <w:rPr>
          <w:rFonts w:asciiTheme="minorHAnsi" w:eastAsia="Calibri" w:hAnsiTheme="minorHAnsi" w:cstheme="minorHAnsi"/>
          <w:b/>
          <w:bCs/>
        </w:rPr>
        <w:t xml:space="preserve">PNC: </w:t>
      </w:r>
      <w:r w:rsidR="00F56067" w:rsidRPr="00EE345C">
        <w:rPr>
          <w:rFonts w:asciiTheme="minorHAnsi" w:eastAsia="Calibri" w:hAnsiTheme="minorHAnsi" w:cstheme="minorHAnsi"/>
        </w:rPr>
        <w:t>Passivo Não Circulante</w:t>
      </w:r>
      <w:r w:rsidR="00F56067">
        <w:rPr>
          <w:rFonts w:asciiTheme="minorHAnsi" w:eastAsia="Calibri" w:hAnsiTheme="minorHAnsi" w:cstheme="minorHAnsi"/>
        </w:rPr>
        <w:t>.</w:t>
      </w:r>
    </w:p>
    <w:p w14:paraId="1699DB8A" w14:textId="0A9E92C5" w:rsidR="00BD6983" w:rsidRDefault="00BD6983" w:rsidP="00BD6983">
      <w:pPr>
        <w:widowControl/>
        <w:numPr>
          <w:ilvl w:val="4"/>
          <w:numId w:val="15"/>
        </w:numPr>
        <w:spacing w:line="360" w:lineRule="auto"/>
        <w:jc w:val="both"/>
        <w:rPr>
          <w:rFonts w:asciiTheme="minorHAnsi" w:hAnsiTheme="minorHAnsi" w:cstheme="minorHAnsi"/>
        </w:rPr>
      </w:pPr>
      <w:r w:rsidRPr="00BD6983">
        <w:rPr>
          <w:rFonts w:asciiTheme="minorHAnsi" w:hAnsiTheme="minorHAnsi" w:cstheme="minorHAnsi"/>
        </w:rPr>
        <w:t>A licitante que apresentar o resultado inferior a 1 (um) para qualquer dos índices: Liquidez Geral (ILG), Liquidez Corrente (ILC) ou Solvência Geral (ISG) será INABILITADA no presente certame licitatório.</w:t>
      </w:r>
    </w:p>
    <w:p w14:paraId="06F43C02" w14:textId="77777777" w:rsidR="00417148" w:rsidRDefault="001F104E" w:rsidP="001F104E">
      <w:pPr>
        <w:widowControl/>
        <w:numPr>
          <w:ilvl w:val="4"/>
          <w:numId w:val="15"/>
        </w:numPr>
        <w:spacing w:line="360" w:lineRule="auto"/>
        <w:jc w:val="both"/>
        <w:rPr>
          <w:rFonts w:asciiTheme="minorHAnsi" w:hAnsiTheme="minorHAnsi" w:cstheme="minorHAnsi"/>
        </w:rPr>
      </w:pPr>
      <w:r w:rsidRPr="001F104E">
        <w:rPr>
          <w:rFonts w:asciiTheme="minorHAnsi" w:hAnsiTheme="minorHAnsi" w:cstheme="minorHAnsi"/>
        </w:rPr>
        <w:t xml:space="preserve">Para avaliar a qualificação econômico-financeira dos licitantes, serão considerados os índices de </w:t>
      </w:r>
      <w:r w:rsidR="00417148" w:rsidRPr="001F104E">
        <w:rPr>
          <w:rFonts w:asciiTheme="minorHAnsi" w:hAnsiTheme="minorHAnsi" w:cstheme="minorHAnsi"/>
        </w:rPr>
        <w:t>Liquidez Corrente</w:t>
      </w:r>
      <w:r w:rsidR="00417148">
        <w:rPr>
          <w:rFonts w:asciiTheme="minorHAnsi" w:hAnsiTheme="minorHAnsi" w:cstheme="minorHAnsi"/>
        </w:rPr>
        <w:t xml:space="preserve">, </w:t>
      </w:r>
      <w:r w:rsidRPr="001F104E">
        <w:rPr>
          <w:rFonts w:asciiTheme="minorHAnsi" w:hAnsiTheme="minorHAnsi" w:cstheme="minorHAnsi"/>
        </w:rPr>
        <w:t>Liquidez Geral, Solvência Geral. Os índices acima não ferem ao disposto na Lei 14.133/21 e foram estabelecidos através de estudos e adoção usual, com os resultados exigidos em patamares extremamente razoáveis para avaliar a situação econômico-financeira dos licitantes.</w:t>
      </w:r>
    </w:p>
    <w:p w14:paraId="2AE9CBB5" w14:textId="7091E989" w:rsidR="00CA6E53" w:rsidRDefault="00CA6E53" w:rsidP="001F104E">
      <w:pPr>
        <w:widowControl/>
        <w:numPr>
          <w:ilvl w:val="4"/>
          <w:numId w:val="15"/>
        </w:numPr>
        <w:spacing w:line="360" w:lineRule="auto"/>
        <w:jc w:val="both"/>
        <w:rPr>
          <w:rFonts w:asciiTheme="minorHAnsi" w:hAnsiTheme="minorHAnsi" w:cstheme="minorHAnsi"/>
        </w:rPr>
      </w:pPr>
      <w:r w:rsidRPr="00CA6E53">
        <w:rPr>
          <w:rFonts w:asciiTheme="minorHAnsi" w:hAnsiTheme="minorHAnsi" w:cstheme="minorHAnsi"/>
        </w:rPr>
        <w:t>O Índice de Liquidez Corrente (</w:t>
      </w:r>
      <w:r>
        <w:rPr>
          <w:rFonts w:asciiTheme="minorHAnsi" w:hAnsiTheme="minorHAnsi" w:cstheme="minorHAnsi"/>
        </w:rPr>
        <w:t>I</w:t>
      </w:r>
      <w:r w:rsidRPr="00CA6E53">
        <w:rPr>
          <w:rFonts w:asciiTheme="minorHAnsi" w:hAnsiTheme="minorHAnsi" w:cstheme="minorHAnsi"/>
        </w:rPr>
        <w:t>LC) demonstra a capacidade de pagamento a curto prazo, relacionando tudo que se converterá em dinheiro no curto prazo com as dívidas também de curto prazo. O índice menor do que 1,00 demonstra que a empresa não possui recursos financeiros para honrar suas obrigações de curto prazo, o que pode inviabilizar a continuidade das atividades da empresa.</w:t>
      </w:r>
    </w:p>
    <w:p w14:paraId="78AD4A9B" w14:textId="30258847" w:rsidR="001F104E" w:rsidRPr="001F104E" w:rsidRDefault="001F104E" w:rsidP="001F104E">
      <w:pPr>
        <w:widowControl/>
        <w:numPr>
          <w:ilvl w:val="4"/>
          <w:numId w:val="15"/>
        </w:numPr>
        <w:spacing w:line="360" w:lineRule="auto"/>
        <w:jc w:val="both"/>
        <w:rPr>
          <w:rFonts w:asciiTheme="minorHAnsi" w:hAnsiTheme="minorHAnsi" w:cstheme="minorHAnsi"/>
        </w:rPr>
      </w:pPr>
      <w:r w:rsidRPr="001F104E">
        <w:rPr>
          <w:rFonts w:asciiTheme="minorHAnsi" w:hAnsiTheme="minorHAnsi" w:cstheme="minorHAnsi"/>
        </w:rPr>
        <w:t>O Índice de Liquidez Geral (</w:t>
      </w:r>
      <w:r w:rsidR="00A20F65">
        <w:rPr>
          <w:rFonts w:asciiTheme="minorHAnsi" w:hAnsiTheme="minorHAnsi" w:cstheme="minorHAnsi"/>
        </w:rPr>
        <w:t>I</w:t>
      </w:r>
      <w:r w:rsidRPr="001F104E">
        <w:rPr>
          <w:rFonts w:asciiTheme="minorHAnsi" w:hAnsiTheme="minorHAnsi" w:cstheme="minorHAnsi"/>
        </w:rPr>
        <w:t>LG) demonstra a capacidade de pagamentos da empresa, relacionando tudo que se converterá em dinheiro no curto e no longo prazo com as dívidas também de curto e de longo prazo. O índice menor do que 1,00 demonstra que a empresa não possui recursos financeiros suficientes para pagar as suas dívidas, o que pode comprometer a continuidade das atividades, especialmente no longo prazo, bem como a prestação de serviços em contratos de longa duração.</w:t>
      </w:r>
    </w:p>
    <w:p w14:paraId="2B14043C" w14:textId="77777777" w:rsidR="001F104E" w:rsidRPr="001F104E" w:rsidRDefault="001F104E" w:rsidP="001F104E">
      <w:pPr>
        <w:widowControl/>
        <w:numPr>
          <w:ilvl w:val="4"/>
          <w:numId w:val="15"/>
        </w:numPr>
        <w:spacing w:line="360" w:lineRule="auto"/>
        <w:jc w:val="both"/>
        <w:rPr>
          <w:rFonts w:asciiTheme="minorHAnsi" w:hAnsiTheme="minorHAnsi" w:cstheme="minorHAnsi"/>
        </w:rPr>
      </w:pPr>
      <w:r w:rsidRPr="001F104E">
        <w:rPr>
          <w:rFonts w:asciiTheme="minorHAnsi" w:hAnsiTheme="minorHAnsi" w:cstheme="minorHAnsi"/>
        </w:rPr>
        <w:t>O Índice de Solvência Geral (SG) expressa o grau de garantia que a empresa dispõe em Ativos totais, para pagamento do total de suas dívidas. Para o índice colacionado, o resultado maior que 1,00 demonstra que a empresa é solvente, comprovando uma boa situação, sendo certo que, quanto maior o resultado, melhor será a condição da empresa.</w:t>
      </w:r>
    </w:p>
    <w:p w14:paraId="454D8206" w14:textId="77777777" w:rsidR="001F104E" w:rsidRPr="001F104E" w:rsidRDefault="001F104E" w:rsidP="001F104E">
      <w:pPr>
        <w:widowControl/>
        <w:numPr>
          <w:ilvl w:val="4"/>
          <w:numId w:val="15"/>
        </w:numPr>
        <w:spacing w:line="360" w:lineRule="auto"/>
        <w:jc w:val="both"/>
        <w:rPr>
          <w:rFonts w:asciiTheme="minorHAnsi" w:hAnsiTheme="minorHAnsi" w:cstheme="minorHAnsi"/>
        </w:rPr>
      </w:pPr>
      <w:r w:rsidRPr="001F104E">
        <w:rPr>
          <w:rFonts w:asciiTheme="minorHAnsi" w:hAnsiTheme="minorHAnsi" w:cstheme="minorHAnsi"/>
        </w:rPr>
        <w:t>A adoção de índices constitui instrumento relevante para a constatação da exequibilidade do objeto e não pode ser desconsiderada pela Administração, especialmente no tocante aos contratos de média e longa duração.</w:t>
      </w:r>
    </w:p>
    <w:p w14:paraId="74311A80" w14:textId="2EE8A287" w:rsidR="001F104E" w:rsidRDefault="001F104E" w:rsidP="001F104E">
      <w:pPr>
        <w:widowControl/>
        <w:numPr>
          <w:ilvl w:val="4"/>
          <w:numId w:val="15"/>
        </w:numPr>
        <w:spacing w:line="360" w:lineRule="auto"/>
        <w:jc w:val="both"/>
        <w:rPr>
          <w:rFonts w:asciiTheme="minorHAnsi" w:hAnsiTheme="minorHAnsi" w:cstheme="minorHAnsi"/>
        </w:rPr>
      </w:pPr>
      <w:r w:rsidRPr="001F104E">
        <w:rPr>
          <w:rFonts w:asciiTheme="minorHAnsi" w:hAnsiTheme="minorHAnsi" w:cstheme="minorHAnsi"/>
        </w:rPr>
        <w:t>Os índices estabelecidos atendem ao disposto no Art. 69, da Lei 14.133/21, pois permitem a comprovação da situação financeira da empresa de forma objetiva, através dos cálculos previstos e devidamente justificados, usualmente adotados para correta avaliação de situação financeira suficiente ao cumprimento das obrigações decorrentes da licitação, ao passo em que não frustram ou restringem o caráter competitivo do certame, eis que estabelecidos em patamares aceitáveis.</w:t>
      </w:r>
    </w:p>
    <w:p w14:paraId="0D2262D5" w14:textId="532495C1"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QUALIFICAÇÃO TÉCNICA OPERACIONAL E PROFISSIONAL</w:t>
      </w:r>
      <w:r w:rsidR="0075201E" w:rsidRPr="00966C82">
        <w:rPr>
          <w:rFonts w:asciiTheme="minorHAnsi" w:eastAsia="Calibri" w:hAnsiTheme="minorHAnsi" w:cstheme="minorHAnsi"/>
          <w:color w:val="000000"/>
        </w:rPr>
        <w:t>:</w:t>
      </w:r>
    </w:p>
    <w:p w14:paraId="69DC9EFB" w14:textId="1C5E388F" w:rsidR="009D74E6" w:rsidRPr="00966C82" w:rsidRDefault="00B60C88" w:rsidP="006D7526">
      <w:pPr>
        <w:pStyle w:val="PargrafodaLista"/>
        <w:widowControl/>
        <w:numPr>
          <w:ilvl w:val="3"/>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b/>
        </w:rPr>
        <w:lastRenderedPageBreak/>
        <w:t>A licitante deverá demonstrar sua qualificação técnica operacional mediante a apresentação de:</w:t>
      </w:r>
    </w:p>
    <w:p w14:paraId="5B8639DE" w14:textId="76E482E2" w:rsidR="009D74E6" w:rsidRPr="00966C82"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5E3D91">
        <w:rPr>
          <w:rFonts w:asciiTheme="minorHAnsi" w:eastAsia="Calibri" w:hAnsiTheme="minorHAnsi" w:cstheme="minorHAnsi"/>
          <w:b/>
          <w:bCs/>
        </w:rPr>
        <w:t>Certificado de Registro da empresa no CREA</w:t>
      </w:r>
      <w:r w:rsidRPr="00966C82">
        <w:rPr>
          <w:rFonts w:asciiTheme="minorHAnsi" w:eastAsia="Calibri" w:hAnsiTheme="minorHAnsi" w:cstheme="minorHAnsi"/>
        </w:rPr>
        <w:t>, atendendo ao disposto na Lei n.º 5.194, de 24 de dezembro de 1966, em consonância com o Art. 1º da Resolução n.º 413, de 27 de junho de 1997, do CONFEA, contendo, no mínimo, os seguintes dados:</w:t>
      </w:r>
    </w:p>
    <w:p w14:paraId="4766DAAE" w14:textId="77777777" w:rsidR="009D74E6" w:rsidRPr="00966C82" w:rsidRDefault="00B60C88" w:rsidP="000E36C8">
      <w:pPr>
        <w:pStyle w:val="PargrafodaLista"/>
        <w:widowControl/>
        <w:numPr>
          <w:ilvl w:val="0"/>
          <w:numId w:val="24"/>
        </w:numPr>
        <w:spacing w:line="360" w:lineRule="auto"/>
        <w:ind w:firstLine="0"/>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Razão social;</w:t>
      </w:r>
    </w:p>
    <w:p w14:paraId="655E9885" w14:textId="77777777" w:rsidR="009D74E6" w:rsidRPr="00966C82" w:rsidRDefault="00B60C88" w:rsidP="000E36C8">
      <w:pPr>
        <w:pStyle w:val="PargrafodaLista"/>
        <w:widowControl/>
        <w:numPr>
          <w:ilvl w:val="0"/>
          <w:numId w:val="24"/>
        </w:numPr>
        <w:spacing w:line="360" w:lineRule="auto"/>
        <w:ind w:firstLine="0"/>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Endereço;</w:t>
      </w:r>
    </w:p>
    <w:p w14:paraId="2CCF062C" w14:textId="77777777" w:rsidR="009D74E6" w:rsidRPr="00966C82" w:rsidRDefault="00B60C88" w:rsidP="000E36C8">
      <w:pPr>
        <w:pStyle w:val="PargrafodaLista"/>
        <w:widowControl/>
        <w:numPr>
          <w:ilvl w:val="0"/>
          <w:numId w:val="24"/>
        </w:numPr>
        <w:spacing w:line="360" w:lineRule="auto"/>
        <w:ind w:firstLine="0"/>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Atividade;</w:t>
      </w:r>
    </w:p>
    <w:p w14:paraId="546F2E26" w14:textId="77777777" w:rsidR="009D74E6" w:rsidRPr="00966C82" w:rsidRDefault="00B60C88" w:rsidP="000E36C8">
      <w:pPr>
        <w:pStyle w:val="PargrafodaLista"/>
        <w:widowControl/>
        <w:numPr>
          <w:ilvl w:val="0"/>
          <w:numId w:val="24"/>
        </w:numPr>
        <w:spacing w:line="360" w:lineRule="auto"/>
        <w:ind w:firstLine="0"/>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Número e data do registro;</w:t>
      </w:r>
    </w:p>
    <w:p w14:paraId="484A5C2B" w14:textId="77777777" w:rsidR="009D74E6" w:rsidRPr="00966C82" w:rsidRDefault="00B60C88" w:rsidP="000E36C8">
      <w:pPr>
        <w:pStyle w:val="PargrafodaLista"/>
        <w:widowControl/>
        <w:numPr>
          <w:ilvl w:val="0"/>
          <w:numId w:val="24"/>
        </w:numPr>
        <w:spacing w:line="360" w:lineRule="auto"/>
        <w:ind w:firstLine="0"/>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Ramo/atividade; e,</w:t>
      </w:r>
    </w:p>
    <w:p w14:paraId="1B1255B9" w14:textId="77777777" w:rsidR="009D74E6" w:rsidRPr="00966C82" w:rsidRDefault="00B60C88" w:rsidP="006D7526">
      <w:pPr>
        <w:pStyle w:val="PargrafodaLista"/>
        <w:widowControl/>
        <w:numPr>
          <w:ilvl w:val="0"/>
          <w:numId w:val="24"/>
        </w:numPr>
        <w:spacing w:line="360" w:lineRule="auto"/>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Nome do(s) responsável(is) técnicos(s) registrado(s).</w:t>
      </w:r>
    </w:p>
    <w:p w14:paraId="296F539B" w14:textId="421F178E" w:rsidR="009D74E6" w:rsidRPr="00966C82"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5E3D91">
        <w:rPr>
          <w:rFonts w:asciiTheme="minorHAnsi" w:eastAsia="Calibri" w:hAnsiTheme="minorHAnsi" w:cstheme="minorHAnsi"/>
          <w:b/>
          <w:bCs/>
        </w:rPr>
        <w:t>Apresentação de no mínimo 01 (um) Atestado de Capacidade Técnica</w:t>
      </w:r>
      <w:r w:rsidRPr="00966C82">
        <w:rPr>
          <w:rFonts w:asciiTheme="minorHAnsi" w:eastAsia="Calibri" w:hAnsiTheme="minorHAnsi" w:cstheme="minorHAnsi"/>
        </w:rPr>
        <w:t xml:space="preserve"> comprovando de que a empresa já desempenhou ou desempenha em estrita legalidade e perfeição as atividades pertinentes e compatível com o objeto da licitação, através de atestados fornecidos por pessoas jurídicas de direito público ou privado.</w:t>
      </w:r>
    </w:p>
    <w:p w14:paraId="2EE71A08" w14:textId="77777777" w:rsidR="009D74E6" w:rsidRPr="00966C82" w:rsidRDefault="00B60C88" w:rsidP="00536F5A">
      <w:pPr>
        <w:widowControl/>
        <w:spacing w:line="288" w:lineRule="auto"/>
        <w:jc w:val="both"/>
        <w:rPr>
          <w:rFonts w:asciiTheme="minorHAnsi" w:eastAsia="Calibri" w:hAnsiTheme="minorHAnsi" w:cstheme="minorHAnsi"/>
        </w:rPr>
      </w:pPr>
      <w:r w:rsidRPr="00966C82">
        <w:rPr>
          <w:rFonts w:asciiTheme="minorHAnsi" w:eastAsia="Calibri" w:hAnsiTheme="minorHAnsi" w:cstheme="minorHAnsi"/>
          <w:b/>
          <w:bCs/>
        </w:rPr>
        <w:t xml:space="preserve">Obs. a) </w:t>
      </w:r>
      <w:r w:rsidRPr="00966C82">
        <w:rPr>
          <w:rFonts w:asciiTheme="minorHAnsi" w:eastAsia="Calibri" w:hAnsiTheme="minorHAnsi" w:cstheme="minorHAnsi"/>
        </w:rPr>
        <w:t>a(s) Certidão(ões) ou Atestado(s) ou Declaração(ões), deverá(ão) indicar a licitante como executora e estar vinculado(s) à(s) Certidão(ões) de Acervo Técnico – CAT registrada(s) no CREA do profissional que atuou como responsável técnico pelo(s) serviço(s), ou estar vinculado(s) à(s) Certidão(ões) de Acervo Operacional – CAO, em decorrência da Resolução n.º 1.137, de 31/03/2023, do CONFEA. Deverão ser apresentados os dois documentos – Certidão(ões) ou Atestado(s) ou Declaração(ões) e a(s) respectiva(s) Certidão(ões) de Acervo Técnico – CAT, ou, a(s) respectiva(s) Certidão(ões) de Acervo Operacional – CAO.</w:t>
      </w:r>
    </w:p>
    <w:p w14:paraId="116A22F4" w14:textId="52A6615A" w:rsidR="00FA1CBA" w:rsidRPr="00966C82" w:rsidRDefault="00B60C88" w:rsidP="00536F5A">
      <w:pPr>
        <w:widowControl/>
        <w:spacing w:line="288" w:lineRule="auto"/>
        <w:jc w:val="both"/>
        <w:rPr>
          <w:rFonts w:asciiTheme="minorHAnsi" w:eastAsia="Calibri" w:hAnsiTheme="minorHAnsi" w:cstheme="minorHAnsi"/>
        </w:rPr>
      </w:pPr>
      <w:r w:rsidRPr="00966C82">
        <w:rPr>
          <w:rFonts w:asciiTheme="minorHAnsi" w:eastAsia="Calibri" w:hAnsiTheme="minorHAnsi" w:cstheme="minorHAnsi"/>
          <w:b/>
          <w:bCs/>
        </w:rPr>
        <w:t xml:space="preserve">Obs. b) </w:t>
      </w:r>
      <w:r w:rsidRPr="00966C82">
        <w:rPr>
          <w:rFonts w:asciiTheme="minorHAnsi" w:eastAsia="Calibri" w:hAnsiTheme="minorHAnsi" w:cstheme="minorHAnsi"/>
        </w:rPr>
        <w:t>deverá</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ser</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atendido integralmente</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em</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uma Certidão,</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Atestado ou Declaração</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a quantidade mínima</w:t>
      </w:r>
      <w:r w:rsidR="005C6B56">
        <w:rPr>
          <w:rFonts w:asciiTheme="minorHAnsi" w:eastAsia="Calibri" w:hAnsiTheme="minorHAnsi" w:cstheme="minorHAnsi"/>
        </w:rPr>
        <w:t xml:space="preserve"> </w:t>
      </w:r>
      <w:r w:rsidR="00760A8F">
        <w:rPr>
          <w:rFonts w:asciiTheme="minorHAnsi" w:eastAsia="Calibri" w:hAnsiTheme="minorHAnsi" w:cstheme="minorHAnsi"/>
        </w:rPr>
        <w:t xml:space="preserve">de </w:t>
      </w:r>
      <w:r w:rsidR="005C6B56">
        <w:rPr>
          <w:rFonts w:asciiTheme="minorHAnsi" w:eastAsia="Calibri" w:hAnsiTheme="minorHAnsi" w:cstheme="minorHAnsi"/>
        </w:rPr>
        <w:t>10</w:t>
      </w:r>
      <w:r w:rsidR="00FF1870">
        <w:rPr>
          <w:rFonts w:asciiTheme="minorHAnsi" w:eastAsia="Calibri" w:hAnsiTheme="minorHAnsi" w:cstheme="minorHAnsi"/>
        </w:rPr>
        <w:t xml:space="preserve">% (dez por cento) </w:t>
      </w:r>
      <w:r w:rsidRPr="00966C82">
        <w:rPr>
          <w:rFonts w:asciiTheme="minorHAnsi" w:eastAsia="Calibri" w:hAnsiTheme="minorHAnsi" w:cstheme="minorHAnsi"/>
        </w:rPr>
        <w:t xml:space="preserve">para cada fornecimento e/ou serviço exigida no Termo de Referência, ou seja, todo o fornecimento e/ou serviço há de constar no mesmo documento. Será admitido o somatório de Certidões, Atestados ou Declarações, que atinjam, somados, quantitativos iguais ou superiores </w:t>
      </w:r>
      <w:r w:rsidR="00112050">
        <w:rPr>
          <w:rFonts w:asciiTheme="minorHAnsi" w:eastAsia="Calibri" w:hAnsiTheme="minorHAnsi" w:cstheme="minorHAnsi"/>
        </w:rPr>
        <w:t xml:space="preserve">a </w:t>
      </w:r>
      <w:r w:rsidR="0073337B" w:rsidRPr="0073337B">
        <w:rPr>
          <w:rFonts w:asciiTheme="minorHAnsi" w:eastAsia="Calibri" w:hAnsiTheme="minorHAnsi" w:cstheme="minorHAnsi"/>
        </w:rPr>
        <w:t>50% (cinquenta por cento)</w:t>
      </w:r>
      <w:r w:rsidRPr="00966C82">
        <w:rPr>
          <w:rFonts w:asciiTheme="minorHAnsi" w:eastAsia="Calibri" w:hAnsiTheme="minorHAnsi" w:cstheme="minorHAnsi"/>
        </w:rPr>
        <w:t xml:space="preserve"> requeridos.</w:t>
      </w:r>
    </w:p>
    <w:p w14:paraId="72DE6BA3" w14:textId="4A9A02CC" w:rsidR="009D74E6" w:rsidRPr="00966C82" w:rsidRDefault="00B60C88" w:rsidP="00536F5A">
      <w:pPr>
        <w:widowControl/>
        <w:spacing w:line="288" w:lineRule="auto"/>
        <w:jc w:val="both"/>
        <w:rPr>
          <w:rFonts w:asciiTheme="minorHAnsi" w:hAnsiTheme="minorHAnsi" w:cstheme="minorHAnsi"/>
        </w:rPr>
      </w:pPr>
      <w:r w:rsidRPr="00966C82">
        <w:rPr>
          <w:rFonts w:asciiTheme="minorHAnsi" w:eastAsia="Calibri" w:hAnsiTheme="minorHAnsi" w:cstheme="minorHAnsi"/>
          <w:b/>
          <w:bCs/>
        </w:rPr>
        <w:t xml:space="preserve">Obs. c) </w:t>
      </w:r>
      <w:r w:rsidRPr="00966C82">
        <w:rPr>
          <w:rFonts w:asciiTheme="minorHAnsi" w:eastAsia="Calibri" w:hAnsiTheme="minorHAnsi" w:cstheme="minorHAnsi"/>
        </w:rPr>
        <w:t>a(s) Certidão(ões), Atestado(s) ou Declaração(ões) deverá(ão) ser fornecido(s) pelo(s) respectivo(s) contratante(s). Será(ão) aceita(s) Certidão(ões), Atestado(s) ou Declaração(ões) de</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serviços</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legalmente</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subempreitados,</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desde</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que</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a(s)</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subcontratação(ões)</w:t>
      </w:r>
      <w:r w:rsidR="007B567D" w:rsidRPr="00966C82">
        <w:rPr>
          <w:rFonts w:asciiTheme="minorHAnsi" w:eastAsia="Calibri" w:hAnsiTheme="minorHAnsi" w:cstheme="minorHAnsi"/>
        </w:rPr>
        <w:t xml:space="preserve"> </w:t>
      </w:r>
      <w:r w:rsidRPr="00966C82">
        <w:rPr>
          <w:rFonts w:asciiTheme="minorHAnsi" w:eastAsia="Calibri" w:hAnsiTheme="minorHAnsi" w:cstheme="minorHAnsi"/>
        </w:rPr>
        <w:t>seja(m) devidamente autorizada(s) pelo(s) respectivo(s) contratante(s), proprietário(s) da(s) obra(s) e/ou serviço(s). Neste caso, deverão ser apresentados os documentos comprobatórios da autorização de subcontratação.</w:t>
      </w:r>
    </w:p>
    <w:p w14:paraId="59D43809" w14:textId="77777777" w:rsidR="009D74E6" w:rsidRPr="00966C82" w:rsidRDefault="00B60C88" w:rsidP="00536F5A">
      <w:pPr>
        <w:widowControl/>
        <w:spacing w:line="288" w:lineRule="auto"/>
        <w:jc w:val="both"/>
        <w:rPr>
          <w:rFonts w:asciiTheme="minorHAnsi" w:hAnsiTheme="minorHAnsi" w:cstheme="minorHAnsi"/>
        </w:rPr>
      </w:pPr>
      <w:r w:rsidRPr="00966C82">
        <w:rPr>
          <w:rFonts w:asciiTheme="minorHAnsi" w:eastAsia="Calibri" w:hAnsiTheme="minorHAnsi" w:cstheme="minorHAnsi"/>
          <w:b/>
          <w:bCs/>
        </w:rPr>
        <w:t xml:space="preserve">Obs. d) </w:t>
      </w:r>
      <w:r w:rsidRPr="00966C82">
        <w:rPr>
          <w:rFonts w:asciiTheme="minorHAnsi" w:eastAsia="Calibri" w:hAnsiTheme="minorHAnsi" w:cstheme="minorHAnsi"/>
        </w:rPr>
        <w:t>caso a licitante apresente Certidão(ões), Atestado(s) ou Declaração(ões) na qual a mesma tenha participado como integrante de consórcio, será considerado o respectivo percentual de participação da mesma na constituição do consórcio para fins de atendimento ao subitem. Caso a(s) citada(s) Certidão(ões), Atestado(s) ou Declaração(ões) não informe(m) o percentual de participação de cada integrante, o mesmo deverá ser comprovado pela empresa licitante.</w:t>
      </w:r>
    </w:p>
    <w:p w14:paraId="3D7699CC" w14:textId="026B069D" w:rsidR="009D74E6" w:rsidRPr="00360E92" w:rsidRDefault="00B60C88" w:rsidP="006D7526">
      <w:pPr>
        <w:widowControl/>
        <w:numPr>
          <w:ilvl w:val="4"/>
          <w:numId w:val="15"/>
        </w:numPr>
        <w:spacing w:line="360" w:lineRule="auto"/>
        <w:jc w:val="both"/>
        <w:rPr>
          <w:rFonts w:asciiTheme="minorHAnsi" w:hAnsiTheme="minorHAnsi" w:cstheme="minorHAnsi"/>
        </w:rPr>
      </w:pPr>
      <w:r w:rsidRPr="00360E92">
        <w:rPr>
          <w:rFonts w:asciiTheme="minorHAnsi" w:eastAsia="Calibri" w:hAnsiTheme="minorHAnsi" w:cstheme="minorHAnsi"/>
        </w:rPr>
        <w:t xml:space="preserve">Declaração indicando </w:t>
      </w:r>
      <w:r w:rsidR="00DB309D" w:rsidRPr="00BA0B64">
        <w:rPr>
          <w:rFonts w:asciiTheme="minorHAnsi" w:eastAsia="Calibri" w:hAnsiTheme="minorHAnsi" w:cstheme="minorHAnsi"/>
          <w:b/>
          <w:bCs/>
        </w:rPr>
        <w:t>Engenheiro(s) e Engenheiro(s) ou Responsável(is) Técnico(s)</w:t>
      </w:r>
      <w:r w:rsidR="00360E92" w:rsidRPr="00BA0B64">
        <w:rPr>
          <w:rFonts w:asciiTheme="minorHAnsi" w:eastAsia="Calibri" w:hAnsiTheme="minorHAnsi" w:cstheme="minorHAnsi"/>
          <w:b/>
          <w:bCs/>
        </w:rPr>
        <w:t xml:space="preserve"> em Segurança do Trabalho</w:t>
      </w:r>
      <w:r w:rsidRPr="00360E92">
        <w:rPr>
          <w:rFonts w:asciiTheme="minorHAnsi" w:eastAsia="Calibri" w:hAnsiTheme="minorHAnsi" w:cstheme="minorHAnsi"/>
        </w:rPr>
        <w:t xml:space="preserve"> preposto(s), componentes da equipe técnica, que atenda(m) ao solicitado nos subitens a seguir, nos termos do modelo do Anexo V – Declaração de Indicação de Profissionais deste Edital.</w:t>
      </w:r>
    </w:p>
    <w:p w14:paraId="09F6E980" w14:textId="0E573E38" w:rsidR="009D74E6" w:rsidRPr="00966C82" w:rsidRDefault="00B60C88" w:rsidP="006D7526">
      <w:pPr>
        <w:widowControl/>
        <w:numPr>
          <w:ilvl w:val="4"/>
          <w:numId w:val="15"/>
        </w:numPr>
        <w:spacing w:line="360" w:lineRule="auto"/>
        <w:jc w:val="both"/>
        <w:rPr>
          <w:rFonts w:asciiTheme="minorHAnsi" w:hAnsiTheme="minorHAnsi" w:cstheme="minorHAnsi"/>
        </w:rPr>
      </w:pPr>
      <w:r w:rsidRPr="00966C82">
        <w:rPr>
          <w:rFonts w:asciiTheme="minorHAnsi" w:eastAsia="Calibri" w:hAnsiTheme="minorHAnsi" w:cstheme="minorHAnsi"/>
          <w:b/>
        </w:rPr>
        <w:t>A licitante deverá demonstrar sua qualificação técnica profissional mediante a apresentação de:</w:t>
      </w:r>
    </w:p>
    <w:p w14:paraId="6068846D" w14:textId="33F6CE45" w:rsidR="009D74E6" w:rsidRPr="00966C82" w:rsidRDefault="00B60C88" w:rsidP="006D7526">
      <w:pPr>
        <w:widowControl/>
        <w:numPr>
          <w:ilvl w:val="5"/>
          <w:numId w:val="15"/>
        </w:numPr>
        <w:spacing w:line="360" w:lineRule="auto"/>
        <w:jc w:val="both"/>
        <w:rPr>
          <w:rFonts w:asciiTheme="minorHAnsi" w:hAnsiTheme="minorHAnsi" w:cstheme="minorHAnsi"/>
        </w:rPr>
      </w:pPr>
      <w:r w:rsidRPr="00966C82">
        <w:rPr>
          <w:rFonts w:asciiTheme="minorHAnsi" w:eastAsia="Calibri" w:hAnsiTheme="minorHAnsi" w:cstheme="minorHAnsi"/>
          <w:b/>
        </w:rPr>
        <w:lastRenderedPageBreak/>
        <w:t xml:space="preserve">Do(s) Engenheiro(s) </w:t>
      </w:r>
      <w:r w:rsidR="00720F18">
        <w:rPr>
          <w:rFonts w:asciiTheme="minorHAnsi" w:eastAsia="Calibri" w:hAnsiTheme="minorHAnsi" w:cstheme="minorHAnsi"/>
          <w:b/>
        </w:rPr>
        <w:t xml:space="preserve">e </w:t>
      </w:r>
      <w:r w:rsidR="00720F18" w:rsidRPr="00966C82">
        <w:rPr>
          <w:rFonts w:asciiTheme="minorHAnsi" w:eastAsia="Calibri" w:hAnsiTheme="minorHAnsi" w:cstheme="minorHAnsi"/>
          <w:b/>
        </w:rPr>
        <w:t>Engenheiro(s)</w:t>
      </w:r>
      <w:r w:rsidR="00720F18">
        <w:rPr>
          <w:rFonts w:asciiTheme="minorHAnsi" w:eastAsia="Calibri" w:hAnsiTheme="minorHAnsi" w:cstheme="minorHAnsi"/>
          <w:b/>
        </w:rPr>
        <w:t xml:space="preserve"> </w:t>
      </w:r>
      <w:r w:rsidR="008C1610">
        <w:rPr>
          <w:rFonts w:asciiTheme="minorHAnsi" w:eastAsia="Calibri" w:hAnsiTheme="minorHAnsi" w:cstheme="minorHAnsi"/>
          <w:b/>
        </w:rPr>
        <w:t xml:space="preserve">ou </w:t>
      </w:r>
      <w:r w:rsidR="008C1610" w:rsidRPr="00966C82">
        <w:rPr>
          <w:rFonts w:asciiTheme="minorHAnsi" w:eastAsia="Calibri" w:hAnsiTheme="minorHAnsi" w:cstheme="minorHAnsi"/>
          <w:b/>
        </w:rPr>
        <w:t>Responsável</w:t>
      </w:r>
      <w:r w:rsidRPr="00966C82">
        <w:rPr>
          <w:rFonts w:asciiTheme="minorHAnsi" w:eastAsia="Calibri" w:hAnsiTheme="minorHAnsi" w:cstheme="minorHAnsi"/>
          <w:b/>
        </w:rPr>
        <w:t>(is) Técnico(s)</w:t>
      </w:r>
      <w:r w:rsidR="009E3AD1">
        <w:rPr>
          <w:rFonts w:asciiTheme="minorHAnsi" w:eastAsia="Calibri" w:hAnsiTheme="minorHAnsi" w:cstheme="minorHAnsi"/>
          <w:b/>
        </w:rPr>
        <w:t xml:space="preserve"> em Segurança do Trabalho</w:t>
      </w:r>
      <w:r w:rsidR="00E3453B" w:rsidRPr="00966C82">
        <w:rPr>
          <w:rFonts w:asciiTheme="minorHAnsi" w:eastAsia="Calibri" w:hAnsiTheme="minorHAnsi" w:cstheme="minorHAnsi"/>
          <w:b/>
        </w:rPr>
        <w:t>;</w:t>
      </w:r>
    </w:p>
    <w:p w14:paraId="24AD3AE4" w14:textId="6CCB54CF" w:rsidR="009D74E6" w:rsidRPr="00966C82" w:rsidRDefault="00B60C88" w:rsidP="006D7526">
      <w:pPr>
        <w:widowControl/>
        <w:numPr>
          <w:ilvl w:val="5"/>
          <w:numId w:val="15"/>
        </w:numPr>
        <w:spacing w:line="360" w:lineRule="auto"/>
        <w:jc w:val="both"/>
        <w:rPr>
          <w:rFonts w:asciiTheme="minorHAnsi" w:hAnsiTheme="minorHAnsi" w:cstheme="minorHAnsi"/>
        </w:rPr>
      </w:pPr>
      <w:r w:rsidRPr="00966C82">
        <w:rPr>
          <w:rFonts w:asciiTheme="minorHAnsi" w:eastAsia="Calibri" w:hAnsiTheme="minorHAnsi" w:cstheme="minorHAnsi"/>
        </w:rPr>
        <w:t xml:space="preserve">Certificado(s) de Registro no CREA do(s) engenheiro(s) </w:t>
      </w:r>
      <w:r w:rsidR="000F40D8">
        <w:rPr>
          <w:rFonts w:asciiTheme="minorHAnsi" w:eastAsia="Calibri" w:hAnsiTheme="minorHAnsi" w:cstheme="minorHAnsi"/>
        </w:rPr>
        <w:t xml:space="preserve">e/ou </w:t>
      </w:r>
      <w:r w:rsidRPr="00966C82">
        <w:rPr>
          <w:rFonts w:asciiTheme="minorHAnsi" w:eastAsia="Calibri" w:hAnsiTheme="minorHAnsi" w:cstheme="minorHAnsi"/>
        </w:rPr>
        <w:t>responsável(is) técnico(s) indicado(s) para atuar nos serviços;</w:t>
      </w:r>
    </w:p>
    <w:p w14:paraId="24B908E2" w14:textId="75FA90F2" w:rsidR="009D74E6" w:rsidRPr="00966C82" w:rsidRDefault="00B60C88" w:rsidP="006D7526">
      <w:pPr>
        <w:widowControl/>
        <w:numPr>
          <w:ilvl w:val="5"/>
          <w:numId w:val="15"/>
        </w:numPr>
        <w:spacing w:line="360" w:lineRule="auto"/>
        <w:jc w:val="both"/>
        <w:rPr>
          <w:rFonts w:asciiTheme="minorHAnsi" w:hAnsiTheme="minorHAnsi" w:cstheme="minorHAnsi"/>
        </w:rPr>
      </w:pPr>
      <w:r w:rsidRPr="00966C82">
        <w:rPr>
          <w:rFonts w:asciiTheme="minorHAnsi" w:eastAsia="Calibri" w:hAnsiTheme="minorHAnsi" w:cstheme="minorHAnsi"/>
        </w:rPr>
        <w:t>Comprovação de que o(</w:t>
      </w:r>
      <w:r w:rsidR="001006D7">
        <w:rPr>
          <w:rFonts w:asciiTheme="minorHAnsi" w:eastAsia="Calibri" w:hAnsiTheme="minorHAnsi" w:cstheme="minorHAnsi"/>
        </w:rPr>
        <w:t>s</w:t>
      </w:r>
      <w:r w:rsidRPr="00966C82">
        <w:rPr>
          <w:rFonts w:asciiTheme="minorHAnsi" w:eastAsia="Calibri" w:hAnsiTheme="minorHAnsi" w:cstheme="minorHAnsi"/>
        </w:rPr>
        <w:t>) engenheiro(</w:t>
      </w:r>
      <w:r w:rsidR="001006D7">
        <w:rPr>
          <w:rFonts w:asciiTheme="minorHAnsi" w:eastAsia="Calibri" w:hAnsiTheme="minorHAnsi" w:cstheme="minorHAnsi"/>
        </w:rPr>
        <w:t>s</w:t>
      </w:r>
      <w:r w:rsidRPr="00966C82">
        <w:rPr>
          <w:rFonts w:asciiTheme="minorHAnsi" w:eastAsia="Calibri" w:hAnsiTheme="minorHAnsi" w:cstheme="minorHAnsi"/>
        </w:rPr>
        <w:t xml:space="preserve">) </w:t>
      </w:r>
      <w:r w:rsidR="001006D7">
        <w:rPr>
          <w:rFonts w:asciiTheme="minorHAnsi" w:eastAsia="Calibri" w:hAnsiTheme="minorHAnsi" w:cstheme="minorHAnsi"/>
        </w:rPr>
        <w:t xml:space="preserve">e/ou </w:t>
      </w:r>
      <w:r w:rsidRPr="00966C82">
        <w:rPr>
          <w:rFonts w:asciiTheme="minorHAnsi" w:eastAsia="Calibri" w:hAnsiTheme="minorHAnsi" w:cstheme="minorHAnsi"/>
        </w:rPr>
        <w:t>responsável</w:t>
      </w:r>
      <w:r w:rsidR="001006D7">
        <w:rPr>
          <w:rFonts w:asciiTheme="minorHAnsi" w:eastAsia="Calibri" w:hAnsiTheme="minorHAnsi" w:cstheme="minorHAnsi"/>
        </w:rPr>
        <w:t>(is)</w:t>
      </w:r>
      <w:r w:rsidRPr="00966C82">
        <w:rPr>
          <w:rFonts w:asciiTheme="minorHAnsi" w:eastAsia="Calibri" w:hAnsiTheme="minorHAnsi" w:cstheme="minorHAnsi"/>
        </w:rPr>
        <w:t xml:space="preserve"> técnico(</w:t>
      </w:r>
      <w:r w:rsidR="001006D7">
        <w:rPr>
          <w:rFonts w:asciiTheme="minorHAnsi" w:eastAsia="Calibri" w:hAnsiTheme="minorHAnsi" w:cstheme="minorHAnsi"/>
        </w:rPr>
        <w:t>s</w:t>
      </w:r>
      <w:r w:rsidRPr="00966C82">
        <w:rPr>
          <w:rFonts w:asciiTheme="minorHAnsi" w:eastAsia="Calibri" w:hAnsiTheme="minorHAnsi" w:cstheme="minorHAnsi"/>
        </w:rPr>
        <w:t>) indicado(</w:t>
      </w:r>
      <w:r w:rsidR="001006D7">
        <w:rPr>
          <w:rFonts w:asciiTheme="minorHAnsi" w:eastAsia="Calibri" w:hAnsiTheme="minorHAnsi" w:cstheme="minorHAnsi"/>
        </w:rPr>
        <w:t>s</w:t>
      </w:r>
      <w:r w:rsidRPr="00966C82">
        <w:rPr>
          <w:rFonts w:asciiTheme="minorHAnsi" w:eastAsia="Calibri" w:hAnsiTheme="minorHAnsi" w:cstheme="minorHAnsi"/>
        </w:rPr>
        <w:t>) pela licitante:</w:t>
      </w:r>
    </w:p>
    <w:p w14:paraId="69968796" w14:textId="65CD860D" w:rsidR="009D74E6" w:rsidRPr="00966C82" w:rsidRDefault="00DC4857" w:rsidP="006D7526">
      <w:pPr>
        <w:pStyle w:val="PargrafodaLista"/>
        <w:widowControl/>
        <w:numPr>
          <w:ilvl w:val="0"/>
          <w:numId w:val="25"/>
        </w:numPr>
        <w:spacing w:line="360" w:lineRule="auto"/>
        <w:jc w:val="both"/>
        <w:rPr>
          <w:rFonts w:asciiTheme="minorHAnsi" w:hAnsiTheme="minorHAnsi" w:cstheme="minorHAnsi"/>
        </w:rPr>
      </w:pPr>
      <w:r w:rsidRPr="00966C82">
        <w:rPr>
          <w:rFonts w:asciiTheme="minorHAnsi" w:eastAsia="Calibri" w:hAnsiTheme="minorHAnsi" w:cstheme="minorHAnsi"/>
        </w:rPr>
        <w:t>P</w:t>
      </w:r>
      <w:r w:rsidR="00B60C88" w:rsidRPr="00966C82">
        <w:rPr>
          <w:rFonts w:asciiTheme="minorHAnsi" w:eastAsia="Calibri" w:hAnsiTheme="minorHAnsi" w:cstheme="minorHAnsi"/>
        </w:rPr>
        <w:t>ertença</w:t>
      </w:r>
      <w:r>
        <w:rPr>
          <w:rFonts w:asciiTheme="minorHAnsi" w:eastAsia="Calibri" w:hAnsiTheme="minorHAnsi" w:cstheme="minorHAnsi"/>
        </w:rPr>
        <w:t>(m)</w:t>
      </w:r>
      <w:r w:rsidR="00B60C88" w:rsidRPr="00966C82">
        <w:rPr>
          <w:rFonts w:asciiTheme="minorHAnsi" w:eastAsia="Calibri" w:hAnsiTheme="minorHAnsi" w:cstheme="minorHAnsi"/>
        </w:rPr>
        <w:t xml:space="preserve"> ao quadro permanente de empregados da licitante na data da abertura da licitação através ou da Carteira de Trabalho e Previdência Social</w:t>
      </w:r>
      <w:r w:rsidR="00B60C88" w:rsidRPr="00966C82">
        <w:rPr>
          <w:rFonts w:asciiTheme="minorHAnsi" w:eastAsia="Times New Roman" w:hAnsiTheme="minorHAnsi" w:cstheme="minorHAnsi"/>
        </w:rPr>
        <w:t>,</w:t>
      </w:r>
      <w:r w:rsidR="00B60C88" w:rsidRPr="00966C82">
        <w:rPr>
          <w:rFonts w:asciiTheme="minorHAnsi" w:eastAsia="Calibri" w:hAnsiTheme="minorHAnsi" w:cstheme="minorHAnsi"/>
        </w:rPr>
        <w:t xml:space="preserve"> ou de seu respectivo Contrato de Prestação de Serviços entre o profissional e a proponente, com prazo de vigência de no mínimo a vigência da obra a ser contratada; ou </w:t>
      </w:r>
      <w:r w:rsidR="004451B4" w:rsidRPr="00966C82">
        <w:rPr>
          <w:rFonts w:asciiTheme="minorHAnsi" w:eastAsia="Calibri" w:hAnsiTheme="minorHAnsi" w:cstheme="minorHAnsi"/>
        </w:rPr>
        <w:t xml:space="preserve">sendo </w:t>
      </w:r>
      <w:r w:rsidR="00B60C88" w:rsidRPr="00966C82">
        <w:rPr>
          <w:rFonts w:asciiTheme="minorHAnsi" w:eastAsia="Calibri" w:hAnsiTheme="minorHAnsi" w:cstheme="minorHAnsi"/>
        </w:rPr>
        <w:t>dirigente ou sócio de empresa, tal comprovação poderá ser feita através da cópia da ata da assembleia de sua investidura no cargo ou contrato social; ou,</w:t>
      </w:r>
    </w:p>
    <w:p w14:paraId="4EDC7C41" w14:textId="71C398E1" w:rsidR="009D74E6" w:rsidRPr="00966C82" w:rsidRDefault="00B60C88" w:rsidP="006D7526">
      <w:pPr>
        <w:pStyle w:val="PargrafodaLista"/>
        <w:widowControl/>
        <w:numPr>
          <w:ilvl w:val="0"/>
          <w:numId w:val="25"/>
        </w:numPr>
        <w:spacing w:line="360" w:lineRule="auto"/>
        <w:jc w:val="both"/>
        <w:rPr>
          <w:rFonts w:asciiTheme="minorHAnsi" w:hAnsiTheme="minorHAnsi" w:cstheme="minorHAnsi"/>
        </w:rPr>
      </w:pPr>
      <w:r w:rsidRPr="00966C82">
        <w:rPr>
          <w:rFonts w:asciiTheme="minorHAnsi" w:eastAsia="Calibri" w:hAnsiTheme="minorHAnsi" w:cstheme="minorHAnsi"/>
        </w:rPr>
        <w:t>caso o(</w:t>
      </w:r>
      <w:r w:rsidR="00F52FBE">
        <w:rPr>
          <w:rFonts w:asciiTheme="minorHAnsi" w:eastAsia="Calibri" w:hAnsiTheme="minorHAnsi" w:cstheme="minorHAnsi"/>
        </w:rPr>
        <w:t>s</w:t>
      </w:r>
      <w:r w:rsidRPr="00966C82">
        <w:rPr>
          <w:rFonts w:asciiTheme="minorHAnsi" w:eastAsia="Calibri" w:hAnsiTheme="minorHAnsi" w:cstheme="minorHAnsi"/>
        </w:rPr>
        <w:t xml:space="preserve">) </w:t>
      </w:r>
      <w:r w:rsidR="00F52FBE" w:rsidRPr="00966C82">
        <w:rPr>
          <w:rFonts w:asciiTheme="minorHAnsi" w:eastAsia="Calibri" w:hAnsiTheme="minorHAnsi" w:cstheme="minorHAnsi"/>
        </w:rPr>
        <w:t>engenheiro(</w:t>
      </w:r>
      <w:r w:rsidR="00F52FBE">
        <w:rPr>
          <w:rFonts w:asciiTheme="minorHAnsi" w:eastAsia="Calibri" w:hAnsiTheme="minorHAnsi" w:cstheme="minorHAnsi"/>
        </w:rPr>
        <w:t>s</w:t>
      </w:r>
      <w:r w:rsidR="00F52FBE" w:rsidRPr="00966C82">
        <w:rPr>
          <w:rFonts w:asciiTheme="minorHAnsi" w:eastAsia="Calibri" w:hAnsiTheme="minorHAnsi" w:cstheme="minorHAnsi"/>
        </w:rPr>
        <w:t xml:space="preserve">) </w:t>
      </w:r>
      <w:r w:rsidR="00F52FBE">
        <w:rPr>
          <w:rFonts w:asciiTheme="minorHAnsi" w:eastAsia="Calibri" w:hAnsiTheme="minorHAnsi" w:cstheme="minorHAnsi"/>
        </w:rPr>
        <w:t xml:space="preserve">e/ou </w:t>
      </w:r>
      <w:r w:rsidR="00F52FBE" w:rsidRPr="00966C82">
        <w:rPr>
          <w:rFonts w:asciiTheme="minorHAnsi" w:eastAsia="Calibri" w:hAnsiTheme="minorHAnsi" w:cstheme="minorHAnsi"/>
        </w:rPr>
        <w:t>responsável</w:t>
      </w:r>
      <w:r w:rsidR="00F52FBE">
        <w:rPr>
          <w:rFonts w:asciiTheme="minorHAnsi" w:eastAsia="Calibri" w:hAnsiTheme="minorHAnsi" w:cstheme="minorHAnsi"/>
        </w:rPr>
        <w:t>(is)</w:t>
      </w:r>
      <w:r w:rsidR="00F52FBE" w:rsidRPr="00966C82">
        <w:rPr>
          <w:rFonts w:asciiTheme="minorHAnsi" w:eastAsia="Calibri" w:hAnsiTheme="minorHAnsi" w:cstheme="minorHAnsi"/>
        </w:rPr>
        <w:t xml:space="preserve"> técnico(</w:t>
      </w:r>
      <w:r w:rsidR="00F52FBE">
        <w:rPr>
          <w:rFonts w:asciiTheme="minorHAnsi" w:eastAsia="Calibri" w:hAnsiTheme="minorHAnsi" w:cstheme="minorHAnsi"/>
        </w:rPr>
        <w:t>s</w:t>
      </w:r>
      <w:r w:rsidR="00F52FBE" w:rsidRPr="00966C82">
        <w:rPr>
          <w:rFonts w:asciiTheme="minorHAnsi" w:eastAsia="Calibri" w:hAnsiTheme="minorHAnsi" w:cstheme="minorHAnsi"/>
        </w:rPr>
        <w:t>)</w:t>
      </w:r>
      <w:r w:rsidRPr="00966C82">
        <w:rPr>
          <w:rFonts w:asciiTheme="minorHAnsi" w:eastAsia="Calibri" w:hAnsiTheme="minorHAnsi" w:cstheme="minorHAnsi"/>
        </w:rPr>
        <w:t xml:space="preserve"> indicado</w:t>
      </w:r>
      <w:r w:rsidR="006B2DAE">
        <w:rPr>
          <w:rFonts w:asciiTheme="minorHAnsi" w:eastAsia="Calibri" w:hAnsiTheme="minorHAnsi" w:cstheme="minorHAnsi"/>
        </w:rPr>
        <w:t>(s)</w:t>
      </w:r>
      <w:r w:rsidRPr="00966C82">
        <w:rPr>
          <w:rFonts w:asciiTheme="minorHAnsi" w:eastAsia="Calibri" w:hAnsiTheme="minorHAnsi" w:cstheme="minorHAnsi"/>
        </w:rPr>
        <w:t xml:space="preserve"> pela licitante seja o(a) proprietário(a) da mesma, deverá fazer prova através do Contrato ou Estatuto Social. </w:t>
      </w:r>
    </w:p>
    <w:p w14:paraId="4BFEEBAB" w14:textId="2340D94A" w:rsidR="009D74E6" w:rsidRPr="00966C82" w:rsidRDefault="00B60C88" w:rsidP="006D7526">
      <w:pPr>
        <w:widowControl/>
        <w:numPr>
          <w:ilvl w:val="4"/>
          <w:numId w:val="15"/>
        </w:numPr>
        <w:spacing w:line="360" w:lineRule="auto"/>
        <w:jc w:val="both"/>
        <w:rPr>
          <w:rFonts w:asciiTheme="minorHAnsi" w:hAnsiTheme="minorHAnsi" w:cstheme="minorHAnsi"/>
        </w:rPr>
      </w:pPr>
      <w:r w:rsidRPr="00966C82">
        <w:rPr>
          <w:rFonts w:asciiTheme="minorHAnsi" w:eastAsia="Calibri" w:hAnsiTheme="minorHAnsi" w:cstheme="minorHAnsi"/>
        </w:rPr>
        <w:t>Poderão ser indicados um ou mais engenheiros responsáveis técnicos, mas será exigida a participação destes como responsáveis técnicos dos respectivos serviços.</w:t>
      </w:r>
    </w:p>
    <w:p w14:paraId="0DA3CA81" w14:textId="2928EA83" w:rsidR="009D74E6" w:rsidRPr="00966C82" w:rsidRDefault="00B60C88" w:rsidP="006D7526">
      <w:pPr>
        <w:widowControl/>
        <w:numPr>
          <w:ilvl w:val="4"/>
          <w:numId w:val="15"/>
        </w:numPr>
        <w:spacing w:line="360" w:lineRule="auto"/>
        <w:jc w:val="both"/>
        <w:rPr>
          <w:rFonts w:asciiTheme="minorHAnsi" w:hAnsiTheme="minorHAnsi" w:cstheme="minorHAnsi"/>
        </w:rPr>
      </w:pPr>
      <w:r w:rsidRPr="00966C82">
        <w:rPr>
          <w:rFonts w:asciiTheme="minorHAnsi" w:eastAsia="Calibri" w:hAnsiTheme="minorHAnsi" w:cstheme="minorHAnsi"/>
        </w:rPr>
        <w:t>Será permitida a indicação do(s) engenheiro(s)</w:t>
      </w:r>
      <w:r w:rsidR="00512CB4">
        <w:rPr>
          <w:rFonts w:asciiTheme="minorHAnsi" w:eastAsia="Calibri" w:hAnsiTheme="minorHAnsi" w:cstheme="minorHAnsi"/>
        </w:rPr>
        <w:t xml:space="preserve"> e/ou</w:t>
      </w:r>
      <w:r w:rsidRPr="00966C82">
        <w:rPr>
          <w:rFonts w:asciiTheme="minorHAnsi" w:eastAsia="Calibri" w:hAnsiTheme="minorHAnsi" w:cstheme="minorHAnsi"/>
        </w:rPr>
        <w:t xml:space="preserve"> responsável(eis) técnico(s) da licitante como engenheiro(s) preposto(s) sendo, porém, exigida sua(s) permanência no local dos serviços.</w:t>
      </w:r>
    </w:p>
    <w:p w14:paraId="5F9C5FFF" w14:textId="45323E2D" w:rsidR="009D74E6" w:rsidRPr="00966C82" w:rsidRDefault="00B60C88" w:rsidP="006D7526">
      <w:pPr>
        <w:widowControl/>
        <w:numPr>
          <w:ilvl w:val="4"/>
          <w:numId w:val="15"/>
        </w:numPr>
        <w:spacing w:line="360" w:lineRule="auto"/>
        <w:jc w:val="both"/>
        <w:rPr>
          <w:rFonts w:asciiTheme="minorHAnsi" w:hAnsiTheme="minorHAnsi" w:cstheme="minorHAnsi"/>
        </w:rPr>
      </w:pPr>
      <w:r w:rsidRPr="00966C82">
        <w:rPr>
          <w:rFonts w:asciiTheme="minorHAnsi" w:eastAsia="Calibri" w:hAnsiTheme="minorHAnsi" w:cstheme="minorHAnsi"/>
        </w:rPr>
        <w:t>Certificado(s) de Registro no CREA do(s) engenheiro(s) preposto(s) indicado(s) para atuar nos serviços;</w:t>
      </w:r>
    </w:p>
    <w:p w14:paraId="0D1BAF21" w14:textId="6ED7BC0E" w:rsidR="009D74E6" w:rsidRPr="00966C82" w:rsidRDefault="00B60C88" w:rsidP="006D7526">
      <w:pPr>
        <w:widowControl/>
        <w:numPr>
          <w:ilvl w:val="4"/>
          <w:numId w:val="15"/>
        </w:numPr>
        <w:spacing w:line="360" w:lineRule="auto"/>
        <w:jc w:val="both"/>
        <w:rPr>
          <w:rFonts w:asciiTheme="minorHAnsi" w:hAnsiTheme="minorHAnsi" w:cstheme="minorHAnsi"/>
        </w:rPr>
      </w:pPr>
      <w:r w:rsidRPr="00966C82">
        <w:rPr>
          <w:rFonts w:asciiTheme="minorHAnsi" w:eastAsia="Calibri" w:hAnsiTheme="minorHAnsi" w:cstheme="minorHAnsi"/>
        </w:rPr>
        <w:t>Comprovação de que o(s) engenheiro(s) preposto(s) indicado(s) pela licitante:</w:t>
      </w:r>
    </w:p>
    <w:p w14:paraId="59E10B51" w14:textId="3573FD24" w:rsidR="009D74E6" w:rsidRPr="00966C82" w:rsidRDefault="007F67A6" w:rsidP="006D7526">
      <w:pPr>
        <w:pStyle w:val="PargrafodaLista"/>
        <w:widowControl/>
        <w:numPr>
          <w:ilvl w:val="0"/>
          <w:numId w:val="26"/>
        </w:numPr>
        <w:spacing w:line="360" w:lineRule="auto"/>
        <w:jc w:val="both"/>
        <w:rPr>
          <w:rFonts w:asciiTheme="minorHAnsi" w:hAnsiTheme="minorHAnsi" w:cstheme="minorHAnsi"/>
        </w:rPr>
      </w:pPr>
      <w:r w:rsidRPr="00966C82">
        <w:rPr>
          <w:rFonts w:asciiTheme="minorHAnsi" w:eastAsia="Calibri" w:hAnsiTheme="minorHAnsi" w:cstheme="minorHAnsi"/>
        </w:rPr>
        <w:t>Pertença</w:t>
      </w:r>
      <w:r w:rsidR="00B60C88" w:rsidRPr="00966C82">
        <w:rPr>
          <w:rFonts w:asciiTheme="minorHAnsi" w:eastAsia="Calibri" w:hAnsiTheme="minorHAnsi" w:cstheme="minorHAnsi"/>
        </w:rPr>
        <w:t xml:space="preserve">(m) ao quadro permanente de empregados da </w:t>
      </w:r>
      <w:r w:rsidR="00ED53D1">
        <w:rPr>
          <w:rFonts w:asciiTheme="minorHAnsi" w:eastAsia="Calibri" w:hAnsiTheme="minorHAnsi" w:cstheme="minorHAnsi"/>
        </w:rPr>
        <w:t>licitante</w:t>
      </w:r>
      <w:r w:rsidR="00B60C88" w:rsidRPr="00966C82">
        <w:rPr>
          <w:rFonts w:asciiTheme="minorHAnsi" w:eastAsia="Calibri" w:hAnsiTheme="minorHAnsi" w:cstheme="minorHAnsi"/>
        </w:rPr>
        <w:t xml:space="preserve"> na data da abertura da licitação através ou da Carteira de Trabalho e Previdência Social, ou de seu respectivo Contrato de Prestação de Serviços entre o profissional e a proponente, com prazo de vigência de no mínimo a vigência da obra a ser</w:t>
      </w:r>
      <w:r w:rsidR="00B60C88" w:rsidRPr="00966C82">
        <w:rPr>
          <w:rFonts w:asciiTheme="minorHAnsi" w:eastAsia="Calibri" w:hAnsiTheme="minorHAnsi" w:cstheme="minorHAnsi"/>
          <w:color w:val="000000"/>
        </w:rPr>
        <w:t>; ou,</w:t>
      </w:r>
    </w:p>
    <w:p w14:paraId="297C07F5" w14:textId="77777777" w:rsidR="009D74E6" w:rsidRPr="00966C82" w:rsidRDefault="00B60C88" w:rsidP="006D7526">
      <w:pPr>
        <w:pStyle w:val="PargrafodaLista"/>
        <w:widowControl/>
        <w:numPr>
          <w:ilvl w:val="0"/>
          <w:numId w:val="26"/>
        </w:numPr>
        <w:spacing w:line="360" w:lineRule="auto"/>
        <w:jc w:val="both"/>
        <w:rPr>
          <w:rFonts w:asciiTheme="minorHAnsi" w:hAnsiTheme="minorHAnsi" w:cstheme="minorHAnsi"/>
        </w:rPr>
      </w:pPr>
      <w:r w:rsidRPr="00966C82">
        <w:rPr>
          <w:rFonts w:asciiTheme="minorHAnsi" w:eastAsia="Calibri" w:hAnsiTheme="minorHAnsi" w:cstheme="minorHAnsi"/>
        </w:rPr>
        <w:t>caso o(s) engenheiro(s) preposto(s) indicado(s) pela licitante seja(m) o(s) proprietário(s) da(s) mesma(s), deverá(ão) fazer prova através do Contrato ou Estatuto Social;</w:t>
      </w:r>
    </w:p>
    <w:p w14:paraId="1649FA34" w14:textId="0C2B6096" w:rsidR="009D74E6" w:rsidRPr="00966C82" w:rsidRDefault="00B60C88" w:rsidP="006D7526">
      <w:pPr>
        <w:pStyle w:val="PargrafodaLista"/>
        <w:widowControl/>
        <w:numPr>
          <w:ilvl w:val="3"/>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rPr>
        <w:t xml:space="preserve">Comprovação mediante Certidão(ões), Atestado(s) ou Declaração(ões), expedido(s) por pessoa jurídica de direito público ou privado, de que o(s) engenheiro(s) preposto(s) indicado(s) pela licitante para esta licitação tenha(m) participado da execução dos serviços similares ao objeto </w:t>
      </w:r>
      <w:r w:rsidRPr="00966C82">
        <w:rPr>
          <w:rFonts w:asciiTheme="minorHAnsi" w:eastAsia="Calibri" w:hAnsiTheme="minorHAnsi" w:cstheme="minorHAnsi"/>
          <w:color w:val="000000"/>
        </w:rPr>
        <w:t>deste Edital.</w:t>
      </w:r>
    </w:p>
    <w:p w14:paraId="2F105936" w14:textId="77777777" w:rsidR="009D74E6" w:rsidRPr="00966C82" w:rsidRDefault="00B60C88">
      <w:pPr>
        <w:widowControl/>
        <w:spacing w:before="15" w:line="360" w:lineRule="auto"/>
        <w:ind w:left="105" w:right="120"/>
        <w:jc w:val="both"/>
        <w:rPr>
          <w:rFonts w:asciiTheme="minorHAnsi" w:hAnsiTheme="minorHAnsi" w:cstheme="minorHAnsi"/>
        </w:rPr>
      </w:pPr>
      <w:r w:rsidRPr="002349B6">
        <w:rPr>
          <w:rFonts w:asciiTheme="minorHAnsi" w:eastAsia="Calibri" w:hAnsiTheme="minorHAnsi" w:cstheme="minorHAnsi"/>
          <w:b/>
          <w:bCs/>
        </w:rPr>
        <w:t>Obs. a)</w:t>
      </w:r>
      <w:r w:rsidRPr="00966C82">
        <w:rPr>
          <w:rFonts w:asciiTheme="minorHAnsi" w:eastAsia="Calibri" w:hAnsiTheme="minorHAnsi" w:cstheme="minorHAnsi"/>
        </w:rPr>
        <w:t xml:space="preserve"> a(s) Certidão(ões), Atestado(s) ou Declaração(ões) deverá(ão) estar registrada(s) no CREA.</w:t>
      </w:r>
    </w:p>
    <w:p w14:paraId="213B2890" w14:textId="77777777" w:rsidR="009D74E6" w:rsidRPr="00966C82" w:rsidRDefault="00B60C88">
      <w:pPr>
        <w:widowControl/>
        <w:spacing w:before="15" w:line="360" w:lineRule="auto"/>
        <w:ind w:left="105" w:right="120"/>
        <w:jc w:val="both"/>
        <w:rPr>
          <w:rFonts w:asciiTheme="minorHAnsi" w:hAnsiTheme="minorHAnsi" w:cstheme="minorHAnsi"/>
        </w:rPr>
      </w:pPr>
      <w:r w:rsidRPr="002349B6">
        <w:rPr>
          <w:rFonts w:asciiTheme="minorHAnsi" w:eastAsia="Calibri" w:hAnsiTheme="minorHAnsi" w:cstheme="minorHAnsi"/>
          <w:b/>
          <w:bCs/>
        </w:rPr>
        <w:t>Obs. b)</w:t>
      </w:r>
      <w:r w:rsidRPr="00966C82">
        <w:rPr>
          <w:rFonts w:asciiTheme="minorHAnsi" w:eastAsia="Calibri" w:hAnsiTheme="minorHAnsi" w:cstheme="minorHAnsi"/>
        </w:rPr>
        <w:t xml:space="preserve"> a(s) Certidão(ões), Atestado(s) ou Declaração(ões) deverá(ão) ser fornecido(s) pelo(s) respectivo(s) contratante(s). Será(ão) aceita(s) Certidão(ões), Atestado(s) ou Declaração(ões) de serviços legalmente subempreitados, desde que a(s) subcontratação(ões) seja(m) devidamente autorizada(s) pelo(s) respectivo(s) contratante(s), proprietário(s) da(s) obra(s) e/ou serviço(s). Neste caso, deverão ser apresentados os documentos comprobatórios da autorização de subcontratação.</w:t>
      </w:r>
    </w:p>
    <w:p w14:paraId="758FDBC6" w14:textId="0E797CF1" w:rsidR="009D74E6" w:rsidRPr="00966C82" w:rsidRDefault="00B60C88">
      <w:pPr>
        <w:widowControl/>
        <w:spacing w:before="15" w:line="360" w:lineRule="auto"/>
        <w:ind w:left="105" w:right="120"/>
        <w:jc w:val="both"/>
        <w:rPr>
          <w:rFonts w:asciiTheme="minorHAnsi" w:hAnsiTheme="minorHAnsi" w:cstheme="minorHAnsi"/>
        </w:rPr>
      </w:pPr>
      <w:r w:rsidRPr="002349B6">
        <w:rPr>
          <w:rFonts w:asciiTheme="minorHAnsi" w:eastAsia="Calibri" w:hAnsiTheme="minorHAnsi" w:cstheme="minorHAnsi"/>
          <w:b/>
          <w:bCs/>
        </w:rPr>
        <w:t>Obs. c)</w:t>
      </w:r>
      <w:r w:rsidRPr="00966C82">
        <w:rPr>
          <w:rFonts w:asciiTheme="minorHAnsi" w:eastAsia="Calibri" w:hAnsiTheme="minorHAnsi" w:cstheme="minorHAnsi"/>
        </w:rPr>
        <w:t xml:space="preserve"> caso o(s) engenheiro(s) </w:t>
      </w:r>
      <w:r w:rsidR="000F40D8">
        <w:rPr>
          <w:rFonts w:asciiTheme="minorHAnsi" w:eastAsia="Calibri" w:hAnsiTheme="minorHAnsi" w:cstheme="minorHAnsi"/>
        </w:rPr>
        <w:t xml:space="preserve">e/ou </w:t>
      </w:r>
      <w:r w:rsidRPr="00966C82">
        <w:rPr>
          <w:rFonts w:asciiTheme="minorHAnsi" w:eastAsia="Calibri" w:hAnsiTheme="minorHAnsi" w:cstheme="minorHAnsi"/>
        </w:rPr>
        <w:t>responsável(is) técnico(s) indicado(a) apresente(m) o acervo técnico do CREA, o mesmo deverá estar acompanhado da(s) Certidão(ões), Atestado(s) ou Declaração(ões).</w:t>
      </w:r>
    </w:p>
    <w:p w14:paraId="2AEF355D" w14:textId="77777777" w:rsidR="009D74E6" w:rsidRPr="00966C82" w:rsidRDefault="009D74E6">
      <w:pPr>
        <w:widowControl/>
        <w:spacing w:before="15" w:line="105" w:lineRule="exact"/>
        <w:rPr>
          <w:rFonts w:asciiTheme="minorHAnsi" w:hAnsiTheme="minorHAnsi" w:cstheme="minorHAnsi"/>
        </w:rPr>
      </w:pPr>
    </w:p>
    <w:p w14:paraId="35DF0322" w14:textId="5A5E3D61" w:rsidR="009D74E6" w:rsidRPr="00966C82"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rPr>
        <w:lastRenderedPageBreak/>
        <w:t xml:space="preserve">Poderão ser indicados um ou mais </w:t>
      </w:r>
      <w:r w:rsidR="003419BF" w:rsidRPr="00966C82">
        <w:rPr>
          <w:rFonts w:asciiTheme="minorHAnsi" w:eastAsia="Calibri" w:hAnsiTheme="minorHAnsi" w:cstheme="minorHAnsi"/>
        </w:rPr>
        <w:t xml:space="preserve">engenheiros responsáveis técnicos </w:t>
      </w:r>
      <w:r w:rsidRPr="00966C82">
        <w:rPr>
          <w:rFonts w:asciiTheme="minorHAnsi" w:eastAsia="Calibri" w:hAnsiTheme="minorHAnsi" w:cstheme="minorHAnsi"/>
        </w:rPr>
        <w:t>preposto(s), para atendimento às condições dos subitens anteriores, mas será exigida a participação deste(s) no local dos respectivo(s) serviço(s) para a execução das obras;</w:t>
      </w:r>
    </w:p>
    <w:p w14:paraId="4787FABB" w14:textId="3875365C" w:rsidR="009D74E6" w:rsidRPr="00966C82"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rPr>
        <w:t>As substituições de profissionais serão avaliadas pelo Contratante, e só serão permitidas mediante justificativa, e se o novo profissional atender aos requisitos do Edital.</w:t>
      </w:r>
    </w:p>
    <w:p w14:paraId="46AAA76F" w14:textId="2CFA7201" w:rsidR="009D74E6" w:rsidRPr="00966C82" w:rsidRDefault="00B60C88" w:rsidP="006D7526">
      <w:pPr>
        <w:pStyle w:val="PargrafodaLista"/>
        <w:widowControl/>
        <w:numPr>
          <w:ilvl w:val="3"/>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b/>
        </w:rPr>
        <w:t>Da visita técnica</w:t>
      </w:r>
    </w:p>
    <w:p w14:paraId="1BE61C73" w14:textId="15D620CB" w:rsidR="009D74E6" w:rsidRPr="00966C82"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b/>
        </w:rPr>
        <w:t>É facultada à licitante a realização de visita técnica ao local onde serão realizados os serviços;</w:t>
      </w:r>
    </w:p>
    <w:p w14:paraId="65DE3A6C" w14:textId="6B9CDFAD" w:rsidR="009D74E6" w:rsidRPr="00966C82"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rPr>
        <w:t xml:space="preserve">Se a licitante optar em realizar a visita técnica, deverá apresentar, junto com os documentos para habilitação, atestado de visita ao local dos serviços emitido pelo Departamento Municipal de Engenharia; </w:t>
      </w:r>
    </w:p>
    <w:p w14:paraId="1974287D" w14:textId="7115F4B6" w:rsidR="009D74E6" w:rsidRPr="007F0288"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rPr>
        <w:t>A visita ao local dos</w:t>
      </w:r>
      <w:r w:rsidR="007241A4">
        <w:rPr>
          <w:rFonts w:asciiTheme="minorHAnsi" w:eastAsia="Calibri" w:hAnsiTheme="minorHAnsi" w:cstheme="minorHAnsi"/>
        </w:rPr>
        <w:t xml:space="preserve"> </w:t>
      </w:r>
      <w:r w:rsidRPr="00966C82">
        <w:rPr>
          <w:rFonts w:asciiTheme="minorHAnsi" w:eastAsia="Calibri" w:hAnsiTheme="minorHAnsi" w:cstheme="minorHAnsi"/>
        </w:rPr>
        <w:t>serviços deverá ser</w:t>
      </w:r>
      <w:r w:rsidR="007241A4">
        <w:rPr>
          <w:rFonts w:asciiTheme="minorHAnsi" w:eastAsia="Calibri" w:hAnsiTheme="minorHAnsi" w:cstheme="minorHAnsi"/>
        </w:rPr>
        <w:t xml:space="preserve"> </w:t>
      </w:r>
      <w:r w:rsidRPr="00966C82">
        <w:rPr>
          <w:rFonts w:asciiTheme="minorHAnsi" w:eastAsia="Calibri" w:hAnsiTheme="minorHAnsi" w:cstheme="minorHAnsi"/>
        </w:rPr>
        <w:t>feita</w:t>
      </w:r>
      <w:r w:rsidR="007241A4">
        <w:rPr>
          <w:rFonts w:asciiTheme="minorHAnsi" w:eastAsia="Calibri" w:hAnsiTheme="minorHAnsi" w:cstheme="minorHAnsi"/>
        </w:rPr>
        <w:t xml:space="preserve"> </w:t>
      </w:r>
      <w:r w:rsidRPr="00966C82">
        <w:rPr>
          <w:rFonts w:asciiTheme="minorHAnsi" w:eastAsia="Calibri" w:hAnsiTheme="minorHAnsi" w:cstheme="minorHAnsi"/>
        </w:rPr>
        <w:t xml:space="preserve">por Engenheiro(a) </w:t>
      </w:r>
      <w:r w:rsidR="00222F3D" w:rsidRPr="00966C82">
        <w:rPr>
          <w:rFonts w:asciiTheme="minorHAnsi" w:eastAsia="Calibri" w:hAnsiTheme="minorHAnsi" w:cstheme="minorHAnsi"/>
        </w:rPr>
        <w:t xml:space="preserve">Civil </w:t>
      </w:r>
      <w:r w:rsidR="00222F3D">
        <w:rPr>
          <w:rFonts w:asciiTheme="minorHAnsi" w:eastAsia="Calibri" w:hAnsiTheme="minorHAnsi" w:cstheme="minorHAnsi"/>
        </w:rPr>
        <w:t xml:space="preserve">e/ou </w:t>
      </w:r>
      <w:r w:rsidRPr="00966C82">
        <w:rPr>
          <w:rFonts w:asciiTheme="minorHAnsi" w:eastAsia="Calibri" w:hAnsiTheme="minorHAnsi" w:cstheme="minorHAnsi"/>
        </w:rPr>
        <w:t>Responsável Técnico(a) da licitante, comprovando sua habilitação através da Certidão de Registro de Pessoa Jurídica da empresa expedida pelo CREA. A visita deverá ser programada no horário de expediente do Departamento de Engenharia: das 8h às 11h30 e das 13h às 17h</w:t>
      </w:r>
      <w:r w:rsidRPr="00966C82">
        <w:rPr>
          <w:rFonts w:asciiTheme="minorHAnsi" w:eastAsia="Times New Roman" w:hAnsiTheme="minorHAnsi" w:cstheme="minorHAnsi"/>
          <w:b/>
        </w:rPr>
        <w:t>,</w:t>
      </w:r>
      <w:r w:rsidRPr="00966C82">
        <w:rPr>
          <w:rFonts w:asciiTheme="minorHAnsi" w:eastAsia="Calibri" w:hAnsiTheme="minorHAnsi" w:cstheme="minorHAnsi"/>
          <w:b/>
        </w:rPr>
        <w:t xml:space="preserve"> endereço: Av. Alice Pereira Goulart, s/nº Parque Industrial - (43) 3546-7496</w:t>
      </w:r>
      <w:r w:rsidR="00875DBA">
        <w:rPr>
          <w:rFonts w:asciiTheme="minorHAnsi" w:eastAsia="Calibri" w:hAnsiTheme="minorHAnsi" w:cstheme="minorHAnsi"/>
          <w:b/>
        </w:rPr>
        <w:t xml:space="preserve">, </w:t>
      </w:r>
      <w:r w:rsidR="00615C91" w:rsidRPr="00615C91">
        <w:rPr>
          <w:rFonts w:asciiTheme="minorHAnsi" w:eastAsia="Calibri" w:hAnsiTheme="minorHAnsi" w:cstheme="minorHAnsi"/>
          <w:bCs/>
        </w:rPr>
        <w:t xml:space="preserve">em </w:t>
      </w:r>
      <w:r w:rsidR="00615C91" w:rsidRPr="001005F0">
        <w:rPr>
          <w:rFonts w:asciiTheme="minorHAnsi" w:eastAsia="Calibri" w:hAnsiTheme="minorHAnsi" w:cstheme="minorHAnsi"/>
          <w:b/>
        </w:rPr>
        <w:t>até 02 (dois) dias úteis antes da data marcada para a realização da licitação</w:t>
      </w:r>
      <w:r w:rsidR="00615C91" w:rsidRPr="00615C91">
        <w:rPr>
          <w:rFonts w:asciiTheme="minorHAnsi" w:eastAsia="Calibri" w:hAnsiTheme="minorHAnsi" w:cstheme="minorHAnsi"/>
          <w:bCs/>
        </w:rPr>
        <w:t>, desde que devidamente agendada e no horário designado</w:t>
      </w:r>
      <w:r w:rsidR="003761BC">
        <w:rPr>
          <w:rFonts w:asciiTheme="minorHAnsi" w:eastAsia="Calibri" w:hAnsiTheme="minorHAnsi" w:cstheme="minorHAnsi"/>
          <w:bCs/>
        </w:rPr>
        <w:t>;</w:t>
      </w:r>
    </w:p>
    <w:p w14:paraId="07200C8B" w14:textId="738DE2D9" w:rsidR="007F0288" w:rsidRPr="00966C82" w:rsidRDefault="007F0288" w:rsidP="006D7526">
      <w:pPr>
        <w:pStyle w:val="PargrafodaLista"/>
        <w:widowControl/>
        <w:numPr>
          <w:ilvl w:val="4"/>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rPr>
        <w:t>Todas as despesas referentes à visita serão de responsabilidade da licitante.</w:t>
      </w:r>
    </w:p>
    <w:p w14:paraId="1842026D" w14:textId="00FD2A62" w:rsidR="009D74E6" w:rsidRPr="00966C82" w:rsidRDefault="00B60C88" w:rsidP="006D7526">
      <w:pPr>
        <w:pStyle w:val="PargrafodaLista"/>
        <w:widowControl/>
        <w:numPr>
          <w:ilvl w:val="4"/>
          <w:numId w:val="15"/>
        </w:numPr>
        <w:spacing w:line="360" w:lineRule="auto"/>
        <w:jc w:val="both"/>
        <w:outlineLvl w:val="0"/>
        <w:rPr>
          <w:rFonts w:asciiTheme="minorHAnsi" w:hAnsiTheme="minorHAnsi" w:cstheme="minorHAnsi"/>
        </w:rPr>
      </w:pPr>
      <w:r w:rsidRPr="00966C82">
        <w:rPr>
          <w:rFonts w:asciiTheme="minorHAnsi" w:eastAsia="Calibri" w:hAnsiTheme="minorHAnsi" w:cstheme="minorHAnsi"/>
          <w:b/>
        </w:rPr>
        <w:t xml:space="preserve">Se a licitante optar em não realizar a visita técnica, deverá apresentar, por idêntico, junto com os documentos para habilitação, declaração, em papel timbrado, que conhece todas as particularidades do local dos serviços, bem como assume eventuais dificuldades que possam interferir ou prejudicar a execução dos trabalhos, estando ciente da impossibilidade de alegar, em qualquer hipótese, desconhecimento de fatos que possam projetar impedimento no cumprimento do objeto contratual, conforme modelo do Anexo VI – Declaração de Opção de Não Realização de Visita </w:t>
      </w:r>
      <w:r w:rsidRPr="005E717A">
        <w:rPr>
          <w:rFonts w:asciiTheme="minorHAnsi" w:eastAsia="Calibri" w:hAnsiTheme="minorHAnsi" w:cstheme="minorHAnsi"/>
          <w:b/>
        </w:rPr>
        <w:t xml:space="preserve">Técnica deste </w:t>
      </w:r>
      <w:r w:rsidRPr="00966C82">
        <w:rPr>
          <w:rFonts w:asciiTheme="minorHAnsi" w:eastAsia="Calibri" w:hAnsiTheme="minorHAnsi" w:cstheme="minorHAnsi"/>
          <w:b/>
          <w:color w:val="000000"/>
        </w:rPr>
        <w:t>Edital</w:t>
      </w:r>
      <w:r w:rsidRPr="00966C82">
        <w:rPr>
          <w:rFonts w:asciiTheme="minorHAnsi" w:eastAsia="Calibri" w:hAnsiTheme="minorHAnsi" w:cstheme="minorHAnsi"/>
          <w:color w:val="000000"/>
        </w:rPr>
        <w:t>; e,</w:t>
      </w:r>
    </w:p>
    <w:p w14:paraId="7559A542" w14:textId="7B0DB3E6"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Os documentos de habilitação e proposta de preços deverão ser inseridos </w:t>
      </w:r>
      <w:r w:rsidR="00AA46F1">
        <w:rPr>
          <w:rFonts w:asciiTheme="minorHAnsi" w:eastAsia="Calibri" w:hAnsiTheme="minorHAnsi" w:cstheme="minorHAnsi"/>
          <w:color w:val="000000"/>
        </w:rPr>
        <w:t xml:space="preserve">previamente </w:t>
      </w:r>
      <w:r w:rsidRPr="00966C82">
        <w:rPr>
          <w:rFonts w:asciiTheme="minorHAnsi" w:eastAsia="Calibri" w:hAnsiTheme="minorHAnsi" w:cstheme="minorHAnsi"/>
          <w:color w:val="000000"/>
        </w:rPr>
        <w:t>na plataforma BLL até a data estipulada no subitem 1.5 deste Edital.</w:t>
      </w:r>
    </w:p>
    <w:p w14:paraId="0B25C1DA" w14:textId="76D0BA0A"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As declarações e outros anexos deverão atender aos termos dos modelos apresentados neste Edital.</w:t>
      </w:r>
    </w:p>
    <w:p w14:paraId="554A0C12"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JULGAMENTO</w:t>
      </w:r>
    </w:p>
    <w:p w14:paraId="54F01E41"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No julgamento da licitação, atendidos satisfatoriamente os requisitos referentes à Proposta de Preços, à Documentação para Habilitação e aos demais constantes neste Edital, será considerada vencedora a licitante que apresentar o menor Preço Total Proposto para a execução dos serviços.</w:t>
      </w:r>
    </w:p>
    <w:p w14:paraId="261CD4CC"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JULGAMENTO DAS PROPOSTAS DE PREÇOS</w:t>
      </w:r>
    </w:p>
    <w:p w14:paraId="4922BB70"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Serão desclassificadas as Propostas de Preços:</w:t>
      </w:r>
    </w:p>
    <w:p w14:paraId="6FEE7D98" w14:textId="77777777" w:rsidR="009D74E6" w:rsidRPr="00966C82" w:rsidRDefault="00B60C88" w:rsidP="006D7526">
      <w:pPr>
        <w:pStyle w:val="PargrafodaLista"/>
        <w:widowControl/>
        <w:numPr>
          <w:ilvl w:val="0"/>
          <w:numId w:val="27"/>
        </w:numPr>
        <w:spacing w:line="360" w:lineRule="auto"/>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elaboradas em desacordo com o Edital e/ou as que proponham porcentagens de descontos sobre os preços mais baixos apresentados;</w:t>
      </w:r>
    </w:p>
    <w:p w14:paraId="2B551227" w14:textId="77777777" w:rsidR="009D74E6" w:rsidRPr="00966C82" w:rsidRDefault="00B60C88" w:rsidP="006D7526">
      <w:pPr>
        <w:pStyle w:val="PargrafodaLista"/>
        <w:widowControl/>
        <w:numPr>
          <w:ilvl w:val="0"/>
          <w:numId w:val="27"/>
        </w:numPr>
        <w:spacing w:line="360" w:lineRule="auto"/>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t>cujo preço total proposto e/ou qualquer unitário for(em) superior(es) ao estabelecido pelo Município de Ibaiti, e as que não atenderem ao solicitado neste Edital;</w:t>
      </w:r>
    </w:p>
    <w:p w14:paraId="79A6253A" w14:textId="77777777" w:rsidR="009D74E6" w:rsidRPr="00966C82" w:rsidRDefault="00B60C88" w:rsidP="006D7526">
      <w:pPr>
        <w:pStyle w:val="PargrafodaLista"/>
        <w:widowControl/>
        <w:numPr>
          <w:ilvl w:val="0"/>
          <w:numId w:val="27"/>
        </w:numPr>
        <w:spacing w:line="360" w:lineRule="auto"/>
        <w:jc w:val="both"/>
        <w:rPr>
          <w:rFonts w:asciiTheme="minorHAnsi" w:eastAsia="Calibri" w:hAnsiTheme="minorHAnsi" w:cstheme="minorHAnsi"/>
          <w:bCs/>
          <w:color w:val="000000"/>
        </w:rPr>
      </w:pPr>
      <w:r w:rsidRPr="00966C82">
        <w:rPr>
          <w:rFonts w:asciiTheme="minorHAnsi" w:eastAsia="Calibri" w:hAnsiTheme="minorHAnsi" w:cstheme="minorHAnsi"/>
          <w:bCs/>
          <w:color w:val="000000"/>
        </w:rPr>
        <w:lastRenderedPageBreak/>
        <w:t>cujo preço total proposto e/ou qualquer unitário for(em) manifestamente inexequíveis, auferidos com base no critério estabelecido no Art. 59 da Lei Federal n.º 14.133/2021, quando não restar demonstrada a exequibilidade;</w:t>
      </w:r>
    </w:p>
    <w:p w14:paraId="75EF11B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As licitantes que apresentarem para os itens constantes da planilha de BDI – Bonificação de Despesas Indiretas percentuais unitários acima do limite máximo (3º quartil) ou em desacordo com o estabelecido no Acórdão n.º 2.622/2013 – Plenário do Tribunal de Contas da União – TCU, terão que demonstrar a composição do respectivo percentual unitário, mediante solicitação da Comissão de Julgamento.</w:t>
      </w:r>
    </w:p>
    <w:p w14:paraId="6F8765D4"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Não será admitida, sob pretexto algum, a modificação ou substituição das Propostas de Preços.</w:t>
      </w:r>
    </w:p>
    <w:p w14:paraId="385A79D1"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Os preços unitários máximos estabelecidos são os constantes do orçamento do Município de Ibaiti, conforme constante na pasta técnica deste Edital.</w:t>
      </w:r>
    </w:p>
    <w:p w14:paraId="57217177"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color w:val="000000"/>
        </w:rPr>
      </w:pPr>
      <w:r w:rsidRPr="00966C82">
        <w:rPr>
          <w:rFonts w:asciiTheme="minorHAnsi" w:eastAsia="Calibri" w:hAnsiTheme="minorHAnsi" w:cstheme="minorHAnsi"/>
          <w:color w:val="000000"/>
        </w:rPr>
        <w:t>Os demais documentos para habilitação somente serão aceitos atendendo ao solicitado neste Edital.</w:t>
      </w:r>
    </w:p>
    <w:p w14:paraId="6C342355"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DIVULGAÇÃO DOS RESULTADOS</w:t>
      </w:r>
    </w:p>
    <w:p w14:paraId="52895A9E"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A Comissão Permanente de Contratação dará ciência aos interessados do resultado do julgamento e da habilitação por meio dos sítios </w:t>
      </w:r>
      <w:hyperlink r:id="rId13">
        <w:r w:rsidRPr="00966C82">
          <w:rPr>
            <w:rFonts w:asciiTheme="minorHAnsi" w:eastAsia="Calibri" w:hAnsiTheme="minorHAnsi" w:cstheme="minorHAnsi"/>
            <w:color w:val="000000"/>
          </w:rPr>
          <w:t>www.bll.org.br.</w:t>
        </w:r>
      </w:hyperlink>
    </w:p>
    <w:p w14:paraId="7A664273"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RECURSOS E CONTRARRAZÕES</w:t>
      </w:r>
    </w:p>
    <w:p w14:paraId="49B1676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Declarada a vencedora do certame, qualquer outra licitante poderá, em campo próprio do sistema do sítio www.bll.org.br, manifestar motivadamente a intenção de recorrer.</w:t>
      </w:r>
    </w:p>
    <w:p w14:paraId="35D86A9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falta de manifestação motivada da licitante quanto à intenção de recorrer em campo próprio do sistema implica na decadência do direito de interposição de recurso, ficando o Município de Ibaiti autorizado a adjudicar o objeto à licitante declarada vencedora.</w:t>
      </w:r>
    </w:p>
    <w:p w14:paraId="4A7E78C7"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À recorrente será concedido o prazo de 3 (três) dias úteis, a contar da declaração da vencedora, para apresentar as razões de recurso, ficando as demais licitantes, desde logo, intimadas para apresentarem contrarrazões em igual prazo, que começará a contar do término do prazo da recorrente.</w:t>
      </w:r>
    </w:p>
    <w:p w14:paraId="70EC342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 acolhimento de recurso invalida tão somente os atos insuscetíveis de aproveitamento. Os autos permanecerão com vista franqueada aos interessados no sítio www.bll.org.br.</w:t>
      </w:r>
    </w:p>
    <w:p w14:paraId="309A5992" w14:textId="702D9391"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Os recursos e as contrarrazões deverão ser enviados, tempestivamente, para em campo próprio na plataforma www.bll.org.br.</w:t>
      </w:r>
    </w:p>
    <w:p w14:paraId="2C6B0AEF"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RESPONSABILIDADES E OBRIGAÇÕES DA VENCEDORA</w:t>
      </w:r>
    </w:p>
    <w:p w14:paraId="1054D4C1"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Informar à Administração sobre a ocorrência de fatos que possam interferir, direta ou indiretamente, na regularidade do contrato firmado ou na entrega a ser efetuada;</w:t>
      </w:r>
    </w:p>
    <w:p w14:paraId="2172A59D"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Informar e manter atualizadas as informações para contato, como números de telefone, endereço e e-mail, bem como indicação dos representantes autorizados para contatos que se fizerem necessários por parte da Administração;</w:t>
      </w:r>
    </w:p>
    <w:p w14:paraId="4648460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Assegurar, durante a execução dos serviços, a proteção e a conservação destes, de forma que seja mantida a sua integridade;</w:t>
      </w:r>
    </w:p>
    <w:p w14:paraId="5DB3A47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Executar imediatamente os reparos que se fizerem necessários nos serviços de sua responsabilidade, independentemente das penalidades cabíveis;</w:t>
      </w:r>
    </w:p>
    <w:p w14:paraId="4FB9DB0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Permitir e facilitar à fiscalização a inspeção do local dos serviços a qualquer momento, devendo prestar todos os informes e esclarecimentos solicitados por esta, pertençam seus fiscalizadores ao contratante ou a terceiros por estes credenciados;</w:t>
      </w:r>
    </w:p>
    <w:p w14:paraId="281454F1"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Providenciar a legalização dos serviços junto aos órgãos competentes, por sua conta e responsabilidade, quando necessário;</w:t>
      </w:r>
    </w:p>
    <w:p w14:paraId="2F0B5A4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Colocar, às suas expensas, no local dos serviços, propiciando fácil visualização, placas indicativas, com as referências necessárias à divulgação dos serviços e cumprimento da legislação;</w:t>
      </w:r>
    </w:p>
    <w:p w14:paraId="6192F62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Zelar pela integridade dos bens vinculados às atividades dos serviços;</w:t>
      </w:r>
    </w:p>
    <w:p w14:paraId="6B764AEE"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Cumprir as exigências de reserva de cargos prevista em lei, bem como em outras normas específicas, para pessoa com deficiência, para reabilitado da Previdência Social e para aprendiz.</w:t>
      </w:r>
    </w:p>
    <w:p w14:paraId="34256E3E"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Responsabilizar-se pelos danos causados decorrentes de sua culpa ou dolo na execução do contrato;</w:t>
      </w:r>
    </w:p>
    <w:p w14:paraId="1B031C03"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Responsabilizar-se pelos encargos trabalhistas, previdenciários, fiscais e comerciais resultantes do contrato. A inadimplência do contratado quanto a esses encargos não transfere ao contratante a responsabilidade por seu pagamento, nem poderá onerar o objeto ou restringir a regularização deste;</w:t>
      </w:r>
    </w:p>
    <w:p w14:paraId="6156709C"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Responsabilizar-se por quaisquer acidentes decorrentes da execução dos serviços, uso indevido de patentes registradas e, ainda que resultante de caso fortuito e por qualquer outra causa, a destruição ou danificação dos serviços até a sua definitiva aceitação pelo contratante, bem como as indenizações que possam vir a ser devidas a terceiros por fatos oriundos dos serviços contratados, ainda que ocorridos na via pública; e,</w:t>
      </w:r>
    </w:p>
    <w:p w14:paraId="4C2B027D"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Cumprir as demais obrigações constantes do Anexo I – Termo de Referência.</w:t>
      </w:r>
    </w:p>
    <w:p w14:paraId="316AC1BE"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RESPONSABILIDADES E OBRIGAÇÕES DO MUNICÍPIO DE IBAITI</w:t>
      </w:r>
    </w:p>
    <w:p w14:paraId="36A5AEB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Emitir as convocações, as ordens formais de fornecimento/execução, as notas de empenho e o termo de contrato relativos ao objeto da licitação;</w:t>
      </w:r>
    </w:p>
    <w:p w14:paraId="0D2CE659"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Comunicar à contratada todas e quaisquer ocorrências relacionadas com o fornecimento/execução do objeto;</w:t>
      </w:r>
    </w:p>
    <w:p w14:paraId="0E8D9078"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Rejeitar, no todo ou em parte, o fornecimento/execução em desacordo com as obrigações assumidas pelo fornecedor, e com as especificações deste Edital e seus Anexos;</w:t>
      </w:r>
    </w:p>
    <w:p w14:paraId="67EBFE8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Proporcionar todas as facilidades para que a contratada possa cumprir suas obrigações dentro das normas e condições deste processo;</w:t>
      </w:r>
    </w:p>
    <w:p w14:paraId="6391081D"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Prestar as informações e os esclarecimentos que venham a ser solicitados pela contratada com relação ao objeto desta licitação;</w:t>
      </w:r>
    </w:p>
    <w:p w14:paraId="4DF136C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Efetuar o pagamento nas condições e preços pactuados;</w:t>
      </w:r>
    </w:p>
    <w:p w14:paraId="5879E6CF"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lastRenderedPageBreak/>
        <w:t>Cumprir as demais obrigações constantes do Anexo I – Termo de Referência; e,</w:t>
      </w:r>
    </w:p>
    <w:p w14:paraId="0FE64FED"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Não obstante a contratada seja a única e exclusiva responsável pelo fornecimento/execução do objeto, a Administração reserva-se o direito de, sem que de qualquer forma restrinja a plenitude desta responsabilidade, exercer a mais ampla e completa fiscalização, diretamente ou por prepostos designados, podendo para isso ordenar a imediata retirada do local, bem como a substituição de empregado da contratada que embaraçar ou dificultar a sua fiscalização, ou cuja permanência na área, a seu exclusivo critério, julgar inconveniente.</w:t>
      </w:r>
    </w:p>
    <w:p w14:paraId="1965162A"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GARANTIA CONTRATUAL</w:t>
      </w:r>
    </w:p>
    <w:p w14:paraId="3DD5902D"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Caberá ao contratado optar por uma das seguintes modalidades de garantia:</w:t>
      </w:r>
    </w:p>
    <w:p w14:paraId="0295018B" w14:textId="77777777" w:rsidR="009D74E6" w:rsidRPr="00966C82" w:rsidRDefault="00B60C88" w:rsidP="006D7526">
      <w:pPr>
        <w:pStyle w:val="PargrafodaLista"/>
        <w:widowControl/>
        <w:numPr>
          <w:ilvl w:val="0"/>
          <w:numId w:val="28"/>
        </w:numPr>
        <w:spacing w:line="360" w:lineRule="auto"/>
        <w:jc w:val="both"/>
        <w:rPr>
          <w:rFonts w:asciiTheme="minorHAnsi" w:hAnsiTheme="minorHAnsi" w:cstheme="minorHAnsi"/>
        </w:rPr>
      </w:pPr>
      <w:r w:rsidRPr="00966C82">
        <w:rPr>
          <w:rFonts w:asciiTheme="minorHAnsi" w:eastAsia="Calibri" w:hAnsiTheme="minorHAnsi" w:cstheme="minorHAnsi"/>
        </w:rPr>
        <w:t>caução em dinheiro ou em títulos de dívida pública, devendo estes ter sido emitidos sob a forma escritural, mediante registro em sistema centralizado de liquidação e de custódia autorizado pelo Banco Central do Brasil e avaliados pelos seus valores econômicos, conforme definido pelo Ministério da Fazenda; ou,</w:t>
      </w:r>
    </w:p>
    <w:p w14:paraId="2968E679" w14:textId="77777777" w:rsidR="009D74E6" w:rsidRPr="00966C82" w:rsidRDefault="00B60C88" w:rsidP="006D7526">
      <w:pPr>
        <w:pStyle w:val="PargrafodaLista"/>
        <w:widowControl/>
        <w:numPr>
          <w:ilvl w:val="0"/>
          <w:numId w:val="28"/>
        </w:numPr>
        <w:spacing w:line="360" w:lineRule="auto"/>
        <w:jc w:val="both"/>
        <w:rPr>
          <w:rFonts w:asciiTheme="minorHAnsi" w:eastAsia="Calibri" w:hAnsiTheme="minorHAnsi" w:cstheme="minorHAnsi"/>
        </w:rPr>
      </w:pPr>
      <w:r w:rsidRPr="00966C82">
        <w:rPr>
          <w:rFonts w:asciiTheme="minorHAnsi" w:eastAsia="Calibri" w:hAnsiTheme="minorHAnsi" w:cstheme="minorHAnsi"/>
        </w:rPr>
        <w:t>fiança bancária; ou,</w:t>
      </w:r>
    </w:p>
    <w:p w14:paraId="1A838632" w14:textId="77777777" w:rsidR="009D74E6" w:rsidRPr="00966C82" w:rsidRDefault="00B60C88" w:rsidP="006D7526">
      <w:pPr>
        <w:pStyle w:val="PargrafodaLista"/>
        <w:widowControl/>
        <w:numPr>
          <w:ilvl w:val="0"/>
          <w:numId w:val="28"/>
        </w:numPr>
        <w:spacing w:line="360" w:lineRule="auto"/>
        <w:jc w:val="both"/>
        <w:rPr>
          <w:rFonts w:asciiTheme="minorHAnsi" w:eastAsia="Calibri" w:hAnsiTheme="minorHAnsi" w:cstheme="minorHAnsi"/>
        </w:rPr>
      </w:pPr>
      <w:r w:rsidRPr="00966C82">
        <w:rPr>
          <w:rFonts w:asciiTheme="minorHAnsi" w:eastAsia="Calibri" w:hAnsiTheme="minorHAnsi" w:cstheme="minorHAnsi"/>
        </w:rPr>
        <w:t>seguro-garantia.</w:t>
      </w:r>
    </w:p>
    <w:p w14:paraId="59B93CCC"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 As garantias serão equivalentes a 5% (cinco por cento) do valor do contrato, incluído, no que couber, o reajustamento de preços.</w:t>
      </w:r>
    </w:p>
    <w:p w14:paraId="325E33E7"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 xml:space="preserve"> A garantia deverá ser apresentada ao Departamento de Licitações e Contratos em até 5 (cinco) dias úteis, a contar da data da convocação da licitante vencedora, para assinatura do respectivo Contrato, observando-se o seguinte:</w:t>
      </w:r>
    </w:p>
    <w:p w14:paraId="62F9FDEE" w14:textId="77777777" w:rsidR="009D74E6" w:rsidRPr="00966C82" w:rsidRDefault="00B60C88" w:rsidP="006D7526">
      <w:pPr>
        <w:pStyle w:val="PargrafodaLista"/>
        <w:widowControl/>
        <w:numPr>
          <w:ilvl w:val="0"/>
          <w:numId w:val="29"/>
        </w:numPr>
        <w:spacing w:line="360" w:lineRule="auto"/>
        <w:jc w:val="both"/>
        <w:rPr>
          <w:rFonts w:asciiTheme="minorHAnsi" w:eastAsia="Calibri" w:hAnsiTheme="minorHAnsi" w:cstheme="minorHAnsi"/>
        </w:rPr>
      </w:pPr>
      <w:r w:rsidRPr="00966C82">
        <w:rPr>
          <w:rFonts w:asciiTheme="minorHAnsi" w:eastAsia="Calibri" w:hAnsiTheme="minorHAnsi" w:cstheme="minorHAnsi"/>
        </w:rPr>
        <w:t>quando realizada em dinheiro, mediante entrega do comprovante, devidamente autenticado, de depósito efetuado junto ao Banco do Brasil, através de guia própria e nas demais modalidades, mediante apresentação do original do título próprio; e,</w:t>
      </w:r>
    </w:p>
    <w:p w14:paraId="2B8F8B93" w14:textId="77777777" w:rsidR="009D74E6" w:rsidRPr="00966C82" w:rsidRDefault="00B60C88" w:rsidP="006D7526">
      <w:pPr>
        <w:pStyle w:val="PargrafodaLista"/>
        <w:widowControl/>
        <w:numPr>
          <w:ilvl w:val="0"/>
          <w:numId w:val="29"/>
        </w:numPr>
        <w:spacing w:line="360" w:lineRule="auto"/>
        <w:jc w:val="both"/>
        <w:rPr>
          <w:rFonts w:asciiTheme="minorHAnsi" w:eastAsia="Calibri" w:hAnsiTheme="minorHAnsi" w:cstheme="minorHAnsi"/>
        </w:rPr>
      </w:pPr>
      <w:r w:rsidRPr="00966C82">
        <w:rPr>
          <w:rFonts w:asciiTheme="minorHAnsi" w:eastAsia="Calibri" w:hAnsiTheme="minorHAnsi" w:cstheme="minorHAnsi"/>
        </w:rPr>
        <w:t>se oferecida nas modalidades de seguro-garantia ou fiança bancária, as respectivas apólices deverão consignar, expressamente, que garantem a satisfação do escopo e abrangem toda e qualquer multa imposta à contratada decorrente da execução do objeto.</w:t>
      </w:r>
    </w:p>
    <w:p w14:paraId="3CEA406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Ocorrendo aumento no valor do ajuste, ou desconto decorrente da aplicação de multa, a garantia inicial deverá ser reforçada no mesmo percentual previsto e nas mesmas modalidades e locais.</w:t>
      </w:r>
    </w:p>
    <w:p w14:paraId="01B5532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 garantia será liberada após o término do prazo de vigência do contrato.</w:t>
      </w:r>
    </w:p>
    <w:p w14:paraId="635A66A3"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FORMALIZAÇÃO DO CONTRATO</w:t>
      </w:r>
    </w:p>
    <w:p w14:paraId="5AD5FB76" w14:textId="5491D972"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color w:val="000000"/>
        </w:rPr>
      </w:pPr>
      <w:r w:rsidRPr="00966C82">
        <w:rPr>
          <w:rFonts w:asciiTheme="minorHAnsi" w:eastAsia="Calibri" w:hAnsiTheme="minorHAnsi" w:cstheme="minorHAnsi"/>
          <w:color w:val="000000"/>
        </w:rPr>
        <w:t>Após a homologação da licitação, em sendo realizada a contratação, será firmado Termo de Contrato ou emitido instrumento equivalente.</w:t>
      </w:r>
    </w:p>
    <w:p w14:paraId="5E1CC917" w14:textId="2A04C7F1"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 xml:space="preserve">O adjudicatário terá o prazo de </w:t>
      </w:r>
      <w:r w:rsidRPr="00966C82">
        <w:rPr>
          <w:rFonts w:asciiTheme="minorHAnsi" w:eastAsia="Calibri" w:hAnsiTheme="minorHAnsi" w:cstheme="minorHAnsi"/>
          <w:b/>
        </w:rPr>
        <w:t>5 (cinco) dias úteis</w:t>
      </w:r>
      <w:r w:rsidRPr="00966C82">
        <w:rPr>
          <w:rFonts w:asciiTheme="minorHAnsi" w:eastAsia="Calibri" w:hAnsiTheme="minorHAnsi" w:cstheme="minorHAnsi"/>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15B4E6D" w14:textId="55B2772D" w:rsidR="009D74E6" w:rsidRPr="00966C82" w:rsidRDefault="00B60C88" w:rsidP="006D7526">
      <w:pPr>
        <w:widowControl/>
        <w:numPr>
          <w:ilvl w:val="2"/>
          <w:numId w:val="15"/>
        </w:numPr>
        <w:spacing w:line="360" w:lineRule="auto"/>
        <w:jc w:val="both"/>
        <w:rPr>
          <w:rFonts w:asciiTheme="minorHAnsi" w:hAnsiTheme="minorHAnsi" w:cstheme="minorHAnsi"/>
        </w:rPr>
      </w:pPr>
      <w:r w:rsidRPr="00966C82">
        <w:rPr>
          <w:rFonts w:asciiTheme="minorHAnsi" w:eastAsia="Calibri" w:hAnsiTheme="minorHAnsi" w:cstheme="minorHAnsi"/>
        </w:rPr>
        <w:lastRenderedPageBreak/>
        <w:t xml:space="preserve">Alternativamente à convocação para comparecer perante o órgão ou entidade para a assinatura do Termo de Contrato ou aceite do instrumento equivalente, a Administração poderá encaminhá-lo para assinatura ou aceite da Adjudicatária por meio eletrônico, para que seja assinado eletronicamente no prazo de </w:t>
      </w:r>
      <w:r w:rsidRPr="00966C82">
        <w:rPr>
          <w:rFonts w:asciiTheme="minorHAnsi" w:eastAsia="Calibri" w:hAnsiTheme="minorHAnsi" w:cstheme="minorHAnsi"/>
          <w:b/>
        </w:rPr>
        <w:t>3 (três) dias</w:t>
      </w:r>
      <w:r w:rsidRPr="00966C82">
        <w:rPr>
          <w:rFonts w:asciiTheme="minorHAnsi" w:eastAsia="Calibri" w:hAnsiTheme="minorHAnsi" w:cstheme="minorHAnsi"/>
        </w:rPr>
        <w:t>, a contar da data de seu recebimento.</w:t>
      </w:r>
    </w:p>
    <w:p w14:paraId="76DC619E" w14:textId="311F9B8B" w:rsidR="009D74E6" w:rsidRPr="00966C82" w:rsidRDefault="00B60C88" w:rsidP="006D7526">
      <w:pPr>
        <w:widowControl/>
        <w:numPr>
          <w:ilvl w:val="2"/>
          <w:numId w:val="15"/>
        </w:numPr>
        <w:spacing w:line="360" w:lineRule="auto"/>
        <w:jc w:val="both"/>
        <w:rPr>
          <w:rFonts w:asciiTheme="minorHAnsi" w:hAnsiTheme="minorHAnsi" w:cstheme="minorHAnsi"/>
        </w:rPr>
      </w:pPr>
      <w:r w:rsidRPr="00966C82">
        <w:rPr>
          <w:rFonts w:asciiTheme="minorHAnsi" w:eastAsia="Calibri" w:hAnsiTheme="minorHAnsi" w:cstheme="minorHAnsi"/>
        </w:rPr>
        <w:t>O prazo previsto no subitem anterior poderá ser prorrogado, por igual período, por solicitação justificada do adjudicatário e aceita pela Administração.</w:t>
      </w:r>
    </w:p>
    <w:p w14:paraId="7F99E92C" w14:textId="467546D3"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O Aceite do Termo de Contrato implica no reconhecimento de que:</w:t>
      </w:r>
    </w:p>
    <w:p w14:paraId="4E934A13" w14:textId="5BD3B4DF" w:rsidR="009D74E6" w:rsidRPr="00966C82" w:rsidRDefault="00B60C88" w:rsidP="006D7526">
      <w:pPr>
        <w:widowControl/>
        <w:numPr>
          <w:ilvl w:val="2"/>
          <w:numId w:val="15"/>
        </w:numPr>
        <w:spacing w:line="360" w:lineRule="auto"/>
        <w:jc w:val="both"/>
        <w:rPr>
          <w:rFonts w:asciiTheme="minorHAnsi" w:hAnsiTheme="minorHAnsi" w:cstheme="minorHAnsi"/>
        </w:rPr>
      </w:pPr>
      <w:r w:rsidRPr="00966C82">
        <w:rPr>
          <w:rFonts w:asciiTheme="minorHAnsi" w:eastAsia="Calibri" w:hAnsiTheme="minorHAnsi" w:cstheme="minorHAnsi"/>
        </w:rPr>
        <w:t>A contratada se vincula à sua proposta e às previsões contidas no edital e seus anexos;</w:t>
      </w:r>
    </w:p>
    <w:p w14:paraId="038D95F2" w14:textId="67A7085F"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A contratada reconhece as prerrogativas da administração em modificar, extinguir, fiscalizar, sancionar e responsabilizar todos os contratos instituídos pela lei nº 14.133/21, inclusive quanto às infrações e sanções administrativas, conforme o caso.</w:t>
      </w:r>
    </w:p>
    <w:p w14:paraId="69BE0CA0" w14:textId="4214B841"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 xml:space="preserve">O prazo de vigência da contratação é de </w:t>
      </w:r>
      <w:r w:rsidRPr="00966C82">
        <w:rPr>
          <w:rFonts w:asciiTheme="minorHAnsi" w:eastAsia="Calibri" w:hAnsiTheme="minorHAnsi" w:cstheme="minorHAnsi"/>
          <w:b/>
        </w:rPr>
        <w:t xml:space="preserve">12 (doze) meses </w:t>
      </w:r>
      <w:r w:rsidRPr="00966C82">
        <w:rPr>
          <w:rFonts w:asciiTheme="minorHAnsi" w:eastAsia="Calibri" w:hAnsiTheme="minorHAnsi" w:cstheme="minorHAnsi"/>
        </w:rPr>
        <w:t>prorrogável conforme previsão no instrumento contratual ou no Termo de Referência.</w:t>
      </w:r>
    </w:p>
    <w:p w14:paraId="3AF73A4E" w14:textId="7AA0174C"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3984968E" w14:textId="39F6CB6D" w:rsidR="009D74E6" w:rsidRPr="00966C82" w:rsidRDefault="00B60C88" w:rsidP="006D7526">
      <w:pPr>
        <w:widowControl/>
        <w:numPr>
          <w:ilvl w:val="2"/>
          <w:numId w:val="15"/>
        </w:numPr>
        <w:spacing w:line="360" w:lineRule="auto"/>
        <w:jc w:val="both"/>
        <w:rPr>
          <w:rFonts w:asciiTheme="minorHAnsi" w:hAnsiTheme="minorHAnsi" w:cstheme="minorHAnsi"/>
        </w:rPr>
      </w:pPr>
      <w:r w:rsidRPr="00966C82">
        <w:rPr>
          <w:rFonts w:asciiTheme="minorHAnsi" w:eastAsia="Calibri" w:hAnsiTheme="minorHAnsi" w:cstheme="minorHAnsi"/>
        </w:rPr>
        <w:t>Nos casos em que houver necessidade de assinatura do instrumento de contrato, e o fornecedor não estiver inscrito no SICAF, este deverá proceder ao seu cadastramento, sem ônus, antes da contratação.</w:t>
      </w:r>
    </w:p>
    <w:p w14:paraId="2E90A5B8" w14:textId="274083E8" w:rsidR="009D74E6" w:rsidRPr="00966C82" w:rsidRDefault="00B60C88" w:rsidP="006D7526">
      <w:pPr>
        <w:widowControl/>
        <w:numPr>
          <w:ilvl w:val="2"/>
          <w:numId w:val="15"/>
        </w:numPr>
        <w:spacing w:line="360" w:lineRule="auto"/>
        <w:jc w:val="both"/>
        <w:rPr>
          <w:rFonts w:asciiTheme="minorHAnsi" w:hAnsiTheme="minorHAnsi" w:cstheme="minorHAnsi"/>
        </w:rPr>
      </w:pPr>
      <w:r w:rsidRPr="00966C82">
        <w:rPr>
          <w:rFonts w:asciiTheme="minorHAnsi" w:eastAsia="Calibri" w:hAnsiTheme="minorHAnsi" w:cstheme="minorHAnsi"/>
        </w:rPr>
        <w:t>Na hipótese de irregularidade do registro no SICAF, o contratado deverá regularizar a sua situação perante o cadastro no prazo de até 05 (cinco) dias úteis, sob pena de aplicação das penalidades previstas no edital e anexos.</w:t>
      </w:r>
    </w:p>
    <w:p w14:paraId="7E325F67" w14:textId="1F770505"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 xml:space="preserve">Na assinatura do contrato ou da ata de registro de preços, será exigida a comprovação das condições de habilitação consignadas no edital, que </w:t>
      </w:r>
      <w:r w:rsidRPr="00966C82">
        <w:rPr>
          <w:rFonts w:asciiTheme="minorHAnsi" w:eastAsia="Calibri" w:hAnsiTheme="minorHAnsi" w:cstheme="minorHAnsi"/>
          <w:b/>
        </w:rPr>
        <w:t>deverão ser mantidas pelo licitante durante a vigência do contrato</w:t>
      </w:r>
      <w:r w:rsidRPr="00966C82">
        <w:rPr>
          <w:rFonts w:asciiTheme="minorHAnsi" w:eastAsia="Times New Roman" w:hAnsiTheme="minorHAnsi" w:cstheme="minorHAnsi"/>
        </w:rPr>
        <w:t>.</w:t>
      </w:r>
    </w:p>
    <w:p w14:paraId="6D82F145" w14:textId="6B5DF7B0"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36ED1D6"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MEDIÇÃO, PAGAMENTO E REAJUSTAMENTO</w:t>
      </w:r>
    </w:p>
    <w:p w14:paraId="6740D6D1"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As medições serão procedidas mensalmente, conforme disposições do Cronograma Físico-financeiro.</w:t>
      </w:r>
    </w:p>
    <w:p w14:paraId="3D7DF0F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O Gestor do Contrato deve comunicar expressamente à contratada que procedeu a medição dos serviços, informar o período e o valor para a emissão da respectiva Nota Fiscal.</w:t>
      </w:r>
    </w:p>
    <w:p w14:paraId="2391C976"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lastRenderedPageBreak/>
        <w:t>A contratada deve apresentar ao Gestor do Contrato a respectiva Nota Fiscal para o devido atesto, bem como “Guia de Recolhimento do FGTS e Informações à Previdência Social – GFIP/SEFIP”, devidamente quitada, indicando o número da respectiva matrícula CEI junto ao INSS, relativa ao objeto.</w:t>
      </w:r>
    </w:p>
    <w:p w14:paraId="2AEA8145"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O pagamento dos serviços será efetuado em moeda corrente do país, em até 30 (trinta) dias corridos de prazo, contados da data do atesto na respectiva Nota Fiscal, desde que a contratada:</w:t>
      </w:r>
    </w:p>
    <w:p w14:paraId="016DFFE6" w14:textId="77777777" w:rsidR="009D74E6" w:rsidRPr="00966C82" w:rsidRDefault="00B60C88" w:rsidP="006D7526">
      <w:pPr>
        <w:pStyle w:val="PargrafodaLista"/>
        <w:widowControl/>
        <w:numPr>
          <w:ilvl w:val="0"/>
          <w:numId w:val="30"/>
        </w:numPr>
        <w:spacing w:line="360" w:lineRule="auto"/>
        <w:jc w:val="both"/>
        <w:rPr>
          <w:rFonts w:asciiTheme="minorHAnsi" w:hAnsiTheme="minorHAnsi" w:cstheme="minorHAnsi"/>
        </w:rPr>
      </w:pPr>
      <w:r w:rsidRPr="00966C82">
        <w:rPr>
          <w:rFonts w:asciiTheme="minorHAnsi" w:eastAsia="Calibri" w:hAnsiTheme="minorHAnsi" w:cstheme="minorHAnsi"/>
        </w:rPr>
        <w:t>esteja com documentação fiscal e trabalhista válida.</w:t>
      </w:r>
    </w:p>
    <w:p w14:paraId="73FEC722"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O pagamento será efetuado de acordo com o valor medido no período, em face do previsto no cronograma apresentado pelo contratado no Plano de Trabalho e aprovado pelo Município de Ibaiti.</w:t>
      </w:r>
    </w:p>
    <w:p w14:paraId="102A667B"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Durante toda a vigência do contrato, a contratada deve:</w:t>
      </w:r>
    </w:p>
    <w:p w14:paraId="2E035B30" w14:textId="77777777" w:rsidR="009D74E6" w:rsidRPr="00966C82" w:rsidRDefault="00B60C88" w:rsidP="006D7526">
      <w:pPr>
        <w:pStyle w:val="PargrafodaLista"/>
        <w:widowControl/>
        <w:numPr>
          <w:ilvl w:val="0"/>
          <w:numId w:val="31"/>
        </w:numPr>
        <w:spacing w:line="360" w:lineRule="auto"/>
        <w:jc w:val="both"/>
        <w:rPr>
          <w:rFonts w:asciiTheme="minorHAnsi" w:hAnsiTheme="minorHAnsi" w:cstheme="minorHAnsi"/>
        </w:rPr>
      </w:pPr>
      <w:r w:rsidRPr="00966C82">
        <w:rPr>
          <w:rFonts w:asciiTheme="minorHAnsi" w:eastAsia="Calibri" w:hAnsiTheme="minorHAnsi" w:cstheme="minorHAnsi"/>
        </w:rPr>
        <w:t>manter em compatibilidade com as obrigações por ela assumidas, todas as condições de habilitação e qualificações exigidas neste Edital; e,</w:t>
      </w:r>
    </w:p>
    <w:p w14:paraId="51CE0871" w14:textId="77777777" w:rsidR="009D74E6" w:rsidRPr="00966C82" w:rsidRDefault="00B60C88" w:rsidP="006D7526">
      <w:pPr>
        <w:pStyle w:val="PargrafodaLista"/>
        <w:widowControl/>
        <w:numPr>
          <w:ilvl w:val="0"/>
          <w:numId w:val="31"/>
        </w:numPr>
        <w:spacing w:line="360" w:lineRule="auto"/>
        <w:jc w:val="both"/>
        <w:rPr>
          <w:rFonts w:asciiTheme="minorHAnsi" w:hAnsiTheme="minorHAnsi" w:cstheme="minorHAnsi"/>
        </w:rPr>
      </w:pPr>
      <w:r w:rsidRPr="00966C82">
        <w:rPr>
          <w:rFonts w:asciiTheme="minorHAnsi" w:eastAsia="Calibri" w:hAnsiTheme="minorHAnsi" w:cstheme="minorHAnsi"/>
        </w:rPr>
        <w:t>apresentar, mensalmente, “Guia de Recolhimento do FGTS e Informações à Previdência Social – GFIP/SEFIP”, devidamente quitada, indicando o número da respectiva matrícula CEI junto ao INSS, relativa ao objeto e, sempre que solicitado, outros documentos necessários como requisito para pagamento, especialmente no que se refere à regularidade fiscal e trabalhista.</w:t>
      </w:r>
    </w:p>
    <w:p w14:paraId="6826C63E"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Constatada irregularidade fiscal no ato do pagamento, o Departamento de Contabilidade imediatamente notificará a contratada para, no prazo de 5 (cinco) dias corridos, contados do recebimento da correspondência, efetuar a regularização do débito ou apresentar defesa, ficando suspensa a liquidação do crédito em até 10 (dez) dias corridos, nos termos da Resolução Conjunta n.º 003/2007-PGE/SEFA.</w:t>
      </w:r>
    </w:p>
    <w:p w14:paraId="329027A5"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rPr>
      </w:pPr>
      <w:r w:rsidRPr="00966C82">
        <w:rPr>
          <w:rFonts w:asciiTheme="minorHAnsi" w:eastAsia="Calibri" w:hAnsiTheme="minorHAnsi" w:cstheme="minorHAnsi"/>
        </w:rPr>
        <w:t>Se a contratada não regularizar o débito ou não apresentar defesa, ou se esta for indeferida, o Município de Ibaiti poderá rescindir unilateralmente o contrato, sem prejuízo da multa.</w:t>
      </w:r>
    </w:p>
    <w:p w14:paraId="5F4DA6BA"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Os preços contratuais relativos ao canteiro de obras serão reajustados pelo Índice Nacional de Custo de Construção – INCC.</w:t>
      </w:r>
    </w:p>
    <w:p w14:paraId="410219D8" w14:textId="77777777" w:rsidR="009D74E6" w:rsidRPr="00966C82" w:rsidRDefault="00B60C88" w:rsidP="006D7526">
      <w:pPr>
        <w:widowControl/>
        <w:numPr>
          <w:ilvl w:val="2"/>
          <w:numId w:val="15"/>
        </w:numPr>
        <w:spacing w:line="360" w:lineRule="auto"/>
        <w:jc w:val="both"/>
        <w:rPr>
          <w:rFonts w:asciiTheme="minorHAnsi" w:eastAsia="Calibri" w:hAnsiTheme="minorHAnsi" w:cstheme="minorHAnsi"/>
        </w:rPr>
      </w:pPr>
      <w:r w:rsidRPr="00966C82">
        <w:rPr>
          <w:rFonts w:asciiTheme="minorHAnsi" w:eastAsia="Calibri" w:hAnsiTheme="minorHAnsi" w:cstheme="minorHAnsi"/>
        </w:rPr>
        <w:t>Quando couber reajustamento, o vencimento da(s) fatura(s) dar-se-á no mesmo prazo previsto no subitem anteriormente.</w:t>
      </w:r>
    </w:p>
    <w:p w14:paraId="08A63902"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DURAÇÃO DO CONTRATO</w:t>
      </w:r>
    </w:p>
    <w:p w14:paraId="63E17A88"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A vigência do contrato terá início com a publicação de seu extrato no Diário Oficial do Município e perdurará até 90 (noventa) dias corridos após o término do prazo.</w:t>
      </w:r>
    </w:p>
    <w:p w14:paraId="4E55F7F0"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O prazo para a execução dos trabalhos será de 6 (seis) meses corridos, contados a partir da data fixada para seu início na respectiva Ordem de Serviço, a ser expedida pelo Município de Ibaiti, em até 30 (trinta) dias corridos, contados da data da publicação do extrato do respectivo Contrato.</w:t>
      </w:r>
    </w:p>
    <w:p w14:paraId="53158B47"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O prazo de duração do contrato poderá ser prorrogado, na forma da lei.</w:t>
      </w:r>
    </w:p>
    <w:p w14:paraId="47998677" w14:textId="77777777" w:rsidR="009D74E6" w:rsidRPr="00966C82" w:rsidRDefault="00B60C88" w:rsidP="006D7526">
      <w:pPr>
        <w:widowControl/>
        <w:numPr>
          <w:ilvl w:val="1"/>
          <w:numId w:val="15"/>
        </w:numPr>
        <w:spacing w:line="360" w:lineRule="auto"/>
        <w:ind w:left="0" w:firstLine="0"/>
        <w:jc w:val="both"/>
        <w:rPr>
          <w:rFonts w:asciiTheme="minorHAnsi" w:eastAsia="Calibri" w:hAnsiTheme="minorHAnsi" w:cstheme="minorHAnsi"/>
        </w:rPr>
      </w:pPr>
      <w:r w:rsidRPr="00966C82">
        <w:rPr>
          <w:rFonts w:asciiTheme="minorHAnsi" w:eastAsia="Calibri" w:hAnsiTheme="minorHAnsi" w:cstheme="minorHAnsi"/>
        </w:rPr>
        <w:t xml:space="preserve">Quando do recebimento da referida Ordem de Serviço, a Contratada deverá apresentar ao Departamento de Licitações e Contratos a Anotação de Responsabilidade Técnica – ART, junto ao Conselho Regional de </w:t>
      </w:r>
      <w:r w:rsidRPr="00966C82">
        <w:rPr>
          <w:rFonts w:asciiTheme="minorHAnsi" w:eastAsia="Calibri" w:hAnsiTheme="minorHAnsi" w:cstheme="minorHAnsi"/>
        </w:rPr>
        <w:lastRenderedPageBreak/>
        <w:t>Engenharia e Agronomia - CREA, do(s) engenheiro(s) responsável(eis) técnico(s) e do(s) preposto(s) indicados pela empresa para a licitação.</w:t>
      </w:r>
    </w:p>
    <w:p w14:paraId="67C84DC8" w14:textId="77777777" w:rsidR="009D74E6" w:rsidRPr="00966C82" w:rsidRDefault="00B60C88" w:rsidP="006D7526">
      <w:pPr>
        <w:widowControl/>
        <w:numPr>
          <w:ilvl w:val="2"/>
          <w:numId w:val="15"/>
        </w:numPr>
        <w:spacing w:line="360" w:lineRule="auto"/>
        <w:jc w:val="both"/>
        <w:rPr>
          <w:rFonts w:asciiTheme="minorHAnsi" w:hAnsiTheme="minorHAnsi" w:cstheme="minorHAnsi"/>
        </w:rPr>
      </w:pPr>
      <w:r w:rsidRPr="00966C82">
        <w:rPr>
          <w:rFonts w:asciiTheme="minorHAnsi" w:eastAsia="Calibri" w:hAnsiTheme="minorHAnsi" w:cstheme="minorHAnsi"/>
        </w:rPr>
        <w:t>Se a empresa contratada não for registrada no CREA do Estado do Paraná, o respectivo Certificado de Registro deve ser vistado pelo CREA do Paraná e ser apresentado quando do recebimento da Ordem de Serviço.</w:t>
      </w:r>
    </w:p>
    <w:p w14:paraId="0A5CE799"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Sendo cabível, por ocasião do início dos serviços deverão ser apresentados ao Gestor do Contrato, os seguintes documentos:</w:t>
      </w:r>
    </w:p>
    <w:p w14:paraId="292D8850" w14:textId="77777777" w:rsidR="009D74E6" w:rsidRPr="00966C82" w:rsidRDefault="00B60C88" w:rsidP="006D7526">
      <w:pPr>
        <w:pStyle w:val="PargrafodaLista"/>
        <w:widowControl/>
        <w:numPr>
          <w:ilvl w:val="0"/>
          <w:numId w:val="32"/>
        </w:numPr>
        <w:spacing w:line="360" w:lineRule="auto"/>
        <w:jc w:val="both"/>
        <w:rPr>
          <w:rFonts w:asciiTheme="minorHAnsi" w:hAnsiTheme="minorHAnsi" w:cstheme="minorHAnsi"/>
        </w:rPr>
      </w:pPr>
      <w:r w:rsidRPr="00966C82">
        <w:rPr>
          <w:rFonts w:asciiTheme="minorHAnsi" w:eastAsia="Calibri" w:hAnsiTheme="minorHAnsi" w:cstheme="minorHAnsi"/>
        </w:rPr>
        <w:t>matrícula específica dos serviços, objeto do presente Edital, junto ao Instituto Nacional de Seguridade Social – INSS; e,</w:t>
      </w:r>
    </w:p>
    <w:p w14:paraId="52D33396" w14:textId="77777777" w:rsidR="009D74E6" w:rsidRPr="00966C82" w:rsidRDefault="00B60C88" w:rsidP="006D7526">
      <w:pPr>
        <w:pStyle w:val="PargrafodaLista"/>
        <w:widowControl/>
        <w:numPr>
          <w:ilvl w:val="0"/>
          <w:numId w:val="32"/>
        </w:numPr>
        <w:spacing w:line="360" w:lineRule="auto"/>
        <w:jc w:val="both"/>
        <w:rPr>
          <w:rFonts w:asciiTheme="minorHAnsi" w:hAnsiTheme="minorHAnsi" w:cstheme="minorHAnsi"/>
        </w:rPr>
      </w:pPr>
      <w:r w:rsidRPr="00966C82">
        <w:rPr>
          <w:rFonts w:asciiTheme="minorHAnsi" w:eastAsia="Calibri" w:hAnsiTheme="minorHAnsi" w:cstheme="minorHAnsi"/>
        </w:rPr>
        <w:t>cópia(s) da(s) Anotação(ões) de Responsabilidade Técnica – ART’s do(s) engenheiro(s) Responsável(eis) Técnico(s) e preposto(s) indicado(s) pela empresa para a licitação, junto ao CREA/PR.</w:t>
      </w:r>
    </w:p>
    <w:p w14:paraId="38F205C1"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SUBCONTRATAÇÃO</w:t>
      </w:r>
    </w:p>
    <w:p w14:paraId="37D39F7F"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Não será permitida a subcontratação para os serviços ora contratados</w:t>
      </w:r>
      <w:r w:rsidRPr="00966C82">
        <w:rPr>
          <w:rFonts w:asciiTheme="minorHAnsi" w:eastAsia="Times New Roman" w:hAnsiTheme="minorHAnsi" w:cstheme="minorHAnsi"/>
          <w:color w:val="000000"/>
        </w:rPr>
        <w:t>.</w:t>
      </w:r>
    </w:p>
    <w:p w14:paraId="4C9A9192"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IRREGULARIDADES PRATICADAS PELA LICITANTE E PELO CONTRATADO – PENALIDADES</w:t>
      </w:r>
    </w:p>
    <w:p w14:paraId="0E55857C" w14:textId="437F53CA"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 xml:space="preserve"> O licitante e o contratado que incorram em infrações sujeitam-se às sanções administrativas previstas no Art. 156 da Lei Federal n.º 14.133/2021 e nos Arts. 193 ao 227, do Decreto Municipal n.º 2533, de 17 de Janeiro de 2024, </w:t>
      </w:r>
      <w:r w:rsidR="000F4B2F" w:rsidRPr="00183FCA">
        <w:rPr>
          <w:rFonts w:asciiTheme="minorHAnsi" w:eastAsia="Calibri" w:hAnsiTheme="minorHAnsi" w:cstheme="minorHAnsi"/>
        </w:rPr>
        <w:t xml:space="preserve">Decreto </w:t>
      </w:r>
      <w:r w:rsidR="000F4B2F">
        <w:rPr>
          <w:rFonts w:asciiTheme="minorHAnsi" w:eastAsia="Calibri" w:hAnsiTheme="minorHAnsi" w:cstheme="minorHAnsi"/>
        </w:rPr>
        <w:t xml:space="preserve">Municipal </w:t>
      </w:r>
      <w:r w:rsidR="000F4B2F" w:rsidRPr="00183FCA">
        <w:rPr>
          <w:rFonts w:asciiTheme="minorHAnsi" w:eastAsia="Calibri" w:hAnsiTheme="minorHAnsi" w:cstheme="minorHAnsi"/>
        </w:rPr>
        <w:t>Nº 2548, de 12 de março de 2024</w:t>
      </w:r>
      <w:r w:rsidR="000F4B2F">
        <w:rPr>
          <w:rFonts w:asciiTheme="minorHAnsi" w:eastAsia="Calibri" w:hAnsiTheme="minorHAnsi" w:cstheme="minorHAnsi"/>
        </w:rPr>
        <w:t xml:space="preserve">, </w:t>
      </w:r>
      <w:r w:rsidRPr="00966C82">
        <w:rPr>
          <w:rFonts w:asciiTheme="minorHAnsi" w:eastAsia="Calibri" w:hAnsiTheme="minorHAnsi" w:cstheme="minorHAnsi"/>
        </w:rPr>
        <w:t>sem prejuízo de eventuais implicações penais nos termos do que prevê o Capítulo II-B do Título XI do Código Penal.</w:t>
      </w:r>
    </w:p>
    <w:p w14:paraId="01EE9FF8"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A multa de 0,5% (cinco décimos por cento) até 30% (trinta por cento) sobre o valor total do contrato, será aplicada a quem:</w:t>
      </w:r>
    </w:p>
    <w:p w14:paraId="3A7BB03B" w14:textId="77777777" w:rsidR="009D74E6" w:rsidRPr="00966C82" w:rsidRDefault="00B60C88" w:rsidP="006D7526">
      <w:pPr>
        <w:pStyle w:val="PargrafodaLista"/>
        <w:widowControl/>
        <w:numPr>
          <w:ilvl w:val="0"/>
          <w:numId w:val="33"/>
        </w:numPr>
        <w:spacing w:line="360" w:lineRule="auto"/>
        <w:jc w:val="both"/>
        <w:rPr>
          <w:rFonts w:asciiTheme="minorHAnsi" w:hAnsiTheme="minorHAnsi" w:cstheme="minorHAnsi"/>
        </w:rPr>
      </w:pPr>
      <w:r w:rsidRPr="00966C82">
        <w:rPr>
          <w:rFonts w:asciiTheme="minorHAnsi" w:eastAsia="Calibri" w:hAnsiTheme="minorHAnsi" w:cstheme="minorHAnsi"/>
        </w:rPr>
        <w:t>retardar ou impedir o andamento do procedimento licitatório ou do contrato;</w:t>
      </w:r>
    </w:p>
    <w:p w14:paraId="34DBF3A9" w14:textId="77777777" w:rsidR="009D74E6" w:rsidRPr="00966C82" w:rsidRDefault="00B60C88" w:rsidP="006D7526">
      <w:pPr>
        <w:pStyle w:val="PargrafodaLista"/>
        <w:widowControl/>
        <w:numPr>
          <w:ilvl w:val="0"/>
          <w:numId w:val="33"/>
        </w:numPr>
        <w:spacing w:line="360" w:lineRule="auto"/>
        <w:jc w:val="both"/>
        <w:rPr>
          <w:rFonts w:asciiTheme="minorHAnsi" w:eastAsia="Calibri" w:hAnsiTheme="minorHAnsi" w:cstheme="minorHAnsi"/>
        </w:rPr>
      </w:pPr>
      <w:r w:rsidRPr="00966C82">
        <w:rPr>
          <w:rFonts w:asciiTheme="minorHAnsi" w:eastAsia="Calibri" w:hAnsiTheme="minorHAnsi" w:cstheme="minorHAnsi"/>
        </w:rPr>
        <w:t>não mantiver sua proposta;</w:t>
      </w:r>
    </w:p>
    <w:p w14:paraId="4FDDF472" w14:textId="77777777" w:rsidR="009D74E6" w:rsidRPr="00966C82" w:rsidRDefault="00B60C88" w:rsidP="006D7526">
      <w:pPr>
        <w:pStyle w:val="PargrafodaLista"/>
        <w:widowControl/>
        <w:numPr>
          <w:ilvl w:val="0"/>
          <w:numId w:val="33"/>
        </w:numPr>
        <w:spacing w:line="360" w:lineRule="auto"/>
        <w:jc w:val="both"/>
        <w:rPr>
          <w:rFonts w:asciiTheme="minorHAnsi" w:eastAsia="Calibri" w:hAnsiTheme="minorHAnsi" w:cstheme="minorHAnsi"/>
        </w:rPr>
      </w:pPr>
      <w:r w:rsidRPr="00966C82">
        <w:rPr>
          <w:rFonts w:asciiTheme="minorHAnsi" w:eastAsia="Calibri" w:hAnsiTheme="minorHAnsi" w:cstheme="minorHAnsi"/>
        </w:rPr>
        <w:t>apresentar declaração falsa;</w:t>
      </w:r>
    </w:p>
    <w:p w14:paraId="070C5CF1" w14:textId="77777777" w:rsidR="009D74E6" w:rsidRPr="00966C82" w:rsidRDefault="00B60C88" w:rsidP="006D7526">
      <w:pPr>
        <w:pStyle w:val="PargrafodaLista"/>
        <w:widowControl/>
        <w:numPr>
          <w:ilvl w:val="0"/>
          <w:numId w:val="33"/>
        </w:numPr>
        <w:spacing w:line="360" w:lineRule="auto"/>
        <w:jc w:val="both"/>
        <w:rPr>
          <w:rFonts w:asciiTheme="minorHAnsi" w:eastAsia="Calibri" w:hAnsiTheme="minorHAnsi" w:cstheme="minorHAnsi"/>
        </w:rPr>
      </w:pPr>
      <w:r w:rsidRPr="00966C82">
        <w:rPr>
          <w:rFonts w:asciiTheme="minorHAnsi" w:eastAsia="Calibri" w:hAnsiTheme="minorHAnsi" w:cstheme="minorHAnsi"/>
        </w:rPr>
        <w:t>deixar de apresentar documento na fase de saneamento;</w:t>
      </w:r>
    </w:p>
    <w:p w14:paraId="070E4B9E" w14:textId="77777777" w:rsidR="009D74E6" w:rsidRPr="00966C82" w:rsidRDefault="00B60C88" w:rsidP="006D7526">
      <w:pPr>
        <w:pStyle w:val="PargrafodaLista"/>
        <w:widowControl/>
        <w:numPr>
          <w:ilvl w:val="0"/>
          <w:numId w:val="33"/>
        </w:numPr>
        <w:spacing w:line="360" w:lineRule="auto"/>
        <w:jc w:val="both"/>
        <w:rPr>
          <w:rFonts w:asciiTheme="minorHAnsi" w:eastAsia="Calibri" w:hAnsiTheme="minorHAnsi" w:cstheme="minorHAnsi"/>
        </w:rPr>
      </w:pPr>
      <w:r w:rsidRPr="00966C82">
        <w:rPr>
          <w:rFonts w:asciiTheme="minorHAnsi" w:eastAsia="Calibri" w:hAnsiTheme="minorHAnsi" w:cstheme="minorHAnsi"/>
        </w:rPr>
        <w:t>apresentar documento falso;</w:t>
      </w:r>
    </w:p>
    <w:p w14:paraId="682C4C38" w14:textId="77777777" w:rsidR="009D74E6" w:rsidRPr="00966C82" w:rsidRDefault="00B60C88" w:rsidP="006D7526">
      <w:pPr>
        <w:pStyle w:val="PargrafodaLista"/>
        <w:widowControl/>
        <w:numPr>
          <w:ilvl w:val="0"/>
          <w:numId w:val="33"/>
        </w:numPr>
        <w:spacing w:line="360" w:lineRule="auto"/>
        <w:jc w:val="both"/>
        <w:rPr>
          <w:rFonts w:asciiTheme="minorHAnsi" w:eastAsia="Calibri" w:hAnsiTheme="minorHAnsi" w:cstheme="minorHAnsi"/>
        </w:rPr>
      </w:pPr>
      <w:r w:rsidRPr="00966C82">
        <w:rPr>
          <w:rFonts w:asciiTheme="minorHAnsi" w:eastAsia="Calibri" w:hAnsiTheme="minorHAnsi" w:cstheme="minorHAnsi"/>
        </w:rPr>
        <w:t>de forma injustificada, deixar de assinar o contrato ou instrumento equivalente;</w:t>
      </w:r>
    </w:p>
    <w:p w14:paraId="4D363F7C" w14:textId="77777777" w:rsidR="009D74E6" w:rsidRPr="00966C82" w:rsidRDefault="00B60C88" w:rsidP="006D7526">
      <w:pPr>
        <w:pStyle w:val="PargrafodaLista"/>
        <w:widowControl/>
        <w:numPr>
          <w:ilvl w:val="0"/>
          <w:numId w:val="33"/>
        </w:numPr>
        <w:spacing w:line="360" w:lineRule="auto"/>
        <w:jc w:val="both"/>
        <w:rPr>
          <w:rFonts w:asciiTheme="minorHAnsi" w:eastAsia="Calibri" w:hAnsiTheme="minorHAnsi" w:cstheme="minorHAnsi"/>
        </w:rPr>
      </w:pPr>
      <w:r w:rsidRPr="00966C82">
        <w:rPr>
          <w:rFonts w:asciiTheme="minorHAnsi" w:eastAsia="Calibri" w:hAnsiTheme="minorHAnsi" w:cstheme="minorHAnsi"/>
        </w:rPr>
        <w:t>foi advertido e reincidiu pelo(s) mesmo(s) motivo(s);</w:t>
      </w:r>
    </w:p>
    <w:p w14:paraId="4ED42E72" w14:textId="77777777" w:rsidR="009D74E6" w:rsidRPr="00966C82" w:rsidRDefault="00B60C88" w:rsidP="006D7526">
      <w:pPr>
        <w:pStyle w:val="PargrafodaLista"/>
        <w:widowControl/>
        <w:numPr>
          <w:ilvl w:val="0"/>
          <w:numId w:val="33"/>
        </w:numPr>
        <w:spacing w:line="360" w:lineRule="auto"/>
        <w:jc w:val="both"/>
        <w:rPr>
          <w:rFonts w:asciiTheme="minorHAnsi" w:eastAsia="Calibri" w:hAnsiTheme="minorHAnsi" w:cstheme="minorHAnsi"/>
        </w:rPr>
      </w:pPr>
      <w:r w:rsidRPr="00966C82">
        <w:rPr>
          <w:rFonts w:asciiTheme="minorHAnsi" w:eastAsia="Calibri" w:hAnsiTheme="minorHAnsi" w:cstheme="minorHAnsi"/>
        </w:rPr>
        <w:t>Dar causa à inexecução parcial ou total do contrato sem motivo justificado, inclusive que cause grave dano à Administração, ao funcionamento dos serviços públicos ou ao interesse coletivo;</w:t>
      </w:r>
    </w:p>
    <w:p w14:paraId="3D069D9C"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O procedimento para aplicação das sanções seguirá o disposto na Lei 14.133/2021.</w:t>
      </w:r>
    </w:p>
    <w:p w14:paraId="41D94D7A" w14:textId="47F9AC98"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Nos casos não previstos no instrumento convocatório, inclusive sobre o procedimento de aplicação das sanções administrativas, deverão ser observadas as disposições da Lei Federal n.º 14.133/2021</w:t>
      </w:r>
      <w:r w:rsidR="000F4B2F">
        <w:rPr>
          <w:rFonts w:asciiTheme="minorHAnsi" w:eastAsia="Calibri" w:hAnsiTheme="minorHAnsi" w:cstheme="minorHAnsi"/>
        </w:rPr>
        <w:t xml:space="preserve">, </w:t>
      </w:r>
      <w:r w:rsidRPr="00966C82">
        <w:rPr>
          <w:rFonts w:asciiTheme="minorHAnsi" w:eastAsia="Calibri" w:hAnsiTheme="minorHAnsi" w:cstheme="minorHAnsi"/>
        </w:rPr>
        <w:t>do Decreto Municipal n.º 2533, de 17 de Janeiro de 2024</w:t>
      </w:r>
      <w:r w:rsidR="000F4B2F">
        <w:rPr>
          <w:rFonts w:asciiTheme="minorHAnsi" w:eastAsia="Calibri" w:hAnsiTheme="minorHAnsi" w:cstheme="minorHAnsi"/>
        </w:rPr>
        <w:t xml:space="preserve">, do </w:t>
      </w:r>
      <w:r w:rsidR="000F4B2F" w:rsidRPr="00183FCA">
        <w:rPr>
          <w:rFonts w:asciiTheme="minorHAnsi" w:eastAsia="Calibri" w:hAnsiTheme="minorHAnsi" w:cstheme="minorHAnsi"/>
        </w:rPr>
        <w:t xml:space="preserve">Decreto </w:t>
      </w:r>
      <w:r w:rsidR="000F4B2F">
        <w:rPr>
          <w:rFonts w:asciiTheme="minorHAnsi" w:eastAsia="Calibri" w:hAnsiTheme="minorHAnsi" w:cstheme="minorHAnsi"/>
        </w:rPr>
        <w:t xml:space="preserve">Municipal </w:t>
      </w:r>
      <w:r w:rsidR="000F4B2F" w:rsidRPr="00183FCA">
        <w:rPr>
          <w:rFonts w:asciiTheme="minorHAnsi" w:eastAsia="Calibri" w:hAnsiTheme="minorHAnsi" w:cstheme="minorHAnsi"/>
        </w:rPr>
        <w:t>Nº 2548, de 12 de março de 2024</w:t>
      </w:r>
      <w:r w:rsidR="000F4B2F">
        <w:rPr>
          <w:rFonts w:asciiTheme="minorHAnsi" w:eastAsia="Calibri" w:hAnsiTheme="minorHAnsi" w:cstheme="minorHAnsi"/>
        </w:rPr>
        <w:t xml:space="preserve">, </w:t>
      </w:r>
      <w:r w:rsidR="000F4B2F" w:rsidRPr="00205416">
        <w:rPr>
          <w:rFonts w:asciiTheme="minorHAnsi" w:eastAsia="Calibri" w:hAnsiTheme="minorHAnsi" w:cstheme="minorHAnsi"/>
        </w:rPr>
        <w:t>aplicando-se, no que couber, demais normas em vigor que regulam a espécie</w:t>
      </w:r>
      <w:r w:rsidRPr="00966C82">
        <w:rPr>
          <w:rFonts w:asciiTheme="minorHAnsi" w:eastAsia="Calibri" w:hAnsiTheme="minorHAnsi" w:cstheme="minorHAnsi"/>
        </w:rPr>
        <w:t>.</w:t>
      </w:r>
    </w:p>
    <w:p w14:paraId="487E1910"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lastRenderedPageBreak/>
        <w:t xml:space="preserve">Sem prejuízo das sanções previstas nos itens anteriores, a 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12.846/2013. </w:t>
      </w:r>
    </w:p>
    <w:p w14:paraId="28944930"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Quaisquer penalidades aplicadas serão transcritas no Portal Nacional de Contratações Públicas – PNCP e no Tribunal de Contas de Contas do Estado do Paraná.</w:t>
      </w:r>
    </w:p>
    <w:p w14:paraId="5BC89020"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A multa poderá ser descontada do pagamento devido pela Administração Pública estadual, decorrente de outros contratos firmados entre as partes, caso em que a Administração reterá o pagamento até o adimplemento da multa, com o que concorda o licitante ou contrato.</w:t>
      </w:r>
    </w:p>
    <w:p w14:paraId="384E05B9"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243E6BD7"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09BBE496"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Também deverão ser observadas as demais disposições do Anexo I – Termo de Referência.</w:t>
      </w:r>
    </w:p>
    <w:p w14:paraId="267324ED"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EFEITOS E CONDIÇÕES GERAIS PARA APLICAÇÃO DE PENALIDADE</w:t>
      </w:r>
    </w:p>
    <w:p w14:paraId="324A9263" w14:textId="0795042F"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O procedimento administrativo destinado à apuração do ato faltoso e aplicação da sanção correspondente será autônomo e obedecerá, quanto aos prazos e forma, ao disposto na Lei 14133/2021</w:t>
      </w:r>
      <w:r w:rsidR="00C1159E">
        <w:rPr>
          <w:rFonts w:asciiTheme="minorHAnsi" w:eastAsia="Calibri" w:hAnsiTheme="minorHAnsi" w:cstheme="minorHAnsi"/>
        </w:rPr>
        <w:t xml:space="preserve">, </w:t>
      </w:r>
      <w:r w:rsidRPr="00966C82">
        <w:rPr>
          <w:rFonts w:asciiTheme="minorHAnsi" w:eastAsia="Calibri" w:hAnsiTheme="minorHAnsi" w:cstheme="minorHAnsi"/>
        </w:rPr>
        <w:t>no Decreto Municipal n.º 2533, de 17 de Janeiro de 2024</w:t>
      </w:r>
      <w:r w:rsidR="00C1159E">
        <w:rPr>
          <w:rFonts w:asciiTheme="minorHAnsi" w:eastAsia="Calibri" w:hAnsiTheme="minorHAnsi" w:cstheme="minorHAnsi"/>
        </w:rPr>
        <w:t xml:space="preserve">, no </w:t>
      </w:r>
      <w:r w:rsidR="00C1159E" w:rsidRPr="00183FCA">
        <w:rPr>
          <w:rFonts w:asciiTheme="minorHAnsi" w:eastAsia="Calibri" w:hAnsiTheme="minorHAnsi" w:cstheme="minorHAnsi"/>
        </w:rPr>
        <w:t xml:space="preserve">Decreto </w:t>
      </w:r>
      <w:r w:rsidR="00C1159E">
        <w:rPr>
          <w:rFonts w:asciiTheme="minorHAnsi" w:eastAsia="Calibri" w:hAnsiTheme="minorHAnsi" w:cstheme="minorHAnsi"/>
        </w:rPr>
        <w:t xml:space="preserve">Municipal </w:t>
      </w:r>
      <w:r w:rsidR="00C1159E" w:rsidRPr="00183FCA">
        <w:rPr>
          <w:rFonts w:asciiTheme="minorHAnsi" w:eastAsia="Calibri" w:hAnsiTheme="minorHAnsi" w:cstheme="minorHAnsi"/>
        </w:rPr>
        <w:t>Nº 2548, de 12 de março de 2024</w:t>
      </w:r>
      <w:r w:rsidR="00C1159E">
        <w:rPr>
          <w:rFonts w:asciiTheme="minorHAnsi" w:eastAsia="Calibri" w:hAnsiTheme="minorHAnsi" w:cstheme="minorHAnsi"/>
        </w:rPr>
        <w:t xml:space="preserve">, </w:t>
      </w:r>
      <w:r w:rsidR="00C1159E" w:rsidRPr="00205416">
        <w:rPr>
          <w:rFonts w:asciiTheme="minorHAnsi" w:eastAsia="Calibri" w:hAnsiTheme="minorHAnsi" w:cstheme="minorHAnsi"/>
        </w:rPr>
        <w:t>aplicando-se, no que couber, demais normas em vigor que regulam a espécie</w:t>
      </w:r>
      <w:r w:rsidRPr="00966C82">
        <w:rPr>
          <w:rFonts w:asciiTheme="minorHAnsi" w:eastAsia="Calibri" w:hAnsiTheme="minorHAnsi" w:cstheme="minorHAnsi"/>
        </w:rPr>
        <w:t>.</w:t>
      </w:r>
    </w:p>
    <w:p w14:paraId="71DE9D7A"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A competência para autorizar a instauração do procedimento administrativo e aplicar a penalidade de declaração de inidoneidade, é do Excelentíssimo Senhor Prefeito Municipal, nos termos do Art. 156, § 6º, inciso I, da Lei Federal n.º 14.133/2021.</w:t>
      </w:r>
    </w:p>
    <w:p w14:paraId="044C5666"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A competência para autorizar a instauração do procedimento administrativo e aplicar a sanção de advertência, multa e/ou impedimento de licitar e contratar no âmbito da Administração Pública direta e indireta do Estado do Paraná é do Excelentíssimo Senhor Prefeito Municipal.</w:t>
      </w:r>
    </w:p>
    <w:p w14:paraId="7F9B2AF1"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A personalidade jurídica da licitante/contratada poderá ser desconsiderada sempre que utilizada com abuso do direito para facilitar, encobrir ou dissimular a prática dos atos ilícitos previstos na legislação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ECB5FF9"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lastRenderedPageBreak/>
        <w:t>Se a multa for de valor superior ao valor de pagamento eventualmente devido pela Administração ao contratado, além da perda desse valor, a diferença será descontada da garantia prestada ou será cobrada judicialmente.</w:t>
      </w:r>
    </w:p>
    <w:p w14:paraId="5B2DE08C" w14:textId="08B1F5A1"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 xml:space="preserve">Os prazos citados serão contados a partir do recebimento da notificação enviada pelo </w:t>
      </w:r>
      <w:r w:rsidR="009406D2">
        <w:rPr>
          <w:rFonts w:asciiTheme="minorHAnsi" w:eastAsia="Calibri" w:hAnsiTheme="minorHAnsi" w:cstheme="minorHAnsi"/>
        </w:rPr>
        <w:t>Município</w:t>
      </w:r>
      <w:r w:rsidRPr="00966C82">
        <w:rPr>
          <w:rFonts w:asciiTheme="minorHAnsi" w:eastAsia="Calibri" w:hAnsiTheme="minorHAnsi" w:cstheme="minorHAnsi"/>
        </w:rPr>
        <w:t>/PR à contratada/licitante.</w:t>
      </w:r>
    </w:p>
    <w:p w14:paraId="0A0C35E7" w14:textId="77777777" w:rsidR="009D74E6" w:rsidRPr="00966C82"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RECEBIMENTO DOS SERVIÇOS</w:t>
      </w:r>
    </w:p>
    <w:p w14:paraId="117C86A2"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Os serviços serão recebidos em duas etapas:  provisória e definitiva, conforme estabelecido no Anexo I – Termo de Referência deste Edital.</w:t>
      </w:r>
    </w:p>
    <w:p w14:paraId="7145B2AA" w14:textId="77777777" w:rsidR="009D74E6" w:rsidRPr="00B97327" w:rsidRDefault="00B60C88" w:rsidP="00B97327">
      <w:pPr>
        <w:widowControl/>
        <w:numPr>
          <w:ilvl w:val="0"/>
          <w:numId w:val="15"/>
        </w:numPr>
        <w:spacing w:before="120" w:after="120"/>
        <w:jc w:val="both"/>
        <w:outlineLvl w:val="0"/>
        <w:rPr>
          <w:rFonts w:asciiTheme="minorHAnsi" w:eastAsia="Calibri" w:hAnsiTheme="minorHAnsi" w:cstheme="minorHAnsi"/>
          <w:b/>
        </w:rPr>
      </w:pPr>
      <w:r w:rsidRPr="00966C82">
        <w:rPr>
          <w:rFonts w:asciiTheme="minorHAnsi" w:eastAsia="Calibri" w:hAnsiTheme="minorHAnsi" w:cstheme="minorHAnsi"/>
          <w:b/>
        </w:rPr>
        <w:t>DISPOSIÇÕES GERAIS</w:t>
      </w:r>
    </w:p>
    <w:p w14:paraId="5F6CCFBD"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O Município de Ibaiti poderá revogar esta licitação por razões de interesse público, decorrente de fato superveniente.</w:t>
      </w:r>
    </w:p>
    <w:p w14:paraId="6C6A6138" w14:textId="77777777" w:rsidR="009D74E6" w:rsidRPr="00966C82" w:rsidRDefault="00B60C88" w:rsidP="006D7526">
      <w:pPr>
        <w:widowControl/>
        <w:numPr>
          <w:ilvl w:val="1"/>
          <w:numId w:val="15"/>
        </w:numPr>
        <w:spacing w:line="360" w:lineRule="auto"/>
        <w:ind w:left="0" w:firstLine="0"/>
        <w:jc w:val="both"/>
        <w:rPr>
          <w:rFonts w:asciiTheme="minorHAnsi" w:hAnsiTheme="minorHAnsi" w:cstheme="minorHAnsi"/>
        </w:rPr>
      </w:pPr>
      <w:r w:rsidRPr="00966C82">
        <w:rPr>
          <w:rFonts w:asciiTheme="minorHAnsi" w:eastAsia="Calibri" w:hAnsiTheme="minorHAnsi" w:cstheme="minorHAnsi"/>
        </w:rPr>
        <w:t>Fazem parte integrante do presente Edital, os seguintes anexos:</w:t>
      </w:r>
    </w:p>
    <w:p w14:paraId="4820A032" w14:textId="77777777" w:rsidR="009D74E6" w:rsidRPr="00966C82" w:rsidRDefault="009D74E6" w:rsidP="00966C82">
      <w:pPr>
        <w:widowControl/>
        <w:spacing w:line="360" w:lineRule="auto"/>
        <w:rPr>
          <w:rFonts w:asciiTheme="minorHAnsi" w:hAnsiTheme="minorHAnsi" w:cstheme="minorHAnsi"/>
        </w:rPr>
      </w:pPr>
    </w:p>
    <w:p w14:paraId="00F1F19B" w14:textId="77777777" w:rsidR="00CA5BCE" w:rsidRDefault="00B60C88" w:rsidP="003E18E0">
      <w:pPr>
        <w:widowControl/>
        <w:spacing w:line="360" w:lineRule="auto"/>
        <w:rPr>
          <w:rFonts w:asciiTheme="minorHAnsi" w:eastAsia="Calibri" w:hAnsiTheme="minorHAnsi" w:cstheme="minorHAnsi"/>
        </w:rPr>
      </w:pPr>
      <w:r w:rsidRPr="00966C82">
        <w:rPr>
          <w:rFonts w:asciiTheme="minorHAnsi" w:eastAsia="Calibri" w:hAnsiTheme="minorHAnsi" w:cstheme="minorHAnsi"/>
        </w:rPr>
        <w:t>Anexo I – Termo de Referência;</w:t>
      </w:r>
    </w:p>
    <w:p w14:paraId="26AE8BF0" w14:textId="0AEEA9BA" w:rsidR="009D74E6" w:rsidRPr="00966C82" w:rsidRDefault="00B60C88" w:rsidP="003E18E0">
      <w:pPr>
        <w:widowControl/>
        <w:spacing w:line="360" w:lineRule="auto"/>
        <w:rPr>
          <w:rFonts w:asciiTheme="minorHAnsi" w:hAnsiTheme="minorHAnsi" w:cstheme="minorHAnsi"/>
        </w:rPr>
      </w:pPr>
      <w:r w:rsidRPr="00966C82">
        <w:rPr>
          <w:rFonts w:asciiTheme="minorHAnsi" w:eastAsia="Calibri" w:hAnsiTheme="minorHAnsi" w:cstheme="minorHAnsi"/>
        </w:rPr>
        <w:t>Anexo II – Carta Credencial;</w:t>
      </w:r>
    </w:p>
    <w:p w14:paraId="113B2DA3" w14:textId="0259D019" w:rsidR="009D74E6" w:rsidRPr="00966C82" w:rsidRDefault="00B60C88" w:rsidP="003E18E0">
      <w:pPr>
        <w:widowControl/>
        <w:spacing w:line="360" w:lineRule="auto"/>
        <w:rPr>
          <w:rFonts w:asciiTheme="minorHAnsi" w:hAnsiTheme="minorHAnsi" w:cstheme="minorHAnsi"/>
        </w:rPr>
      </w:pPr>
      <w:r w:rsidRPr="00966C82">
        <w:rPr>
          <w:rFonts w:asciiTheme="minorHAnsi" w:eastAsia="Calibri" w:hAnsiTheme="minorHAnsi" w:cstheme="minorHAnsi"/>
        </w:rPr>
        <w:t>Anexo III – Declaração de Ciência, Aceite e Responsabilidade;</w:t>
      </w:r>
    </w:p>
    <w:p w14:paraId="26528994" w14:textId="77777777" w:rsidR="009D74E6" w:rsidRPr="00966C82" w:rsidRDefault="00B60C88" w:rsidP="003E18E0">
      <w:pPr>
        <w:widowControl/>
        <w:spacing w:line="360" w:lineRule="auto"/>
        <w:rPr>
          <w:rFonts w:asciiTheme="minorHAnsi" w:hAnsiTheme="minorHAnsi" w:cstheme="minorHAnsi"/>
        </w:rPr>
      </w:pPr>
      <w:r w:rsidRPr="00966C82">
        <w:rPr>
          <w:rFonts w:asciiTheme="minorHAnsi" w:eastAsia="Calibri" w:hAnsiTheme="minorHAnsi" w:cstheme="minorHAnsi"/>
        </w:rPr>
        <w:t>Anexo IV –Proposta de Preços;</w:t>
      </w:r>
    </w:p>
    <w:p w14:paraId="4774B18E" w14:textId="4A9101A9" w:rsidR="009D74E6" w:rsidRPr="00966C82" w:rsidRDefault="00B60C88" w:rsidP="003E18E0">
      <w:pPr>
        <w:widowControl/>
        <w:spacing w:line="360" w:lineRule="auto"/>
        <w:rPr>
          <w:rFonts w:asciiTheme="minorHAnsi" w:hAnsiTheme="minorHAnsi" w:cstheme="minorHAnsi"/>
        </w:rPr>
      </w:pPr>
      <w:r w:rsidRPr="00966C82">
        <w:rPr>
          <w:rFonts w:asciiTheme="minorHAnsi" w:eastAsia="Calibri" w:hAnsiTheme="minorHAnsi" w:cstheme="minorHAnsi"/>
        </w:rPr>
        <w:t>Anexo V – Declaração de Indicação de Profissionais;</w:t>
      </w:r>
    </w:p>
    <w:p w14:paraId="62CC76AA" w14:textId="37F97B2D" w:rsidR="009D74E6" w:rsidRPr="00966C82" w:rsidRDefault="00B60C88" w:rsidP="003E18E0">
      <w:pPr>
        <w:widowControl/>
        <w:spacing w:line="360" w:lineRule="auto"/>
        <w:rPr>
          <w:rFonts w:asciiTheme="minorHAnsi" w:hAnsiTheme="minorHAnsi" w:cstheme="minorHAnsi"/>
        </w:rPr>
      </w:pPr>
      <w:r w:rsidRPr="00966C82">
        <w:rPr>
          <w:rFonts w:asciiTheme="minorHAnsi" w:eastAsia="Calibri" w:hAnsiTheme="minorHAnsi" w:cstheme="minorHAnsi"/>
        </w:rPr>
        <w:t>Anexo VI – Declaração de Opção de Não Realização de Visita Técnica;</w:t>
      </w:r>
    </w:p>
    <w:p w14:paraId="58F14F0B" w14:textId="77777777" w:rsidR="009D74E6" w:rsidRPr="00966C82" w:rsidRDefault="00B60C88" w:rsidP="003E18E0">
      <w:pPr>
        <w:widowControl/>
        <w:spacing w:line="360" w:lineRule="auto"/>
        <w:rPr>
          <w:rFonts w:asciiTheme="minorHAnsi" w:hAnsiTheme="minorHAnsi" w:cstheme="minorHAnsi"/>
        </w:rPr>
      </w:pPr>
      <w:r w:rsidRPr="00966C82">
        <w:rPr>
          <w:rFonts w:asciiTheme="minorHAnsi" w:eastAsia="Calibri" w:hAnsiTheme="minorHAnsi" w:cstheme="minorHAnsi"/>
        </w:rPr>
        <w:t>Anexo VII – Declaração “LGPD”;</w:t>
      </w:r>
    </w:p>
    <w:p w14:paraId="3C72396E" w14:textId="78F74277" w:rsidR="009D74E6" w:rsidRPr="00966C82" w:rsidRDefault="00B60C88" w:rsidP="003E18E0">
      <w:pPr>
        <w:widowControl/>
        <w:spacing w:line="360" w:lineRule="auto"/>
        <w:rPr>
          <w:rFonts w:asciiTheme="minorHAnsi" w:hAnsiTheme="minorHAnsi" w:cstheme="minorHAnsi"/>
        </w:rPr>
      </w:pPr>
      <w:r w:rsidRPr="00966C82">
        <w:rPr>
          <w:rFonts w:asciiTheme="minorHAnsi" w:eastAsia="Calibri" w:hAnsiTheme="minorHAnsi" w:cstheme="minorHAnsi"/>
        </w:rPr>
        <w:t>Anexo VIII– Declarações Unificadas;</w:t>
      </w:r>
    </w:p>
    <w:p w14:paraId="1EE4DB47" w14:textId="2B3C3B7D" w:rsidR="009D74E6" w:rsidRDefault="00B60C88" w:rsidP="003E18E0">
      <w:pPr>
        <w:widowControl/>
        <w:spacing w:line="360" w:lineRule="auto"/>
        <w:rPr>
          <w:rFonts w:asciiTheme="minorHAnsi" w:eastAsia="Calibri" w:hAnsiTheme="minorHAnsi" w:cstheme="minorHAnsi"/>
        </w:rPr>
      </w:pPr>
      <w:r w:rsidRPr="00966C82">
        <w:rPr>
          <w:rFonts w:asciiTheme="minorHAnsi" w:eastAsia="Calibri" w:hAnsiTheme="minorHAnsi" w:cstheme="minorHAnsi"/>
        </w:rPr>
        <w:t xml:space="preserve">Anexo </w:t>
      </w:r>
      <w:r w:rsidR="00E85590">
        <w:rPr>
          <w:rFonts w:asciiTheme="minorHAnsi" w:eastAsia="Calibri" w:hAnsiTheme="minorHAnsi" w:cstheme="minorHAnsi"/>
        </w:rPr>
        <w:t>I</w:t>
      </w:r>
      <w:r w:rsidRPr="00966C82">
        <w:rPr>
          <w:rFonts w:asciiTheme="minorHAnsi" w:eastAsia="Calibri" w:hAnsiTheme="minorHAnsi" w:cstheme="minorHAnsi"/>
        </w:rPr>
        <w:t>X – Minuta de Contrato.</w:t>
      </w:r>
    </w:p>
    <w:p w14:paraId="6BDA142A" w14:textId="77777777" w:rsidR="00210B74" w:rsidRPr="00966C82" w:rsidRDefault="00210B74" w:rsidP="00966C82">
      <w:pPr>
        <w:widowControl/>
        <w:spacing w:line="360" w:lineRule="auto"/>
        <w:rPr>
          <w:rFonts w:asciiTheme="minorHAnsi" w:hAnsiTheme="minorHAnsi" w:cstheme="minorHAnsi"/>
        </w:rPr>
      </w:pPr>
    </w:p>
    <w:p w14:paraId="4CBCFB9F" w14:textId="77777777" w:rsidR="009D74E6" w:rsidRPr="00966C82" w:rsidRDefault="009D74E6" w:rsidP="00966C82">
      <w:pPr>
        <w:widowControl/>
        <w:spacing w:line="360" w:lineRule="auto"/>
        <w:rPr>
          <w:rFonts w:asciiTheme="minorHAnsi" w:hAnsiTheme="minorHAnsi" w:cstheme="minorHAnsi"/>
        </w:rPr>
      </w:pPr>
    </w:p>
    <w:p w14:paraId="090DF1E2" w14:textId="55CDBF41" w:rsidR="009D74E6" w:rsidRPr="00966C82" w:rsidRDefault="00B60C88">
      <w:pPr>
        <w:widowControl/>
        <w:ind w:left="2055" w:right="2055"/>
        <w:jc w:val="center"/>
        <w:rPr>
          <w:rFonts w:asciiTheme="minorHAnsi" w:hAnsiTheme="minorHAnsi" w:cstheme="minorHAnsi"/>
        </w:rPr>
      </w:pPr>
      <w:r w:rsidRPr="00966C82">
        <w:rPr>
          <w:rFonts w:asciiTheme="minorHAnsi" w:eastAsia="Calibri" w:hAnsiTheme="minorHAnsi" w:cstheme="minorHAnsi"/>
        </w:rPr>
        <w:t xml:space="preserve">Ibaiti, </w:t>
      </w:r>
      <w:r w:rsidR="00145B46">
        <w:rPr>
          <w:rFonts w:asciiTheme="minorHAnsi" w:eastAsia="Calibri" w:hAnsiTheme="minorHAnsi" w:cstheme="minorHAnsi"/>
        </w:rPr>
        <w:t>02</w:t>
      </w:r>
      <w:r w:rsidRPr="00966C82">
        <w:rPr>
          <w:rFonts w:asciiTheme="minorHAnsi" w:eastAsia="Calibri" w:hAnsiTheme="minorHAnsi" w:cstheme="minorHAnsi"/>
        </w:rPr>
        <w:t xml:space="preserve"> de </w:t>
      </w:r>
      <w:r w:rsidR="00DB296C">
        <w:rPr>
          <w:rFonts w:asciiTheme="minorHAnsi" w:eastAsia="Calibri" w:hAnsiTheme="minorHAnsi" w:cstheme="minorHAnsi"/>
        </w:rPr>
        <w:t>dezembro</w:t>
      </w:r>
      <w:r w:rsidRPr="00966C82">
        <w:rPr>
          <w:rFonts w:asciiTheme="minorHAnsi" w:eastAsia="Calibri" w:hAnsiTheme="minorHAnsi" w:cstheme="minorHAnsi"/>
        </w:rPr>
        <w:t xml:space="preserve"> de 202</w:t>
      </w:r>
      <w:r w:rsidR="006F61E3">
        <w:rPr>
          <w:rFonts w:asciiTheme="minorHAnsi" w:eastAsia="Calibri" w:hAnsiTheme="minorHAnsi" w:cstheme="minorHAnsi"/>
        </w:rPr>
        <w:t>5</w:t>
      </w:r>
      <w:r w:rsidRPr="00966C82">
        <w:rPr>
          <w:rFonts w:asciiTheme="minorHAnsi" w:eastAsia="Calibri" w:hAnsiTheme="minorHAnsi" w:cstheme="minorHAnsi"/>
        </w:rPr>
        <w:t>.</w:t>
      </w:r>
    </w:p>
    <w:p w14:paraId="77052CE3" w14:textId="77777777" w:rsidR="009D74E6" w:rsidRPr="00966C82" w:rsidRDefault="009D74E6">
      <w:pPr>
        <w:widowControl/>
        <w:ind w:left="2055" w:right="2055"/>
        <w:jc w:val="center"/>
        <w:rPr>
          <w:rFonts w:asciiTheme="minorHAnsi" w:hAnsiTheme="minorHAnsi" w:cstheme="minorHAnsi"/>
        </w:rPr>
      </w:pPr>
    </w:p>
    <w:p w14:paraId="6DEB4BDA" w14:textId="77777777" w:rsidR="00D46A02" w:rsidRPr="00966C82" w:rsidRDefault="00D46A02">
      <w:pPr>
        <w:widowControl/>
        <w:ind w:left="2055" w:right="2055"/>
        <w:jc w:val="center"/>
        <w:rPr>
          <w:rFonts w:asciiTheme="minorHAnsi" w:hAnsiTheme="minorHAnsi" w:cstheme="minorHAnsi"/>
        </w:rPr>
      </w:pPr>
    </w:p>
    <w:p w14:paraId="1C97ECBD" w14:textId="77777777" w:rsidR="009D74E6" w:rsidRPr="00966C82" w:rsidRDefault="009D74E6" w:rsidP="004E1727">
      <w:pPr>
        <w:widowControl/>
        <w:ind w:left="2055" w:right="2055"/>
        <w:jc w:val="center"/>
        <w:rPr>
          <w:rFonts w:asciiTheme="minorHAnsi" w:hAnsiTheme="minorHAnsi" w:cstheme="minorHAnsi"/>
        </w:rPr>
      </w:pPr>
    </w:p>
    <w:p w14:paraId="0B61D446" w14:textId="6B26C7EE" w:rsidR="009D74E6" w:rsidRPr="00243402" w:rsidRDefault="00243402" w:rsidP="00243402">
      <w:pPr>
        <w:widowControl/>
        <w:ind w:left="2055" w:right="2055"/>
        <w:jc w:val="center"/>
        <w:rPr>
          <w:rFonts w:asciiTheme="minorHAnsi" w:hAnsiTheme="minorHAnsi" w:cstheme="minorHAnsi"/>
          <w:b/>
          <w:bCs/>
        </w:rPr>
      </w:pPr>
      <w:r>
        <w:rPr>
          <w:rFonts w:asciiTheme="minorHAnsi" w:hAnsiTheme="minorHAnsi" w:cstheme="minorHAnsi"/>
          <w:b/>
          <w:bCs/>
        </w:rPr>
        <w:t>ROBERTO REGAZZO</w:t>
      </w:r>
    </w:p>
    <w:p w14:paraId="78E3A2C3" w14:textId="41287C0D" w:rsidR="009D74E6" w:rsidRPr="00966C82" w:rsidRDefault="00B60C88" w:rsidP="004360B4">
      <w:pPr>
        <w:widowControl/>
        <w:ind w:left="15"/>
        <w:jc w:val="center"/>
        <w:rPr>
          <w:rFonts w:asciiTheme="minorHAnsi" w:hAnsiTheme="minorHAnsi" w:cstheme="minorHAnsi"/>
        </w:rPr>
      </w:pPr>
      <w:r w:rsidRPr="00966C82">
        <w:rPr>
          <w:rFonts w:asciiTheme="minorHAnsi" w:eastAsia="Calibri" w:hAnsiTheme="minorHAnsi" w:cstheme="minorHAnsi"/>
        </w:rPr>
        <w:t>Prefeito Municipal</w:t>
      </w:r>
      <w:r w:rsidRPr="00966C82">
        <w:rPr>
          <w:rFonts w:asciiTheme="minorHAnsi" w:hAnsiTheme="minorHAnsi" w:cstheme="minorHAnsi"/>
        </w:rPr>
        <w:br w:type="page"/>
      </w:r>
    </w:p>
    <w:p w14:paraId="4FE8130B" w14:textId="77777777" w:rsidR="009D74E6" w:rsidRPr="00D9008A" w:rsidRDefault="00B60C88" w:rsidP="00966C82">
      <w:pPr>
        <w:jc w:val="center"/>
        <w:rPr>
          <w:sz w:val="24"/>
          <w:szCs w:val="24"/>
        </w:rPr>
      </w:pPr>
      <w:r w:rsidRPr="00D9008A">
        <w:rPr>
          <w:rFonts w:eastAsia="Calibri"/>
          <w:b/>
          <w:sz w:val="24"/>
          <w:szCs w:val="24"/>
        </w:rPr>
        <w:lastRenderedPageBreak/>
        <w:t>ANEXO I – TERMO DE REFERÊNCIA</w:t>
      </w:r>
    </w:p>
    <w:p w14:paraId="152F5EBF" w14:textId="14D18D34" w:rsidR="009D74E6" w:rsidRPr="00D9008A" w:rsidRDefault="0087308B">
      <w:pPr>
        <w:widowControl/>
        <w:spacing w:after="105"/>
        <w:jc w:val="center"/>
        <w:rPr>
          <w:sz w:val="24"/>
          <w:szCs w:val="24"/>
        </w:rPr>
      </w:pPr>
      <w:r>
        <w:rPr>
          <w:rFonts w:eastAsia="Calibri"/>
          <w:sz w:val="24"/>
          <w:szCs w:val="24"/>
        </w:rPr>
        <w:t>Concorrência Eletrônica nº 12/2025</w:t>
      </w:r>
      <w:r w:rsidR="00B60C88" w:rsidRPr="00D9008A">
        <w:rPr>
          <w:rFonts w:eastAsia="Calibri"/>
          <w:sz w:val="24"/>
          <w:szCs w:val="24"/>
        </w:rPr>
        <w:t xml:space="preserve"> - Lei nº </w:t>
      </w:r>
      <w:r w:rsidR="00B60C88" w:rsidRPr="00D9008A">
        <w:rPr>
          <w:rFonts w:eastAsia="Calibri"/>
          <w:caps/>
          <w:sz w:val="24"/>
          <w:szCs w:val="24"/>
        </w:rPr>
        <w:t>14.133/21</w:t>
      </w:r>
    </w:p>
    <w:p w14:paraId="55527F61" w14:textId="77777777" w:rsidR="009D74E6" w:rsidRDefault="009D74E6" w:rsidP="00F955CC">
      <w:pPr>
        <w:widowControl/>
        <w:spacing w:line="288" w:lineRule="auto"/>
        <w:rPr>
          <w:rFonts w:asciiTheme="minorHAnsi" w:hAnsiTheme="minorHAnsi" w:cstheme="minorHAnsi"/>
        </w:rPr>
      </w:pPr>
      <w:bookmarkStart w:id="0" w:name="OLE_LINK5"/>
      <w:bookmarkEnd w:id="0"/>
    </w:p>
    <w:p w14:paraId="4D9CFB43" w14:textId="77777777" w:rsidR="00D9008A" w:rsidRDefault="00D9008A" w:rsidP="00F955CC">
      <w:pPr>
        <w:widowControl/>
        <w:spacing w:line="288" w:lineRule="auto"/>
        <w:rPr>
          <w:rFonts w:asciiTheme="minorHAnsi" w:hAnsiTheme="minorHAnsi" w:cstheme="minorHAnsi"/>
        </w:rPr>
      </w:pPr>
    </w:p>
    <w:p w14:paraId="5F01BB04"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 - OBJETO</w:t>
      </w:r>
    </w:p>
    <w:p w14:paraId="60708445" w14:textId="77777777" w:rsidR="0060746A" w:rsidRPr="0029051A" w:rsidRDefault="0060746A" w:rsidP="0060746A">
      <w:pPr>
        <w:pStyle w:val="ParagraphStyle"/>
        <w:spacing w:line="288" w:lineRule="auto"/>
        <w:ind w:firstLine="567"/>
        <w:jc w:val="both"/>
        <w:rPr>
          <w:sz w:val="20"/>
          <w:szCs w:val="20"/>
        </w:rPr>
      </w:pPr>
    </w:p>
    <w:p w14:paraId="578F3E4E" w14:textId="22254F0E" w:rsidR="0060746A" w:rsidRPr="0029051A" w:rsidRDefault="0060746A" w:rsidP="0060746A">
      <w:pPr>
        <w:pStyle w:val="ParagraphStyle"/>
        <w:spacing w:line="288" w:lineRule="auto"/>
        <w:ind w:firstLine="567"/>
        <w:jc w:val="both"/>
        <w:rPr>
          <w:sz w:val="20"/>
          <w:szCs w:val="20"/>
        </w:rPr>
      </w:pPr>
      <w:r w:rsidRPr="0029051A">
        <w:rPr>
          <w:sz w:val="20"/>
          <w:szCs w:val="20"/>
        </w:rPr>
        <w:t xml:space="preserve">Contratação de empresa especializada na Produção de </w:t>
      </w:r>
      <w:r w:rsidR="004C3418">
        <w:rPr>
          <w:sz w:val="20"/>
          <w:szCs w:val="20"/>
        </w:rPr>
        <w:t>40 (quarenta) unidades</w:t>
      </w:r>
      <w:r w:rsidRPr="0029051A">
        <w:rPr>
          <w:sz w:val="20"/>
          <w:szCs w:val="20"/>
        </w:rPr>
        <w:t xml:space="preserve"> Habitacionais nos Loteamento Campinho, Vila Guay e região urbana de Ibaiti compreendendo a elaboração e desenvolvimento de projetos Básico e Executivo, a execução de obras e serviços de engenharia, a montagem, a realização de testes e as demais operações necessárias e suficientes para a entrega final das unidades habitacionais às famílias beneficiárias, incluindo a infraestrutura essencial necessária, conforme condições, quantidades e exigências estabelecidas no Edital e seus anexos projetos. Área construída de 47,46 m² por unidade - Termo de Compromisso nº 983422/2025/MCIDADES/CAIXA.</w:t>
      </w:r>
    </w:p>
    <w:p w14:paraId="2D561E1D" w14:textId="77777777" w:rsidR="0060746A" w:rsidRPr="0029051A" w:rsidRDefault="0060746A" w:rsidP="0060746A">
      <w:pPr>
        <w:pStyle w:val="ParagraphStyle"/>
        <w:spacing w:line="288" w:lineRule="auto"/>
        <w:ind w:firstLine="567"/>
        <w:jc w:val="both"/>
        <w:rPr>
          <w:sz w:val="20"/>
          <w:szCs w:val="20"/>
        </w:rPr>
      </w:pPr>
    </w:p>
    <w:p w14:paraId="5BCE07F7"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2. - JUSTIFICATIVA</w:t>
      </w:r>
    </w:p>
    <w:p w14:paraId="0A1468DF" w14:textId="77777777" w:rsidR="0060746A" w:rsidRPr="0029051A" w:rsidRDefault="0060746A" w:rsidP="0060746A">
      <w:pPr>
        <w:pStyle w:val="ParagraphStyle"/>
        <w:spacing w:line="288" w:lineRule="auto"/>
        <w:ind w:firstLine="567"/>
        <w:jc w:val="both"/>
        <w:rPr>
          <w:sz w:val="20"/>
          <w:szCs w:val="20"/>
        </w:rPr>
      </w:pPr>
    </w:p>
    <w:p w14:paraId="4C07FA31" w14:textId="716D9AAF" w:rsidR="0060746A" w:rsidRPr="0029051A" w:rsidRDefault="0060746A" w:rsidP="0060746A">
      <w:pPr>
        <w:pStyle w:val="ParagraphStyle"/>
        <w:spacing w:line="288" w:lineRule="auto"/>
        <w:ind w:firstLine="567"/>
        <w:jc w:val="both"/>
        <w:rPr>
          <w:sz w:val="20"/>
          <w:szCs w:val="20"/>
        </w:rPr>
      </w:pPr>
      <w:r w:rsidRPr="0029051A">
        <w:rPr>
          <w:sz w:val="20"/>
          <w:szCs w:val="20"/>
        </w:rPr>
        <w:t xml:space="preserve">A presente contratação o visa a execução de </w:t>
      </w:r>
      <w:r w:rsidR="004C3418">
        <w:rPr>
          <w:sz w:val="20"/>
          <w:szCs w:val="20"/>
        </w:rPr>
        <w:t>40 (quarenta) unidades</w:t>
      </w:r>
      <w:r w:rsidRPr="0029051A">
        <w:rPr>
          <w:sz w:val="20"/>
          <w:szCs w:val="20"/>
        </w:rPr>
        <w:t xml:space="preserve"> habitacionais unifamiliares nos Bairro Distrito Vila Guay </w:t>
      </w:r>
      <w:r w:rsidR="004C3418">
        <w:rPr>
          <w:sz w:val="20"/>
          <w:szCs w:val="20"/>
        </w:rPr>
        <w:t>10 (dez) unidades</w:t>
      </w:r>
      <w:r w:rsidRPr="0029051A">
        <w:rPr>
          <w:sz w:val="20"/>
          <w:szCs w:val="20"/>
        </w:rPr>
        <w:t xml:space="preserve">, Bairro Distrito Campinho </w:t>
      </w:r>
      <w:r w:rsidR="004C3418">
        <w:rPr>
          <w:sz w:val="20"/>
          <w:szCs w:val="20"/>
        </w:rPr>
        <w:t>15 (quinze) unidades</w:t>
      </w:r>
      <w:r w:rsidRPr="0029051A">
        <w:rPr>
          <w:sz w:val="20"/>
          <w:szCs w:val="20"/>
        </w:rPr>
        <w:t xml:space="preserve"> e Centro Urbano Ibaiti </w:t>
      </w:r>
      <w:r w:rsidR="004C3418">
        <w:rPr>
          <w:sz w:val="20"/>
          <w:szCs w:val="20"/>
        </w:rPr>
        <w:t>15 (quinze) unidades</w:t>
      </w:r>
      <w:r w:rsidRPr="0029051A">
        <w:rPr>
          <w:sz w:val="20"/>
          <w:szCs w:val="20"/>
        </w:rPr>
        <w:t xml:space="preserve"> todos pertencentes ao Município de IBAITI no Paraná, com área construí da de 47,46 m² por unidade, totalizando 1.898,40 m² de área construída.</w:t>
      </w:r>
    </w:p>
    <w:p w14:paraId="69161911" w14:textId="77777777" w:rsidR="0060746A" w:rsidRPr="0029051A" w:rsidRDefault="0060746A" w:rsidP="0060746A">
      <w:pPr>
        <w:pStyle w:val="ParagraphStyle"/>
        <w:spacing w:line="288" w:lineRule="auto"/>
        <w:ind w:firstLine="567"/>
        <w:jc w:val="both"/>
        <w:rPr>
          <w:sz w:val="20"/>
          <w:szCs w:val="20"/>
        </w:rPr>
      </w:pPr>
      <w:r w:rsidRPr="0029051A">
        <w:rPr>
          <w:sz w:val="20"/>
          <w:szCs w:val="20"/>
        </w:rPr>
        <w:t>Trata-se de empreendimento público inserido no âmbito do Programa Moradia Digna - Novo PAC, viabilizado por meio do Termo de Compromisso nº 983422/2025/MCIDADES/CAIXA, firmado entre a União Federal, por intermédio do Ministério das Cidades, representado pela Caixa Econômica Federal, e o Município de IBAITI do Paraná. A proposta foi tecnicamente aprovada e autorizada a dar prosseguimento ao processo licitatório, com a devida retirada da clausula suspensiva.</w:t>
      </w:r>
    </w:p>
    <w:p w14:paraId="0FCC9744" w14:textId="77777777" w:rsidR="0060746A" w:rsidRPr="0029051A" w:rsidRDefault="0060746A" w:rsidP="0060746A">
      <w:pPr>
        <w:pStyle w:val="ParagraphStyle"/>
        <w:spacing w:line="288" w:lineRule="auto"/>
        <w:ind w:firstLine="567"/>
        <w:jc w:val="both"/>
        <w:rPr>
          <w:sz w:val="20"/>
          <w:szCs w:val="20"/>
        </w:rPr>
      </w:pPr>
      <w:r w:rsidRPr="0029051A">
        <w:rPr>
          <w:sz w:val="20"/>
          <w:szCs w:val="20"/>
        </w:rPr>
        <w:t>A necessidade da contratação decorre da obrigação assumida pelo Município de promover a implementação de política habitacional estruturada e eficiente, destinada a redução do déficit habitacional, em especial no atendimento de famílias em situação de vulnerabilidade socioeconômica, conforme critérios estabelecidos pelo programa federal. O levantamento social e diagnostico habitacional realizado pela municipalidade, com base nos registros da Secretaria de Assistência Social, indica a existência de demanda reprimida significativa por moradia digna, especialmente em áreas urbanas consolidadas, o que fundamenta a urgência e a relevância da medida ora proposta.</w:t>
      </w:r>
    </w:p>
    <w:p w14:paraId="36D3C95F" w14:textId="77777777" w:rsidR="0060746A" w:rsidRPr="0029051A" w:rsidRDefault="0060746A" w:rsidP="0060746A">
      <w:pPr>
        <w:pStyle w:val="ParagraphStyle"/>
        <w:spacing w:line="288" w:lineRule="auto"/>
        <w:ind w:firstLine="567"/>
        <w:jc w:val="both"/>
        <w:rPr>
          <w:sz w:val="20"/>
          <w:szCs w:val="20"/>
        </w:rPr>
      </w:pPr>
      <w:r w:rsidRPr="0029051A">
        <w:rPr>
          <w:sz w:val="20"/>
          <w:szCs w:val="20"/>
        </w:rPr>
        <w:t>A iniciativa atende, ainda, a um conjunto de normativos legais, diretrizes administrativas e compromissos orçamentários, entre os quais se destacam:</w:t>
      </w:r>
    </w:p>
    <w:p w14:paraId="75E107CB" w14:textId="77777777" w:rsidR="0060746A" w:rsidRPr="0029051A" w:rsidRDefault="0060746A" w:rsidP="0060746A">
      <w:pPr>
        <w:pStyle w:val="ParagraphStyle"/>
        <w:spacing w:line="288" w:lineRule="auto"/>
        <w:ind w:firstLine="567"/>
        <w:jc w:val="both"/>
        <w:rPr>
          <w:sz w:val="20"/>
          <w:szCs w:val="20"/>
        </w:rPr>
      </w:pPr>
      <w:r w:rsidRPr="0029051A">
        <w:rPr>
          <w:sz w:val="20"/>
          <w:szCs w:val="20"/>
        </w:rPr>
        <w:t>a) A garantia de direito fundamental a moradia, prevista no artigo 6º da Constituição Federal;</w:t>
      </w:r>
    </w:p>
    <w:p w14:paraId="54F4DF1F" w14:textId="77777777" w:rsidR="0060746A" w:rsidRPr="0029051A" w:rsidRDefault="0060746A" w:rsidP="0060746A">
      <w:pPr>
        <w:pStyle w:val="ParagraphStyle"/>
        <w:spacing w:line="288" w:lineRule="auto"/>
        <w:ind w:firstLine="567"/>
        <w:jc w:val="both"/>
        <w:rPr>
          <w:sz w:val="20"/>
          <w:szCs w:val="20"/>
        </w:rPr>
      </w:pPr>
      <w:r w:rsidRPr="0029051A">
        <w:rPr>
          <w:sz w:val="20"/>
          <w:szCs w:val="20"/>
        </w:rPr>
        <w:t>b) O cumprimento dos cronogramas físico-financeiros pactuados no Transferegov.br;</w:t>
      </w:r>
    </w:p>
    <w:p w14:paraId="51208326" w14:textId="77777777" w:rsidR="0060746A" w:rsidRPr="0029051A" w:rsidRDefault="0060746A" w:rsidP="0060746A">
      <w:pPr>
        <w:pStyle w:val="ParagraphStyle"/>
        <w:spacing w:line="288" w:lineRule="auto"/>
        <w:ind w:firstLine="567"/>
        <w:jc w:val="both"/>
        <w:rPr>
          <w:sz w:val="20"/>
          <w:szCs w:val="20"/>
        </w:rPr>
      </w:pPr>
      <w:r w:rsidRPr="0029051A">
        <w:rPr>
          <w:sz w:val="20"/>
          <w:szCs w:val="20"/>
        </w:rPr>
        <w:t>c) A vinculação ao Projeto Básico aprovado pela CAIXA, com os devidos memoriais descritivos, ARTs, planilhas orçamenta rias e demais peças técnicas.</w:t>
      </w:r>
    </w:p>
    <w:p w14:paraId="67542F4E" w14:textId="77777777" w:rsidR="0060746A" w:rsidRPr="0029051A" w:rsidRDefault="0060746A" w:rsidP="0060746A">
      <w:pPr>
        <w:pStyle w:val="ParagraphStyle"/>
        <w:spacing w:line="288" w:lineRule="auto"/>
        <w:ind w:firstLine="567"/>
        <w:jc w:val="both"/>
        <w:rPr>
          <w:sz w:val="20"/>
          <w:szCs w:val="20"/>
        </w:rPr>
      </w:pPr>
      <w:r w:rsidRPr="0029051A">
        <w:rPr>
          <w:sz w:val="20"/>
          <w:szCs w:val="20"/>
        </w:rPr>
        <w:t xml:space="preserve">Além disso, o projeto contempla soluções técnicas compatíveis com a realidade local, observando critérios de sustentabilidade, acessibilidade, segurança, salubridade e uso eficiente de recursos públicos. As unidades habitacionais serão edificadas com infraestrutura essencial, incluindo ligações de água e esgoto, energia elétrica e vias de acesso, sendo destinadas exclusivamente a beneficiários pré-selecionados com base em critérios técnicos e sociais, conforme legislação vigente. </w:t>
      </w:r>
    </w:p>
    <w:p w14:paraId="23A7AFC2" w14:textId="77777777" w:rsidR="0060746A" w:rsidRPr="0029051A" w:rsidRDefault="0060746A" w:rsidP="0060746A">
      <w:pPr>
        <w:pStyle w:val="ParagraphStyle"/>
        <w:spacing w:line="288" w:lineRule="auto"/>
        <w:ind w:firstLine="567"/>
        <w:jc w:val="both"/>
        <w:rPr>
          <w:sz w:val="20"/>
          <w:szCs w:val="20"/>
        </w:rPr>
      </w:pPr>
      <w:r w:rsidRPr="0029051A">
        <w:rPr>
          <w:sz w:val="20"/>
          <w:szCs w:val="20"/>
        </w:rPr>
        <w:t xml:space="preserve">Importa destacar que a execução direta pelo Município e inviável, por ausência de equipe técnica e operacional própria capaz de atender as especificações e prazos exigidos pelo Termo de </w:t>
      </w:r>
      <w:r w:rsidRPr="0029051A">
        <w:rPr>
          <w:sz w:val="20"/>
          <w:szCs w:val="20"/>
        </w:rPr>
        <w:lastRenderedPageBreak/>
        <w:t>Compromisso, impondo-se, assim, a necessidade de contratação de empresa especializada para consecução do objeto, nos termos da legislação aplicável e da engenharia pública.</w:t>
      </w:r>
    </w:p>
    <w:p w14:paraId="730E78F2" w14:textId="77777777" w:rsidR="0060746A" w:rsidRPr="0029051A" w:rsidRDefault="0060746A" w:rsidP="0060746A">
      <w:pPr>
        <w:pStyle w:val="ParagraphStyle"/>
        <w:spacing w:line="288" w:lineRule="auto"/>
        <w:ind w:firstLine="567"/>
        <w:jc w:val="both"/>
        <w:rPr>
          <w:sz w:val="20"/>
          <w:szCs w:val="20"/>
        </w:rPr>
      </w:pPr>
      <w:r w:rsidRPr="0029051A">
        <w:rPr>
          <w:sz w:val="20"/>
          <w:szCs w:val="20"/>
        </w:rPr>
        <w:t>Dessa forma, a presente contratação justifica-se:</w:t>
      </w:r>
    </w:p>
    <w:p w14:paraId="0D42C318" w14:textId="77777777" w:rsidR="0060746A" w:rsidRPr="0029051A" w:rsidRDefault="0060746A" w:rsidP="0060746A">
      <w:pPr>
        <w:pStyle w:val="ParagraphStyle"/>
        <w:spacing w:line="288" w:lineRule="auto"/>
        <w:ind w:firstLine="567"/>
        <w:jc w:val="both"/>
        <w:rPr>
          <w:sz w:val="20"/>
          <w:szCs w:val="20"/>
        </w:rPr>
      </w:pPr>
      <w:r w:rsidRPr="0029051A">
        <w:rPr>
          <w:sz w:val="20"/>
          <w:szCs w:val="20"/>
        </w:rPr>
        <w:t xml:space="preserve">a) Pela necessidade de atendimento da política pública habitacional; </w:t>
      </w:r>
    </w:p>
    <w:p w14:paraId="554327D7" w14:textId="77777777" w:rsidR="0060746A" w:rsidRPr="0029051A" w:rsidRDefault="0060746A" w:rsidP="0060746A">
      <w:pPr>
        <w:pStyle w:val="ParagraphStyle"/>
        <w:spacing w:line="288" w:lineRule="auto"/>
        <w:ind w:firstLine="567"/>
        <w:jc w:val="both"/>
        <w:rPr>
          <w:sz w:val="20"/>
          <w:szCs w:val="20"/>
        </w:rPr>
      </w:pPr>
      <w:r w:rsidRPr="0029051A">
        <w:rPr>
          <w:sz w:val="20"/>
          <w:szCs w:val="20"/>
        </w:rPr>
        <w:t xml:space="preserve">b) Pela obrigação formal assumida em instrumento federativo de cooperação; </w:t>
      </w:r>
    </w:p>
    <w:p w14:paraId="0C5C3ED2" w14:textId="77777777" w:rsidR="0060746A" w:rsidRPr="0029051A" w:rsidRDefault="0060746A" w:rsidP="0060746A">
      <w:pPr>
        <w:pStyle w:val="ParagraphStyle"/>
        <w:spacing w:line="288" w:lineRule="auto"/>
        <w:ind w:firstLine="567"/>
        <w:jc w:val="both"/>
        <w:rPr>
          <w:sz w:val="20"/>
          <w:szCs w:val="20"/>
        </w:rPr>
      </w:pPr>
      <w:r w:rsidRPr="0029051A">
        <w:rPr>
          <w:sz w:val="20"/>
          <w:szCs w:val="20"/>
        </w:rPr>
        <w:t xml:space="preserve">c) Pela inviabilidade de execução direta pela Administração; </w:t>
      </w:r>
    </w:p>
    <w:p w14:paraId="49E2BE5A" w14:textId="77777777" w:rsidR="0060746A" w:rsidRPr="0029051A" w:rsidRDefault="0060746A" w:rsidP="0060746A">
      <w:pPr>
        <w:pStyle w:val="ParagraphStyle"/>
        <w:spacing w:line="288" w:lineRule="auto"/>
        <w:ind w:firstLine="567"/>
        <w:jc w:val="both"/>
        <w:rPr>
          <w:sz w:val="20"/>
          <w:szCs w:val="20"/>
        </w:rPr>
      </w:pPr>
      <w:r w:rsidRPr="0029051A">
        <w:rPr>
          <w:sz w:val="20"/>
          <w:szCs w:val="20"/>
        </w:rPr>
        <w:t>d) Pela relevância social do objeto e impacto direto na melhoria da qualidade de vida da populaça o local.</w:t>
      </w:r>
    </w:p>
    <w:p w14:paraId="1AAD6827" w14:textId="77777777" w:rsidR="0060746A" w:rsidRPr="0029051A" w:rsidRDefault="0060746A" w:rsidP="0060746A">
      <w:pPr>
        <w:pStyle w:val="ParagraphStyle"/>
        <w:spacing w:line="288" w:lineRule="auto"/>
        <w:ind w:firstLine="567"/>
        <w:jc w:val="both"/>
        <w:rPr>
          <w:sz w:val="20"/>
          <w:szCs w:val="20"/>
        </w:rPr>
      </w:pPr>
    </w:p>
    <w:p w14:paraId="09815166" w14:textId="77777777" w:rsidR="0060746A" w:rsidRPr="0029051A" w:rsidRDefault="0060746A" w:rsidP="0060746A">
      <w:pPr>
        <w:pStyle w:val="ParagraphStyle"/>
        <w:pBdr>
          <w:top w:val="single" w:sz="6" w:space="0" w:color="000000"/>
          <w:bottom w:val="single" w:sz="6" w:space="0" w:color="000000"/>
        </w:pBdr>
        <w:jc w:val="both"/>
        <w:rPr>
          <w:b/>
          <w:bCs/>
          <w:caps/>
          <w:sz w:val="22"/>
          <w:szCs w:val="22"/>
        </w:rPr>
      </w:pPr>
      <w:bookmarkStart w:id="1" w:name="OLE_LINK16"/>
      <w:bookmarkEnd w:id="1"/>
      <w:r w:rsidRPr="0029051A">
        <w:rPr>
          <w:b/>
          <w:bCs/>
          <w:sz w:val="22"/>
          <w:szCs w:val="22"/>
        </w:rPr>
        <w:t xml:space="preserve">3. - DAS CONDIÇÕES GERAIS DA CONTRATAÇÃO (art. </w:t>
      </w:r>
      <w:r w:rsidRPr="0029051A">
        <w:rPr>
          <w:b/>
          <w:bCs/>
          <w:caps/>
          <w:sz w:val="22"/>
          <w:szCs w:val="22"/>
        </w:rPr>
        <w:t xml:space="preserve">6º, </w:t>
      </w:r>
      <w:r w:rsidRPr="0029051A">
        <w:rPr>
          <w:b/>
          <w:bCs/>
          <w:sz w:val="22"/>
          <w:szCs w:val="22"/>
        </w:rPr>
        <w:t>inc</w:t>
      </w:r>
      <w:r w:rsidRPr="0029051A">
        <w:rPr>
          <w:b/>
          <w:bCs/>
          <w:caps/>
          <w:sz w:val="22"/>
          <w:szCs w:val="22"/>
        </w:rPr>
        <w:t xml:space="preserve">. XXIII, </w:t>
      </w:r>
      <w:r w:rsidRPr="0029051A">
        <w:rPr>
          <w:b/>
          <w:bCs/>
          <w:sz w:val="22"/>
          <w:szCs w:val="22"/>
        </w:rPr>
        <w:t xml:space="preserve">alínea </w:t>
      </w:r>
      <w:r w:rsidRPr="0029051A">
        <w:rPr>
          <w:b/>
          <w:bCs/>
          <w:caps/>
          <w:sz w:val="22"/>
          <w:szCs w:val="22"/>
        </w:rPr>
        <w:t>“</w:t>
      </w:r>
      <w:r w:rsidRPr="0029051A">
        <w:rPr>
          <w:b/>
          <w:bCs/>
          <w:sz w:val="22"/>
          <w:szCs w:val="22"/>
        </w:rPr>
        <w:t>a</w:t>
      </w:r>
      <w:r w:rsidRPr="0029051A">
        <w:rPr>
          <w:b/>
          <w:bCs/>
          <w:caps/>
          <w:sz w:val="22"/>
          <w:szCs w:val="22"/>
        </w:rPr>
        <w:t>”, “</w:t>
      </w:r>
      <w:r w:rsidRPr="0029051A">
        <w:rPr>
          <w:b/>
          <w:bCs/>
          <w:sz w:val="22"/>
          <w:szCs w:val="22"/>
        </w:rPr>
        <w:t>c</w:t>
      </w:r>
      <w:r w:rsidRPr="0029051A">
        <w:rPr>
          <w:b/>
          <w:bCs/>
          <w:caps/>
          <w:sz w:val="22"/>
          <w:szCs w:val="22"/>
        </w:rPr>
        <w:t>” , “</w:t>
      </w:r>
      <w:r w:rsidRPr="0029051A">
        <w:rPr>
          <w:b/>
          <w:bCs/>
          <w:sz w:val="22"/>
          <w:szCs w:val="22"/>
        </w:rPr>
        <w:t>i</w:t>
      </w:r>
      <w:r w:rsidRPr="0029051A">
        <w:rPr>
          <w:b/>
          <w:bCs/>
          <w:caps/>
          <w:sz w:val="22"/>
          <w:szCs w:val="22"/>
        </w:rPr>
        <w:t xml:space="preserve">” </w:t>
      </w:r>
      <w:r w:rsidRPr="0029051A">
        <w:rPr>
          <w:b/>
          <w:bCs/>
          <w:sz w:val="22"/>
          <w:szCs w:val="22"/>
        </w:rPr>
        <w:t xml:space="preserve">e art. </w:t>
      </w:r>
      <w:r w:rsidRPr="0029051A">
        <w:rPr>
          <w:b/>
          <w:bCs/>
          <w:caps/>
          <w:sz w:val="22"/>
          <w:szCs w:val="22"/>
        </w:rPr>
        <w:t xml:space="preserve">40, §1º, </w:t>
      </w:r>
      <w:r w:rsidRPr="0029051A">
        <w:rPr>
          <w:b/>
          <w:bCs/>
          <w:sz w:val="22"/>
          <w:szCs w:val="22"/>
        </w:rPr>
        <w:t>inc</w:t>
      </w:r>
      <w:r w:rsidRPr="0029051A">
        <w:rPr>
          <w:b/>
          <w:bCs/>
          <w:caps/>
          <w:sz w:val="22"/>
          <w:szCs w:val="22"/>
        </w:rPr>
        <w:t xml:space="preserve">. II, </w:t>
      </w:r>
      <w:r w:rsidRPr="0029051A">
        <w:rPr>
          <w:b/>
          <w:bCs/>
          <w:sz w:val="22"/>
          <w:szCs w:val="22"/>
        </w:rPr>
        <w:t xml:space="preserve">da lei </w:t>
      </w:r>
      <w:r w:rsidRPr="0029051A">
        <w:rPr>
          <w:b/>
          <w:bCs/>
          <w:caps/>
          <w:sz w:val="22"/>
          <w:szCs w:val="22"/>
        </w:rPr>
        <w:t>Nº 14.133/21)</w:t>
      </w:r>
    </w:p>
    <w:p w14:paraId="411C767E" w14:textId="77777777" w:rsidR="0060746A" w:rsidRPr="0029051A" w:rsidRDefault="0060746A" w:rsidP="0060746A">
      <w:pPr>
        <w:pStyle w:val="ParagraphStyle"/>
        <w:tabs>
          <w:tab w:val="left" w:pos="5715"/>
        </w:tabs>
        <w:spacing w:line="288" w:lineRule="auto"/>
        <w:ind w:left="567"/>
        <w:jc w:val="both"/>
        <w:rPr>
          <w:sz w:val="20"/>
          <w:szCs w:val="20"/>
        </w:rPr>
      </w:pPr>
    </w:p>
    <w:p w14:paraId="7BFAA1B4" w14:textId="77777777" w:rsidR="0060746A" w:rsidRPr="0029051A" w:rsidRDefault="0060746A" w:rsidP="0060746A">
      <w:pPr>
        <w:pStyle w:val="ParagraphStyle"/>
        <w:tabs>
          <w:tab w:val="left" w:pos="5715"/>
        </w:tabs>
        <w:spacing w:line="288" w:lineRule="auto"/>
        <w:ind w:left="567"/>
        <w:jc w:val="both"/>
        <w:rPr>
          <w:sz w:val="20"/>
          <w:szCs w:val="20"/>
        </w:rPr>
      </w:pPr>
      <w:bookmarkStart w:id="2" w:name="OLE_LINK12"/>
      <w:bookmarkEnd w:id="2"/>
      <w:r w:rsidRPr="0029051A">
        <w:rPr>
          <w:b/>
          <w:bCs/>
          <w:sz w:val="20"/>
          <w:szCs w:val="20"/>
        </w:rPr>
        <w:t>3.1. -</w:t>
      </w:r>
      <w:r w:rsidRPr="0029051A">
        <w:rPr>
          <w:sz w:val="20"/>
          <w:szCs w:val="20"/>
        </w:rPr>
        <w:t xml:space="preserve"> No quantitativo e especificações abaixo descritos.</w:t>
      </w:r>
    </w:p>
    <w:p w14:paraId="591A5FBD" w14:textId="77777777" w:rsidR="0060746A" w:rsidRPr="0029051A" w:rsidRDefault="0060746A" w:rsidP="0060746A">
      <w:pPr>
        <w:pStyle w:val="ParagraphStyle"/>
        <w:tabs>
          <w:tab w:val="left" w:pos="5715"/>
        </w:tabs>
        <w:spacing w:line="288" w:lineRule="auto"/>
        <w:ind w:left="567"/>
        <w:jc w:val="both"/>
        <w:rPr>
          <w:sz w:val="20"/>
          <w:szCs w:val="20"/>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723"/>
        <w:gridCol w:w="1086"/>
        <w:gridCol w:w="2578"/>
        <w:gridCol w:w="850"/>
        <w:gridCol w:w="851"/>
        <w:gridCol w:w="1417"/>
        <w:gridCol w:w="1543"/>
      </w:tblGrid>
      <w:tr w:rsidR="0060746A" w:rsidRPr="0029051A" w14:paraId="66B3794E" w14:textId="77777777" w:rsidTr="00000EDB">
        <w:tc>
          <w:tcPr>
            <w:tcW w:w="9048" w:type="dxa"/>
            <w:gridSpan w:val="7"/>
            <w:tcBorders>
              <w:top w:val="single" w:sz="6" w:space="0" w:color="000000"/>
              <w:left w:val="single" w:sz="6" w:space="0" w:color="000000"/>
              <w:bottom w:val="single" w:sz="6" w:space="0" w:color="000000"/>
              <w:right w:val="single" w:sz="6" w:space="0" w:color="000000"/>
            </w:tcBorders>
            <w:shd w:val="clear" w:color="auto" w:fill="FFFFFF"/>
          </w:tcPr>
          <w:p w14:paraId="63D7BE7C" w14:textId="77777777" w:rsidR="0060746A" w:rsidRPr="0029051A" w:rsidRDefault="0060746A" w:rsidP="00000EDB">
            <w:pPr>
              <w:pStyle w:val="ParagraphStyle"/>
              <w:rPr>
                <w:sz w:val="20"/>
                <w:szCs w:val="20"/>
              </w:rPr>
            </w:pPr>
            <w:r w:rsidRPr="0029051A">
              <w:rPr>
                <w:sz w:val="20"/>
                <w:szCs w:val="20"/>
              </w:rPr>
              <w:t>Lote: 1 - Construção de Casas Populares</w:t>
            </w:r>
          </w:p>
        </w:tc>
      </w:tr>
      <w:tr w:rsidR="0060746A" w:rsidRPr="0029051A" w14:paraId="2CDAD3B8" w14:textId="77777777" w:rsidTr="00000EDB">
        <w:tc>
          <w:tcPr>
            <w:tcW w:w="723" w:type="dxa"/>
            <w:tcBorders>
              <w:top w:val="single" w:sz="6" w:space="0" w:color="000000"/>
              <w:left w:val="single" w:sz="6" w:space="0" w:color="000000"/>
              <w:bottom w:val="single" w:sz="6" w:space="0" w:color="000000"/>
              <w:right w:val="single" w:sz="6" w:space="0" w:color="000000"/>
            </w:tcBorders>
          </w:tcPr>
          <w:p w14:paraId="0E419283" w14:textId="77777777" w:rsidR="0060746A" w:rsidRPr="0029051A" w:rsidRDefault="0060746A" w:rsidP="00000EDB">
            <w:pPr>
              <w:pStyle w:val="ParagraphStyle"/>
              <w:jc w:val="center"/>
              <w:rPr>
                <w:b/>
                <w:bCs/>
                <w:sz w:val="20"/>
                <w:szCs w:val="20"/>
              </w:rPr>
            </w:pPr>
            <w:r w:rsidRPr="0029051A">
              <w:rPr>
                <w:b/>
                <w:bCs/>
                <w:sz w:val="20"/>
                <w:szCs w:val="20"/>
              </w:rPr>
              <w:t>Item</w:t>
            </w:r>
          </w:p>
        </w:tc>
        <w:tc>
          <w:tcPr>
            <w:tcW w:w="1086" w:type="dxa"/>
            <w:tcBorders>
              <w:top w:val="single" w:sz="6" w:space="0" w:color="000000"/>
              <w:left w:val="single" w:sz="6" w:space="0" w:color="000000"/>
              <w:bottom w:val="single" w:sz="6" w:space="0" w:color="000000"/>
              <w:right w:val="single" w:sz="6" w:space="0" w:color="000000"/>
            </w:tcBorders>
          </w:tcPr>
          <w:p w14:paraId="049E51A8" w14:textId="77777777" w:rsidR="0060746A" w:rsidRPr="0029051A" w:rsidRDefault="0060746A" w:rsidP="00000EDB">
            <w:pPr>
              <w:pStyle w:val="ParagraphStyle"/>
              <w:jc w:val="center"/>
              <w:rPr>
                <w:b/>
                <w:bCs/>
                <w:sz w:val="20"/>
                <w:szCs w:val="20"/>
              </w:rPr>
            </w:pPr>
            <w:r w:rsidRPr="0029051A">
              <w:rPr>
                <w:b/>
                <w:bCs/>
                <w:sz w:val="20"/>
                <w:szCs w:val="20"/>
              </w:rPr>
              <w:t>Código do serviço</w:t>
            </w:r>
          </w:p>
        </w:tc>
        <w:tc>
          <w:tcPr>
            <w:tcW w:w="2578" w:type="dxa"/>
            <w:tcBorders>
              <w:top w:val="single" w:sz="6" w:space="0" w:color="000000"/>
              <w:left w:val="single" w:sz="6" w:space="0" w:color="000000"/>
              <w:bottom w:val="single" w:sz="6" w:space="0" w:color="000000"/>
              <w:right w:val="single" w:sz="6" w:space="0" w:color="000000"/>
            </w:tcBorders>
          </w:tcPr>
          <w:p w14:paraId="48AF57FF" w14:textId="77777777" w:rsidR="0060746A" w:rsidRPr="0029051A" w:rsidRDefault="0060746A" w:rsidP="00000EDB">
            <w:pPr>
              <w:pStyle w:val="ParagraphStyle"/>
              <w:jc w:val="center"/>
              <w:rPr>
                <w:b/>
                <w:bCs/>
                <w:sz w:val="20"/>
                <w:szCs w:val="20"/>
              </w:rPr>
            </w:pPr>
            <w:r w:rsidRPr="0029051A">
              <w:rPr>
                <w:b/>
                <w:bCs/>
                <w:sz w:val="20"/>
                <w:szCs w:val="20"/>
              </w:rPr>
              <w:t>Nome do serviço</w:t>
            </w:r>
          </w:p>
        </w:tc>
        <w:tc>
          <w:tcPr>
            <w:tcW w:w="850" w:type="dxa"/>
            <w:tcBorders>
              <w:top w:val="single" w:sz="6" w:space="0" w:color="000000"/>
              <w:left w:val="single" w:sz="6" w:space="0" w:color="000000"/>
              <w:bottom w:val="single" w:sz="6" w:space="0" w:color="000000"/>
              <w:right w:val="single" w:sz="6" w:space="0" w:color="000000"/>
            </w:tcBorders>
          </w:tcPr>
          <w:p w14:paraId="09CFB3CC" w14:textId="77777777" w:rsidR="0060746A" w:rsidRPr="0029051A" w:rsidRDefault="0060746A" w:rsidP="00000EDB">
            <w:pPr>
              <w:pStyle w:val="ParagraphStyle"/>
              <w:jc w:val="center"/>
              <w:rPr>
                <w:b/>
                <w:bCs/>
                <w:sz w:val="20"/>
                <w:szCs w:val="20"/>
              </w:rPr>
            </w:pPr>
            <w:r w:rsidRPr="0029051A">
              <w:rPr>
                <w:b/>
                <w:bCs/>
                <w:sz w:val="20"/>
                <w:szCs w:val="20"/>
              </w:rPr>
              <w:t>Quant</w:t>
            </w:r>
          </w:p>
        </w:tc>
        <w:tc>
          <w:tcPr>
            <w:tcW w:w="851" w:type="dxa"/>
            <w:tcBorders>
              <w:top w:val="single" w:sz="6" w:space="0" w:color="000000"/>
              <w:left w:val="single" w:sz="6" w:space="0" w:color="000000"/>
              <w:bottom w:val="single" w:sz="6" w:space="0" w:color="000000"/>
              <w:right w:val="single" w:sz="6" w:space="0" w:color="000000"/>
            </w:tcBorders>
          </w:tcPr>
          <w:p w14:paraId="00314AA4" w14:textId="77777777" w:rsidR="0060746A" w:rsidRPr="0029051A" w:rsidRDefault="0060746A" w:rsidP="00000EDB">
            <w:pPr>
              <w:pStyle w:val="ParagraphStyle"/>
              <w:jc w:val="center"/>
              <w:rPr>
                <w:b/>
                <w:bCs/>
                <w:sz w:val="20"/>
                <w:szCs w:val="20"/>
              </w:rPr>
            </w:pPr>
            <w:r w:rsidRPr="0029051A">
              <w:rPr>
                <w:b/>
                <w:bCs/>
                <w:sz w:val="20"/>
                <w:szCs w:val="20"/>
              </w:rPr>
              <w:t>Unidade</w:t>
            </w:r>
          </w:p>
        </w:tc>
        <w:tc>
          <w:tcPr>
            <w:tcW w:w="1417" w:type="dxa"/>
            <w:tcBorders>
              <w:top w:val="single" w:sz="6" w:space="0" w:color="000000"/>
              <w:left w:val="single" w:sz="6" w:space="0" w:color="000000"/>
              <w:bottom w:val="single" w:sz="6" w:space="0" w:color="000000"/>
              <w:right w:val="single" w:sz="6" w:space="0" w:color="000000"/>
            </w:tcBorders>
          </w:tcPr>
          <w:p w14:paraId="7E092B86" w14:textId="77777777" w:rsidR="0060746A" w:rsidRPr="0029051A" w:rsidRDefault="0060746A" w:rsidP="00000EDB">
            <w:pPr>
              <w:pStyle w:val="ParagraphStyle"/>
              <w:jc w:val="center"/>
              <w:rPr>
                <w:b/>
                <w:bCs/>
                <w:sz w:val="20"/>
                <w:szCs w:val="20"/>
              </w:rPr>
            </w:pPr>
            <w:r w:rsidRPr="0029051A">
              <w:rPr>
                <w:b/>
                <w:bCs/>
                <w:sz w:val="20"/>
                <w:szCs w:val="20"/>
              </w:rPr>
              <w:t>Preço máximo</w:t>
            </w:r>
          </w:p>
        </w:tc>
        <w:tc>
          <w:tcPr>
            <w:tcW w:w="1543" w:type="dxa"/>
            <w:tcBorders>
              <w:top w:val="single" w:sz="6" w:space="0" w:color="000000"/>
              <w:left w:val="single" w:sz="6" w:space="0" w:color="000000"/>
              <w:bottom w:val="single" w:sz="6" w:space="0" w:color="000000"/>
              <w:right w:val="single" w:sz="6" w:space="0" w:color="000000"/>
            </w:tcBorders>
          </w:tcPr>
          <w:p w14:paraId="40D7AB7E" w14:textId="77777777" w:rsidR="0060746A" w:rsidRPr="0029051A" w:rsidRDefault="0060746A" w:rsidP="00000EDB">
            <w:pPr>
              <w:pStyle w:val="ParagraphStyle"/>
              <w:jc w:val="center"/>
              <w:rPr>
                <w:b/>
                <w:bCs/>
                <w:sz w:val="20"/>
                <w:szCs w:val="20"/>
              </w:rPr>
            </w:pPr>
            <w:r w:rsidRPr="0029051A">
              <w:rPr>
                <w:b/>
                <w:bCs/>
                <w:sz w:val="20"/>
                <w:szCs w:val="20"/>
              </w:rPr>
              <w:t>Preço máximo total</w:t>
            </w:r>
          </w:p>
        </w:tc>
      </w:tr>
      <w:tr w:rsidR="0060746A" w:rsidRPr="0029051A" w14:paraId="0E5523C4" w14:textId="77777777" w:rsidTr="00000EDB">
        <w:tc>
          <w:tcPr>
            <w:tcW w:w="723" w:type="dxa"/>
            <w:tcBorders>
              <w:top w:val="single" w:sz="6" w:space="0" w:color="000000"/>
              <w:left w:val="single" w:sz="6" w:space="0" w:color="000000"/>
              <w:bottom w:val="single" w:sz="6" w:space="0" w:color="000000"/>
              <w:right w:val="single" w:sz="6" w:space="0" w:color="000000"/>
            </w:tcBorders>
            <w:shd w:val="clear" w:color="auto" w:fill="FFFFFF"/>
          </w:tcPr>
          <w:p w14:paraId="61F9169A" w14:textId="77777777" w:rsidR="0060746A" w:rsidRPr="0029051A" w:rsidRDefault="0060746A" w:rsidP="00000EDB">
            <w:pPr>
              <w:pStyle w:val="ParagraphStyle"/>
              <w:jc w:val="center"/>
              <w:rPr>
                <w:sz w:val="20"/>
                <w:szCs w:val="20"/>
              </w:rPr>
            </w:pPr>
            <w:r w:rsidRPr="0029051A">
              <w:rPr>
                <w:sz w:val="20"/>
                <w:szCs w:val="20"/>
              </w:rPr>
              <w:t>1</w:t>
            </w:r>
          </w:p>
        </w:tc>
        <w:tc>
          <w:tcPr>
            <w:tcW w:w="1086" w:type="dxa"/>
            <w:tcBorders>
              <w:top w:val="single" w:sz="6" w:space="0" w:color="000000"/>
              <w:left w:val="single" w:sz="6" w:space="0" w:color="000000"/>
              <w:bottom w:val="single" w:sz="6" w:space="0" w:color="000000"/>
              <w:right w:val="single" w:sz="6" w:space="0" w:color="000000"/>
            </w:tcBorders>
            <w:shd w:val="clear" w:color="auto" w:fill="FFFFFF"/>
          </w:tcPr>
          <w:p w14:paraId="2BE50D34" w14:textId="77777777" w:rsidR="0060746A" w:rsidRPr="0029051A" w:rsidRDefault="0060746A" w:rsidP="00000EDB">
            <w:pPr>
              <w:pStyle w:val="ParagraphStyle"/>
              <w:jc w:val="center"/>
              <w:rPr>
                <w:sz w:val="20"/>
                <w:szCs w:val="20"/>
              </w:rPr>
            </w:pPr>
            <w:r w:rsidRPr="0029051A">
              <w:rPr>
                <w:sz w:val="20"/>
                <w:szCs w:val="20"/>
              </w:rPr>
              <w:t>41656</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14:paraId="0D385604" w14:textId="77777777" w:rsidR="0060746A" w:rsidRPr="0029051A" w:rsidRDefault="0060746A" w:rsidP="00000EDB">
            <w:pPr>
              <w:pStyle w:val="ParagraphStyle"/>
              <w:rPr>
                <w:sz w:val="20"/>
                <w:szCs w:val="20"/>
              </w:rPr>
            </w:pPr>
            <w:r w:rsidRPr="0029051A">
              <w:rPr>
                <w:sz w:val="20"/>
                <w:szCs w:val="20"/>
              </w:rPr>
              <w:t>Construção de unidades habitacionais - Distrito Campinho</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45488DED" w14:textId="77777777" w:rsidR="0060746A" w:rsidRPr="0029051A" w:rsidRDefault="0060746A" w:rsidP="00000EDB">
            <w:pPr>
              <w:pStyle w:val="ParagraphStyle"/>
              <w:jc w:val="center"/>
              <w:rPr>
                <w:sz w:val="20"/>
                <w:szCs w:val="20"/>
              </w:rPr>
            </w:pPr>
            <w:r w:rsidRPr="0029051A">
              <w:rPr>
                <w:sz w:val="20"/>
                <w:szCs w:val="20"/>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B7998F7" w14:textId="77777777" w:rsidR="0060746A" w:rsidRPr="0029051A" w:rsidRDefault="0060746A" w:rsidP="00000EDB">
            <w:pPr>
              <w:pStyle w:val="ParagraphStyle"/>
              <w:jc w:val="center"/>
              <w:rPr>
                <w:sz w:val="20"/>
                <w:szCs w:val="20"/>
              </w:rPr>
            </w:pPr>
            <w:r w:rsidRPr="0029051A">
              <w:rPr>
                <w:sz w:val="20"/>
                <w:szCs w:val="20"/>
              </w:rPr>
              <w:t>UNID</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2EDE35E" w14:textId="77777777" w:rsidR="0060746A" w:rsidRPr="0029051A" w:rsidRDefault="0060746A" w:rsidP="00000EDB">
            <w:pPr>
              <w:pStyle w:val="ParagraphStyle"/>
              <w:jc w:val="center"/>
              <w:rPr>
                <w:sz w:val="20"/>
                <w:szCs w:val="20"/>
              </w:rPr>
            </w:pPr>
            <w:r w:rsidRPr="0029051A">
              <w:rPr>
                <w:sz w:val="20"/>
                <w:szCs w:val="20"/>
              </w:rPr>
              <w:t>156.995,329</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Pr>
          <w:p w14:paraId="0B386A5D" w14:textId="77777777" w:rsidR="0060746A" w:rsidRPr="0029051A" w:rsidRDefault="0060746A" w:rsidP="00000EDB">
            <w:pPr>
              <w:pStyle w:val="ParagraphStyle"/>
              <w:jc w:val="center"/>
              <w:rPr>
                <w:sz w:val="20"/>
                <w:szCs w:val="20"/>
              </w:rPr>
            </w:pPr>
            <w:r w:rsidRPr="0029051A">
              <w:rPr>
                <w:sz w:val="20"/>
                <w:szCs w:val="20"/>
              </w:rPr>
              <w:t>2.354.929,94</w:t>
            </w:r>
          </w:p>
        </w:tc>
      </w:tr>
      <w:tr w:rsidR="0060746A" w:rsidRPr="0029051A" w14:paraId="4217E1E1" w14:textId="77777777" w:rsidTr="00000EDB">
        <w:tc>
          <w:tcPr>
            <w:tcW w:w="723" w:type="dxa"/>
            <w:tcBorders>
              <w:top w:val="single" w:sz="6" w:space="0" w:color="000000"/>
              <w:left w:val="single" w:sz="6" w:space="0" w:color="000000"/>
              <w:bottom w:val="single" w:sz="6" w:space="0" w:color="000000"/>
              <w:right w:val="single" w:sz="6" w:space="0" w:color="000000"/>
            </w:tcBorders>
            <w:shd w:val="clear" w:color="auto" w:fill="FFFFFF"/>
          </w:tcPr>
          <w:p w14:paraId="7349CF98" w14:textId="77777777" w:rsidR="0060746A" w:rsidRPr="0029051A" w:rsidRDefault="0060746A" w:rsidP="00000EDB">
            <w:pPr>
              <w:pStyle w:val="ParagraphStyle"/>
              <w:jc w:val="center"/>
              <w:rPr>
                <w:sz w:val="20"/>
                <w:szCs w:val="20"/>
              </w:rPr>
            </w:pPr>
            <w:r w:rsidRPr="0029051A">
              <w:rPr>
                <w:sz w:val="20"/>
                <w:szCs w:val="20"/>
              </w:rPr>
              <w:t>2</w:t>
            </w:r>
          </w:p>
        </w:tc>
        <w:tc>
          <w:tcPr>
            <w:tcW w:w="1086" w:type="dxa"/>
            <w:tcBorders>
              <w:top w:val="single" w:sz="6" w:space="0" w:color="000000"/>
              <w:left w:val="single" w:sz="6" w:space="0" w:color="000000"/>
              <w:bottom w:val="single" w:sz="6" w:space="0" w:color="000000"/>
              <w:right w:val="single" w:sz="6" w:space="0" w:color="000000"/>
            </w:tcBorders>
            <w:shd w:val="clear" w:color="auto" w:fill="FFFFFF"/>
          </w:tcPr>
          <w:p w14:paraId="71ADFFAA" w14:textId="77777777" w:rsidR="0060746A" w:rsidRPr="0029051A" w:rsidRDefault="0060746A" w:rsidP="00000EDB">
            <w:pPr>
              <w:pStyle w:val="ParagraphStyle"/>
              <w:jc w:val="center"/>
              <w:rPr>
                <w:sz w:val="20"/>
                <w:szCs w:val="20"/>
              </w:rPr>
            </w:pPr>
            <w:r w:rsidRPr="0029051A">
              <w:rPr>
                <w:sz w:val="20"/>
                <w:szCs w:val="20"/>
              </w:rPr>
              <w:t>41656</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14:paraId="3B3609EE" w14:textId="77777777" w:rsidR="0060746A" w:rsidRPr="0029051A" w:rsidRDefault="0060746A" w:rsidP="00000EDB">
            <w:pPr>
              <w:pStyle w:val="ParagraphStyle"/>
              <w:rPr>
                <w:sz w:val="20"/>
                <w:szCs w:val="20"/>
              </w:rPr>
            </w:pPr>
            <w:r w:rsidRPr="0029051A">
              <w:rPr>
                <w:sz w:val="20"/>
                <w:szCs w:val="20"/>
              </w:rPr>
              <w:t>Construção de unidades habitacionais - Distrito Vila Guay</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2327BBF7" w14:textId="77777777" w:rsidR="0060746A" w:rsidRPr="0029051A" w:rsidRDefault="0060746A" w:rsidP="00000EDB">
            <w:pPr>
              <w:pStyle w:val="ParagraphStyle"/>
              <w:jc w:val="center"/>
              <w:rPr>
                <w:sz w:val="20"/>
                <w:szCs w:val="20"/>
              </w:rPr>
            </w:pPr>
            <w:r w:rsidRPr="0029051A">
              <w:rPr>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662B7AA" w14:textId="77777777" w:rsidR="0060746A" w:rsidRPr="0029051A" w:rsidRDefault="0060746A" w:rsidP="00000EDB">
            <w:pPr>
              <w:pStyle w:val="ParagraphStyle"/>
              <w:jc w:val="center"/>
              <w:rPr>
                <w:sz w:val="20"/>
                <w:szCs w:val="20"/>
              </w:rPr>
            </w:pPr>
            <w:r w:rsidRPr="0029051A">
              <w:rPr>
                <w:sz w:val="20"/>
                <w:szCs w:val="20"/>
              </w:rPr>
              <w:t>UNID</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42CD2CB" w14:textId="77777777" w:rsidR="0060746A" w:rsidRPr="0029051A" w:rsidRDefault="0060746A" w:rsidP="00000EDB">
            <w:pPr>
              <w:pStyle w:val="ParagraphStyle"/>
              <w:jc w:val="center"/>
              <w:rPr>
                <w:sz w:val="20"/>
                <w:szCs w:val="20"/>
              </w:rPr>
            </w:pPr>
            <w:r w:rsidRPr="0029051A">
              <w:rPr>
                <w:sz w:val="20"/>
                <w:szCs w:val="20"/>
              </w:rPr>
              <w:t>157.906,227</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Pr>
          <w:p w14:paraId="569F8E03" w14:textId="77777777" w:rsidR="0060746A" w:rsidRPr="0029051A" w:rsidRDefault="0060746A" w:rsidP="00000EDB">
            <w:pPr>
              <w:pStyle w:val="ParagraphStyle"/>
              <w:jc w:val="center"/>
              <w:rPr>
                <w:sz w:val="20"/>
                <w:szCs w:val="20"/>
              </w:rPr>
            </w:pPr>
            <w:r w:rsidRPr="0029051A">
              <w:rPr>
                <w:sz w:val="20"/>
                <w:szCs w:val="20"/>
              </w:rPr>
              <w:t>1.579.062,27</w:t>
            </w:r>
          </w:p>
        </w:tc>
      </w:tr>
      <w:tr w:rsidR="0060746A" w:rsidRPr="0029051A" w14:paraId="0832BAF0" w14:textId="77777777" w:rsidTr="00000EDB">
        <w:tc>
          <w:tcPr>
            <w:tcW w:w="723" w:type="dxa"/>
            <w:tcBorders>
              <w:top w:val="single" w:sz="6" w:space="0" w:color="000000"/>
              <w:left w:val="single" w:sz="6" w:space="0" w:color="000000"/>
              <w:bottom w:val="single" w:sz="6" w:space="0" w:color="000000"/>
              <w:right w:val="single" w:sz="6" w:space="0" w:color="000000"/>
            </w:tcBorders>
            <w:shd w:val="clear" w:color="auto" w:fill="FFFFFF"/>
          </w:tcPr>
          <w:p w14:paraId="294157F2" w14:textId="77777777" w:rsidR="0060746A" w:rsidRPr="0029051A" w:rsidRDefault="0060746A" w:rsidP="00000EDB">
            <w:pPr>
              <w:pStyle w:val="ParagraphStyle"/>
              <w:jc w:val="center"/>
              <w:rPr>
                <w:sz w:val="20"/>
                <w:szCs w:val="20"/>
              </w:rPr>
            </w:pPr>
            <w:r w:rsidRPr="0029051A">
              <w:rPr>
                <w:sz w:val="20"/>
                <w:szCs w:val="20"/>
              </w:rPr>
              <w:t>3</w:t>
            </w:r>
          </w:p>
        </w:tc>
        <w:tc>
          <w:tcPr>
            <w:tcW w:w="1086" w:type="dxa"/>
            <w:tcBorders>
              <w:top w:val="single" w:sz="6" w:space="0" w:color="000000"/>
              <w:left w:val="single" w:sz="6" w:space="0" w:color="000000"/>
              <w:bottom w:val="single" w:sz="6" w:space="0" w:color="000000"/>
              <w:right w:val="single" w:sz="6" w:space="0" w:color="000000"/>
            </w:tcBorders>
            <w:shd w:val="clear" w:color="auto" w:fill="FFFFFF"/>
          </w:tcPr>
          <w:p w14:paraId="4AD7A545" w14:textId="77777777" w:rsidR="0060746A" w:rsidRPr="0029051A" w:rsidRDefault="0060746A" w:rsidP="00000EDB">
            <w:pPr>
              <w:pStyle w:val="ParagraphStyle"/>
              <w:jc w:val="center"/>
              <w:rPr>
                <w:sz w:val="20"/>
                <w:szCs w:val="20"/>
              </w:rPr>
            </w:pPr>
            <w:r w:rsidRPr="0029051A">
              <w:rPr>
                <w:sz w:val="20"/>
                <w:szCs w:val="20"/>
              </w:rPr>
              <w:t>41656</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14:paraId="4DEC3769" w14:textId="77777777" w:rsidR="0060746A" w:rsidRPr="0029051A" w:rsidRDefault="0060746A" w:rsidP="00000EDB">
            <w:pPr>
              <w:pStyle w:val="ParagraphStyle"/>
              <w:rPr>
                <w:sz w:val="20"/>
                <w:szCs w:val="20"/>
              </w:rPr>
            </w:pPr>
            <w:r w:rsidRPr="0029051A">
              <w:rPr>
                <w:sz w:val="20"/>
                <w:szCs w:val="20"/>
              </w:rPr>
              <w:t>Construção de unidades habitacionais - Ibaiti</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7A168DD5" w14:textId="77777777" w:rsidR="0060746A" w:rsidRPr="0029051A" w:rsidRDefault="0060746A" w:rsidP="00000EDB">
            <w:pPr>
              <w:pStyle w:val="ParagraphStyle"/>
              <w:jc w:val="center"/>
              <w:rPr>
                <w:sz w:val="20"/>
                <w:szCs w:val="20"/>
              </w:rPr>
            </w:pPr>
            <w:r w:rsidRPr="0029051A">
              <w:rPr>
                <w:sz w:val="20"/>
                <w:szCs w:val="20"/>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E4C2AA6" w14:textId="77777777" w:rsidR="0060746A" w:rsidRPr="0029051A" w:rsidRDefault="0060746A" w:rsidP="00000EDB">
            <w:pPr>
              <w:pStyle w:val="ParagraphStyle"/>
              <w:jc w:val="center"/>
              <w:rPr>
                <w:sz w:val="20"/>
                <w:szCs w:val="20"/>
              </w:rPr>
            </w:pPr>
            <w:r w:rsidRPr="0029051A">
              <w:rPr>
                <w:sz w:val="20"/>
                <w:szCs w:val="20"/>
              </w:rPr>
              <w:t>UNID</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B0D0F53" w14:textId="77777777" w:rsidR="0060746A" w:rsidRPr="0029051A" w:rsidRDefault="0060746A" w:rsidP="00000EDB">
            <w:pPr>
              <w:pStyle w:val="ParagraphStyle"/>
              <w:jc w:val="center"/>
              <w:rPr>
                <w:sz w:val="20"/>
                <w:szCs w:val="20"/>
              </w:rPr>
            </w:pPr>
            <w:r w:rsidRPr="0029051A">
              <w:rPr>
                <w:sz w:val="20"/>
                <w:szCs w:val="20"/>
              </w:rPr>
              <w:t>148.526,559</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Pr>
          <w:p w14:paraId="1F11C802" w14:textId="77777777" w:rsidR="0060746A" w:rsidRPr="0029051A" w:rsidRDefault="0060746A" w:rsidP="00000EDB">
            <w:pPr>
              <w:pStyle w:val="ParagraphStyle"/>
              <w:jc w:val="center"/>
              <w:rPr>
                <w:sz w:val="20"/>
                <w:szCs w:val="20"/>
              </w:rPr>
            </w:pPr>
            <w:r w:rsidRPr="0029051A">
              <w:rPr>
                <w:sz w:val="20"/>
                <w:szCs w:val="20"/>
              </w:rPr>
              <w:t>2.227.898,38</w:t>
            </w:r>
          </w:p>
        </w:tc>
      </w:tr>
      <w:tr w:rsidR="0060746A" w:rsidRPr="0029051A" w14:paraId="5DF5774E" w14:textId="77777777" w:rsidTr="00000EDB">
        <w:tc>
          <w:tcPr>
            <w:tcW w:w="7505" w:type="dxa"/>
            <w:gridSpan w:val="6"/>
            <w:tcBorders>
              <w:top w:val="single" w:sz="6" w:space="0" w:color="000000"/>
              <w:left w:val="single" w:sz="6" w:space="0" w:color="000000"/>
              <w:bottom w:val="single" w:sz="6" w:space="0" w:color="000000"/>
              <w:right w:val="single" w:sz="6" w:space="0" w:color="000000"/>
            </w:tcBorders>
            <w:shd w:val="clear" w:color="auto" w:fill="FFFFFF"/>
          </w:tcPr>
          <w:p w14:paraId="1D3A443C" w14:textId="77777777" w:rsidR="0060746A" w:rsidRPr="0029051A" w:rsidRDefault="0060746A" w:rsidP="00000EDB">
            <w:pPr>
              <w:pStyle w:val="ParagraphStyle"/>
              <w:rPr>
                <w:b/>
                <w:bCs/>
                <w:sz w:val="20"/>
                <w:szCs w:val="20"/>
              </w:rPr>
            </w:pPr>
            <w:r w:rsidRPr="0029051A">
              <w:rPr>
                <w:b/>
                <w:bCs/>
                <w:sz w:val="20"/>
                <w:szCs w:val="20"/>
              </w:rPr>
              <w:t>TOTAL</w:t>
            </w:r>
          </w:p>
        </w:tc>
        <w:tc>
          <w:tcPr>
            <w:tcW w:w="1543" w:type="dxa"/>
            <w:tcBorders>
              <w:top w:val="single" w:sz="6" w:space="0" w:color="000000"/>
              <w:left w:val="single" w:sz="6" w:space="0" w:color="000000"/>
              <w:bottom w:val="single" w:sz="6" w:space="0" w:color="000000"/>
              <w:right w:val="single" w:sz="6" w:space="0" w:color="000000"/>
            </w:tcBorders>
            <w:shd w:val="clear" w:color="auto" w:fill="FFFFFF"/>
          </w:tcPr>
          <w:p w14:paraId="5F586A5E" w14:textId="77777777" w:rsidR="0060746A" w:rsidRPr="0029051A" w:rsidRDefault="0060746A" w:rsidP="00000EDB">
            <w:pPr>
              <w:pStyle w:val="ParagraphStyle"/>
              <w:jc w:val="center"/>
              <w:rPr>
                <w:b/>
                <w:bCs/>
                <w:sz w:val="20"/>
                <w:szCs w:val="20"/>
              </w:rPr>
            </w:pPr>
            <w:r w:rsidRPr="0029051A">
              <w:rPr>
                <w:b/>
                <w:bCs/>
                <w:sz w:val="20"/>
                <w:szCs w:val="20"/>
              </w:rPr>
              <w:t>6.161.890,59</w:t>
            </w:r>
          </w:p>
        </w:tc>
      </w:tr>
    </w:tbl>
    <w:p w14:paraId="2CEEDF67" w14:textId="77777777" w:rsidR="0060746A" w:rsidRDefault="0060746A" w:rsidP="0060746A">
      <w:pPr>
        <w:pStyle w:val="ParagraphStyle"/>
        <w:ind w:left="570"/>
        <w:jc w:val="both"/>
        <w:rPr>
          <w:sz w:val="20"/>
          <w:szCs w:val="20"/>
        </w:rPr>
      </w:pPr>
    </w:p>
    <w:p w14:paraId="0228C2B2" w14:textId="3DDD650B" w:rsidR="001D5001" w:rsidRDefault="00817AB3" w:rsidP="0060746A">
      <w:pPr>
        <w:pStyle w:val="ParagraphStyle"/>
        <w:ind w:left="570"/>
        <w:jc w:val="both"/>
        <w:rPr>
          <w:sz w:val="20"/>
          <w:szCs w:val="20"/>
        </w:rPr>
      </w:pPr>
      <w:r w:rsidRPr="00817AB3">
        <w:rPr>
          <w:sz w:val="20"/>
          <w:szCs w:val="20"/>
        </w:rPr>
        <w:t xml:space="preserve">3.1.1. - </w:t>
      </w:r>
      <w:r w:rsidR="001D5001">
        <w:rPr>
          <w:sz w:val="20"/>
          <w:szCs w:val="20"/>
        </w:rPr>
        <w:t xml:space="preserve">Repasse e </w:t>
      </w:r>
      <w:r>
        <w:rPr>
          <w:sz w:val="20"/>
          <w:szCs w:val="20"/>
        </w:rPr>
        <w:t>Contrapartida:</w:t>
      </w:r>
    </w:p>
    <w:p w14:paraId="1294DB0E" w14:textId="77777777" w:rsidR="001D5001" w:rsidRPr="0029051A" w:rsidRDefault="001D5001" w:rsidP="0060746A">
      <w:pPr>
        <w:pStyle w:val="ParagraphStyle"/>
        <w:ind w:left="570"/>
        <w:jc w:val="both"/>
        <w:rPr>
          <w:sz w:val="20"/>
          <w:szCs w:val="20"/>
        </w:rPr>
      </w:pPr>
    </w:p>
    <w:tbl>
      <w:tblPr>
        <w:tblW w:w="5000" w:type="pct"/>
        <w:tblCellMar>
          <w:left w:w="70" w:type="dxa"/>
          <w:right w:w="70" w:type="dxa"/>
        </w:tblCellMar>
        <w:tblLook w:val="04A0" w:firstRow="1" w:lastRow="0" w:firstColumn="1" w:lastColumn="0" w:noHBand="0" w:noVBand="1"/>
      </w:tblPr>
      <w:tblGrid>
        <w:gridCol w:w="3256"/>
        <w:gridCol w:w="2126"/>
        <w:gridCol w:w="1984"/>
        <w:gridCol w:w="1688"/>
      </w:tblGrid>
      <w:tr w:rsidR="0060746A" w:rsidRPr="0029051A" w14:paraId="3C9B04EB" w14:textId="77777777" w:rsidTr="005F6399">
        <w:tc>
          <w:tcPr>
            <w:tcW w:w="3256" w:type="dxa"/>
            <w:tcBorders>
              <w:top w:val="single" w:sz="4" w:space="0" w:color="auto"/>
              <w:left w:val="single" w:sz="4" w:space="0" w:color="auto"/>
              <w:bottom w:val="single" w:sz="4" w:space="0" w:color="auto"/>
              <w:right w:val="single" w:sz="4" w:space="0" w:color="auto"/>
            </w:tcBorders>
            <w:vAlign w:val="center"/>
            <w:hideMark/>
          </w:tcPr>
          <w:p w14:paraId="62FD33C1" w14:textId="77777777" w:rsidR="0060746A" w:rsidRPr="0029051A" w:rsidRDefault="0060746A" w:rsidP="00000EDB">
            <w:pPr>
              <w:jc w:val="center"/>
              <w:rPr>
                <w:b/>
                <w:bCs/>
              </w:rPr>
            </w:pPr>
            <w:r w:rsidRPr="0029051A">
              <w:rPr>
                <w:b/>
                <w:bCs/>
              </w:rPr>
              <w:t>Descritivo por Bairro</w:t>
            </w:r>
          </w:p>
        </w:tc>
        <w:tc>
          <w:tcPr>
            <w:tcW w:w="2126" w:type="dxa"/>
            <w:tcBorders>
              <w:top w:val="single" w:sz="4" w:space="0" w:color="auto"/>
              <w:left w:val="nil"/>
              <w:bottom w:val="single" w:sz="4" w:space="0" w:color="auto"/>
              <w:right w:val="single" w:sz="4" w:space="0" w:color="auto"/>
            </w:tcBorders>
            <w:vAlign w:val="center"/>
            <w:hideMark/>
          </w:tcPr>
          <w:p w14:paraId="26B75BF1" w14:textId="77777777" w:rsidR="0060746A" w:rsidRPr="0029051A" w:rsidRDefault="0060746A" w:rsidP="00000EDB">
            <w:pPr>
              <w:jc w:val="center"/>
              <w:rPr>
                <w:b/>
                <w:bCs/>
              </w:rPr>
            </w:pPr>
            <w:r w:rsidRPr="0029051A">
              <w:rPr>
                <w:b/>
                <w:bCs/>
              </w:rPr>
              <w:t>Total para Construção</w:t>
            </w:r>
          </w:p>
        </w:tc>
        <w:tc>
          <w:tcPr>
            <w:tcW w:w="1984" w:type="dxa"/>
            <w:tcBorders>
              <w:top w:val="single" w:sz="4" w:space="0" w:color="auto"/>
              <w:left w:val="nil"/>
              <w:bottom w:val="single" w:sz="4" w:space="0" w:color="auto"/>
              <w:right w:val="single" w:sz="4" w:space="0" w:color="auto"/>
            </w:tcBorders>
            <w:vAlign w:val="center"/>
            <w:hideMark/>
          </w:tcPr>
          <w:p w14:paraId="634EE472" w14:textId="77777777" w:rsidR="0060746A" w:rsidRPr="0029051A" w:rsidRDefault="0060746A" w:rsidP="00000EDB">
            <w:pPr>
              <w:jc w:val="center"/>
              <w:rPr>
                <w:b/>
                <w:bCs/>
              </w:rPr>
            </w:pPr>
            <w:r w:rsidRPr="0029051A">
              <w:rPr>
                <w:b/>
                <w:bCs/>
              </w:rPr>
              <w:t>Repasse</w:t>
            </w:r>
          </w:p>
        </w:tc>
        <w:tc>
          <w:tcPr>
            <w:tcW w:w="1688" w:type="dxa"/>
            <w:tcBorders>
              <w:top w:val="single" w:sz="4" w:space="0" w:color="auto"/>
              <w:left w:val="nil"/>
              <w:bottom w:val="single" w:sz="4" w:space="0" w:color="auto"/>
              <w:right w:val="single" w:sz="4" w:space="0" w:color="auto"/>
            </w:tcBorders>
            <w:vAlign w:val="center"/>
            <w:hideMark/>
          </w:tcPr>
          <w:p w14:paraId="649ED695" w14:textId="77777777" w:rsidR="0060746A" w:rsidRPr="0029051A" w:rsidRDefault="0060746A" w:rsidP="00000EDB">
            <w:pPr>
              <w:jc w:val="center"/>
              <w:rPr>
                <w:b/>
                <w:bCs/>
              </w:rPr>
            </w:pPr>
            <w:r w:rsidRPr="0029051A">
              <w:rPr>
                <w:b/>
                <w:bCs/>
              </w:rPr>
              <w:t>Contrapartida</w:t>
            </w:r>
          </w:p>
        </w:tc>
      </w:tr>
      <w:tr w:rsidR="0060746A" w:rsidRPr="0029051A" w14:paraId="45A79171" w14:textId="77777777" w:rsidTr="005F6399">
        <w:tc>
          <w:tcPr>
            <w:tcW w:w="3256" w:type="dxa"/>
            <w:tcBorders>
              <w:top w:val="nil"/>
              <w:left w:val="single" w:sz="4" w:space="0" w:color="auto"/>
              <w:bottom w:val="single" w:sz="4" w:space="0" w:color="auto"/>
              <w:right w:val="single" w:sz="4" w:space="0" w:color="auto"/>
            </w:tcBorders>
            <w:vAlign w:val="center"/>
            <w:hideMark/>
          </w:tcPr>
          <w:p w14:paraId="22188FB4" w14:textId="77777777" w:rsidR="0060746A" w:rsidRPr="0029051A" w:rsidRDefault="0060746A" w:rsidP="00000EDB">
            <w:pPr>
              <w:jc w:val="both"/>
            </w:pPr>
            <w:r w:rsidRPr="0029051A">
              <w:t>Construção de unidades habitacionais - distrito campinho</w:t>
            </w:r>
          </w:p>
        </w:tc>
        <w:tc>
          <w:tcPr>
            <w:tcW w:w="2126" w:type="dxa"/>
            <w:tcBorders>
              <w:top w:val="nil"/>
              <w:left w:val="nil"/>
              <w:bottom w:val="single" w:sz="4" w:space="0" w:color="auto"/>
              <w:right w:val="single" w:sz="4" w:space="0" w:color="auto"/>
            </w:tcBorders>
            <w:vAlign w:val="center"/>
            <w:hideMark/>
          </w:tcPr>
          <w:p w14:paraId="234DA82F" w14:textId="77777777" w:rsidR="0060746A" w:rsidRPr="0029051A" w:rsidRDefault="0060746A" w:rsidP="00000EDB">
            <w:pPr>
              <w:jc w:val="center"/>
            </w:pPr>
            <w:r w:rsidRPr="0029051A">
              <w:t>R$ 2.354.929,94</w:t>
            </w:r>
          </w:p>
        </w:tc>
        <w:tc>
          <w:tcPr>
            <w:tcW w:w="1984" w:type="dxa"/>
            <w:tcBorders>
              <w:top w:val="nil"/>
              <w:left w:val="nil"/>
              <w:bottom w:val="single" w:sz="4" w:space="0" w:color="auto"/>
              <w:right w:val="single" w:sz="4" w:space="0" w:color="auto"/>
            </w:tcBorders>
            <w:vAlign w:val="center"/>
            <w:hideMark/>
          </w:tcPr>
          <w:p w14:paraId="7539EAF6" w14:textId="77777777" w:rsidR="0060746A" w:rsidRPr="0029051A" w:rsidRDefault="0060746A" w:rsidP="00000EDB">
            <w:pPr>
              <w:jc w:val="center"/>
            </w:pPr>
            <w:r w:rsidRPr="0029051A">
              <w:t>R$ 2.077.386,88</w:t>
            </w:r>
          </w:p>
        </w:tc>
        <w:tc>
          <w:tcPr>
            <w:tcW w:w="1688" w:type="dxa"/>
            <w:tcBorders>
              <w:top w:val="nil"/>
              <w:left w:val="nil"/>
              <w:bottom w:val="single" w:sz="4" w:space="0" w:color="auto"/>
              <w:right w:val="single" w:sz="4" w:space="0" w:color="auto"/>
            </w:tcBorders>
            <w:vAlign w:val="center"/>
            <w:hideMark/>
          </w:tcPr>
          <w:p w14:paraId="49F7E20B" w14:textId="77777777" w:rsidR="0060746A" w:rsidRPr="0029051A" w:rsidRDefault="0060746A" w:rsidP="00000EDB">
            <w:pPr>
              <w:jc w:val="center"/>
            </w:pPr>
            <w:r w:rsidRPr="0029051A">
              <w:t>R$ 277.543,06</w:t>
            </w:r>
          </w:p>
        </w:tc>
      </w:tr>
      <w:tr w:rsidR="0060746A" w:rsidRPr="0029051A" w14:paraId="2735429A" w14:textId="77777777" w:rsidTr="005F6399">
        <w:tc>
          <w:tcPr>
            <w:tcW w:w="3256" w:type="dxa"/>
            <w:tcBorders>
              <w:top w:val="nil"/>
              <w:left w:val="single" w:sz="4" w:space="0" w:color="auto"/>
              <w:bottom w:val="single" w:sz="4" w:space="0" w:color="auto"/>
              <w:right w:val="single" w:sz="4" w:space="0" w:color="auto"/>
            </w:tcBorders>
            <w:vAlign w:val="center"/>
          </w:tcPr>
          <w:p w14:paraId="488386E6" w14:textId="77777777" w:rsidR="0060746A" w:rsidRPr="0029051A" w:rsidRDefault="0060746A" w:rsidP="00000EDB">
            <w:pPr>
              <w:jc w:val="both"/>
            </w:pPr>
            <w:r w:rsidRPr="0029051A">
              <w:t>Construção de unidades habitacionais - distrito Vila Guay</w:t>
            </w:r>
          </w:p>
        </w:tc>
        <w:tc>
          <w:tcPr>
            <w:tcW w:w="2126" w:type="dxa"/>
            <w:tcBorders>
              <w:top w:val="nil"/>
              <w:left w:val="nil"/>
              <w:bottom w:val="single" w:sz="4" w:space="0" w:color="auto"/>
              <w:right w:val="single" w:sz="4" w:space="0" w:color="auto"/>
            </w:tcBorders>
            <w:vAlign w:val="center"/>
          </w:tcPr>
          <w:p w14:paraId="78DB0024" w14:textId="77777777" w:rsidR="0060746A" w:rsidRPr="0029051A" w:rsidRDefault="0060746A" w:rsidP="00000EDB">
            <w:pPr>
              <w:jc w:val="center"/>
            </w:pPr>
            <w:r w:rsidRPr="0029051A">
              <w:t>R$ 1.579.062,27</w:t>
            </w:r>
          </w:p>
        </w:tc>
        <w:tc>
          <w:tcPr>
            <w:tcW w:w="1984" w:type="dxa"/>
            <w:tcBorders>
              <w:top w:val="nil"/>
              <w:left w:val="nil"/>
              <w:bottom w:val="single" w:sz="4" w:space="0" w:color="auto"/>
              <w:right w:val="single" w:sz="4" w:space="0" w:color="auto"/>
            </w:tcBorders>
            <w:vAlign w:val="center"/>
          </w:tcPr>
          <w:p w14:paraId="04A15613" w14:textId="77777777" w:rsidR="0060746A" w:rsidRPr="0029051A" w:rsidRDefault="0060746A" w:rsidP="00000EDB">
            <w:pPr>
              <w:jc w:val="center"/>
            </w:pPr>
            <w:r w:rsidRPr="0029051A">
              <w:t>R$ 1.391.436,31</w:t>
            </w:r>
          </w:p>
        </w:tc>
        <w:tc>
          <w:tcPr>
            <w:tcW w:w="1688" w:type="dxa"/>
            <w:tcBorders>
              <w:top w:val="nil"/>
              <w:left w:val="nil"/>
              <w:bottom w:val="single" w:sz="4" w:space="0" w:color="auto"/>
              <w:right w:val="single" w:sz="4" w:space="0" w:color="auto"/>
            </w:tcBorders>
            <w:vAlign w:val="center"/>
          </w:tcPr>
          <w:p w14:paraId="3C6FC715" w14:textId="77777777" w:rsidR="0060746A" w:rsidRPr="0029051A" w:rsidRDefault="0060746A" w:rsidP="00000EDB">
            <w:pPr>
              <w:jc w:val="center"/>
            </w:pPr>
            <w:r w:rsidRPr="0029051A">
              <w:t>R$ 187.625,96</w:t>
            </w:r>
          </w:p>
        </w:tc>
      </w:tr>
      <w:tr w:rsidR="0060746A" w:rsidRPr="0029051A" w14:paraId="300094EC" w14:textId="77777777" w:rsidTr="005F6399">
        <w:tc>
          <w:tcPr>
            <w:tcW w:w="3256" w:type="dxa"/>
            <w:tcBorders>
              <w:top w:val="nil"/>
              <w:left w:val="single" w:sz="4" w:space="0" w:color="auto"/>
              <w:bottom w:val="single" w:sz="4" w:space="0" w:color="auto"/>
              <w:right w:val="single" w:sz="4" w:space="0" w:color="auto"/>
            </w:tcBorders>
            <w:vAlign w:val="center"/>
            <w:hideMark/>
          </w:tcPr>
          <w:p w14:paraId="4148DCD8" w14:textId="77777777" w:rsidR="0060746A" w:rsidRPr="0029051A" w:rsidRDefault="0060746A" w:rsidP="00000EDB">
            <w:pPr>
              <w:jc w:val="both"/>
            </w:pPr>
            <w:r w:rsidRPr="0029051A">
              <w:t>Construção de unidades habitacionais - Ibaiti</w:t>
            </w:r>
          </w:p>
        </w:tc>
        <w:tc>
          <w:tcPr>
            <w:tcW w:w="2126" w:type="dxa"/>
            <w:tcBorders>
              <w:top w:val="nil"/>
              <w:left w:val="nil"/>
              <w:bottom w:val="single" w:sz="4" w:space="0" w:color="auto"/>
              <w:right w:val="single" w:sz="4" w:space="0" w:color="auto"/>
            </w:tcBorders>
            <w:vAlign w:val="center"/>
            <w:hideMark/>
          </w:tcPr>
          <w:p w14:paraId="234D2E93" w14:textId="77777777" w:rsidR="0060746A" w:rsidRPr="0029051A" w:rsidRDefault="0060746A" w:rsidP="00000EDB">
            <w:pPr>
              <w:jc w:val="center"/>
            </w:pPr>
            <w:r w:rsidRPr="0029051A">
              <w:t>R$ 2.227.898,38</w:t>
            </w:r>
          </w:p>
        </w:tc>
        <w:tc>
          <w:tcPr>
            <w:tcW w:w="1984" w:type="dxa"/>
            <w:tcBorders>
              <w:top w:val="nil"/>
              <w:left w:val="nil"/>
              <w:bottom w:val="single" w:sz="4" w:space="0" w:color="auto"/>
              <w:right w:val="single" w:sz="4" w:space="0" w:color="auto"/>
            </w:tcBorders>
            <w:vAlign w:val="center"/>
            <w:hideMark/>
          </w:tcPr>
          <w:p w14:paraId="63008AA7" w14:textId="77777777" w:rsidR="0060746A" w:rsidRPr="0029051A" w:rsidRDefault="0060746A" w:rsidP="00000EDB">
            <w:pPr>
              <w:jc w:val="center"/>
            </w:pPr>
            <w:r w:rsidRPr="0029051A">
              <w:t>R$ 1.991.176,81</w:t>
            </w:r>
          </w:p>
        </w:tc>
        <w:tc>
          <w:tcPr>
            <w:tcW w:w="1688" w:type="dxa"/>
            <w:tcBorders>
              <w:top w:val="nil"/>
              <w:left w:val="nil"/>
              <w:bottom w:val="single" w:sz="4" w:space="0" w:color="auto"/>
              <w:right w:val="single" w:sz="4" w:space="0" w:color="auto"/>
            </w:tcBorders>
            <w:vAlign w:val="center"/>
            <w:hideMark/>
          </w:tcPr>
          <w:p w14:paraId="26D40CED" w14:textId="77777777" w:rsidR="0060746A" w:rsidRPr="0029051A" w:rsidRDefault="0060746A" w:rsidP="00000EDB">
            <w:pPr>
              <w:jc w:val="center"/>
            </w:pPr>
            <w:r w:rsidRPr="0029051A">
              <w:t>R$ 236.721,57</w:t>
            </w:r>
          </w:p>
        </w:tc>
      </w:tr>
      <w:tr w:rsidR="0060746A" w:rsidRPr="0029051A" w14:paraId="725F3C7C" w14:textId="77777777" w:rsidTr="005F6399">
        <w:tc>
          <w:tcPr>
            <w:tcW w:w="3256" w:type="dxa"/>
            <w:tcBorders>
              <w:top w:val="nil"/>
              <w:left w:val="single" w:sz="4" w:space="0" w:color="auto"/>
              <w:bottom w:val="single" w:sz="4" w:space="0" w:color="auto"/>
              <w:right w:val="single" w:sz="4" w:space="0" w:color="auto"/>
            </w:tcBorders>
            <w:noWrap/>
            <w:vAlign w:val="bottom"/>
            <w:hideMark/>
          </w:tcPr>
          <w:p w14:paraId="215DFDC0" w14:textId="5C6A2040" w:rsidR="0060746A" w:rsidRPr="002F7BC4" w:rsidRDefault="002F7BC4" w:rsidP="00000EDB">
            <w:pPr>
              <w:rPr>
                <w:b/>
              </w:rPr>
            </w:pPr>
            <w:r>
              <w:rPr>
                <w:b/>
              </w:rPr>
              <w:t>TOTAL</w:t>
            </w:r>
          </w:p>
        </w:tc>
        <w:tc>
          <w:tcPr>
            <w:tcW w:w="2126" w:type="dxa"/>
            <w:tcBorders>
              <w:top w:val="nil"/>
              <w:left w:val="nil"/>
              <w:bottom w:val="single" w:sz="4" w:space="0" w:color="auto"/>
              <w:right w:val="single" w:sz="4" w:space="0" w:color="auto"/>
            </w:tcBorders>
            <w:noWrap/>
            <w:vAlign w:val="bottom"/>
            <w:hideMark/>
          </w:tcPr>
          <w:p w14:paraId="2DDC6453" w14:textId="77777777" w:rsidR="0060746A" w:rsidRPr="0029051A" w:rsidRDefault="0060746A" w:rsidP="00000EDB">
            <w:pPr>
              <w:jc w:val="center"/>
              <w:rPr>
                <w:b/>
                <w:bCs/>
              </w:rPr>
            </w:pPr>
            <w:r w:rsidRPr="0029051A">
              <w:rPr>
                <w:b/>
                <w:bCs/>
              </w:rPr>
              <w:t>R$ 6.161.890,59</w:t>
            </w:r>
          </w:p>
        </w:tc>
        <w:tc>
          <w:tcPr>
            <w:tcW w:w="1984" w:type="dxa"/>
            <w:tcBorders>
              <w:top w:val="nil"/>
              <w:left w:val="nil"/>
              <w:bottom w:val="single" w:sz="4" w:space="0" w:color="auto"/>
              <w:right w:val="single" w:sz="4" w:space="0" w:color="auto"/>
            </w:tcBorders>
            <w:noWrap/>
            <w:vAlign w:val="bottom"/>
            <w:hideMark/>
          </w:tcPr>
          <w:p w14:paraId="7B01991E" w14:textId="77777777" w:rsidR="0060746A" w:rsidRPr="0029051A" w:rsidRDefault="0060746A" w:rsidP="00000EDB">
            <w:pPr>
              <w:jc w:val="center"/>
              <w:rPr>
                <w:b/>
                <w:bCs/>
              </w:rPr>
            </w:pPr>
            <w:r w:rsidRPr="0029051A">
              <w:rPr>
                <w:b/>
                <w:bCs/>
              </w:rPr>
              <w:t>R$ 5.460.000,00</w:t>
            </w:r>
          </w:p>
        </w:tc>
        <w:tc>
          <w:tcPr>
            <w:tcW w:w="1688" w:type="dxa"/>
            <w:tcBorders>
              <w:top w:val="nil"/>
              <w:left w:val="nil"/>
              <w:bottom w:val="single" w:sz="4" w:space="0" w:color="auto"/>
              <w:right w:val="single" w:sz="4" w:space="0" w:color="auto"/>
            </w:tcBorders>
            <w:noWrap/>
            <w:vAlign w:val="bottom"/>
            <w:hideMark/>
          </w:tcPr>
          <w:p w14:paraId="075C135B" w14:textId="77777777" w:rsidR="0060746A" w:rsidRPr="0029051A" w:rsidRDefault="0060746A" w:rsidP="00000EDB">
            <w:pPr>
              <w:jc w:val="center"/>
              <w:rPr>
                <w:b/>
                <w:bCs/>
              </w:rPr>
            </w:pPr>
            <w:r w:rsidRPr="0029051A">
              <w:rPr>
                <w:b/>
                <w:bCs/>
              </w:rPr>
              <w:t>R$ 701.890,59</w:t>
            </w:r>
          </w:p>
        </w:tc>
      </w:tr>
    </w:tbl>
    <w:p w14:paraId="4AA04440" w14:textId="77777777" w:rsidR="0060746A" w:rsidRPr="0029051A" w:rsidRDefault="0060746A" w:rsidP="0060746A">
      <w:pPr>
        <w:pStyle w:val="ParagraphStyle"/>
        <w:spacing w:line="288" w:lineRule="auto"/>
        <w:ind w:firstLine="567"/>
        <w:jc w:val="both"/>
        <w:rPr>
          <w:sz w:val="20"/>
          <w:szCs w:val="20"/>
        </w:rPr>
      </w:pPr>
    </w:p>
    <w:p w14:paraId="016737FA"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3.2 -</w:t>
      </w:r>
      <w:r w:rsidRPr="0029051A">
        <w:rPr>
          <w:sz w:val="20"/>
          <w:szCs w:val="20"/>
        </w:rPr>
        <w:t xml:space="preserve"> Todas as especificações técnicas, arquitetônicas e de engenharia das unidades habitacionais estarão devidamente detalhadas no projeto executivo que integra o presente processo. O referido projeto contempla plantas baixas, cortes, fachadas, memorial descritivo, cronograma físico-financeiro e demais documentos necessários à perfeita compreensão da obra;</w:t>
      </w:r>
    </w:p>
    <w:p w14:paraId="6FDB146F"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3.3 -</w:t>
      </w:r>
      <w:r w:rsidRPr="0029051A">
        <w:rPr>
          <w:sz w:val="20"/>
          <w:szCs w:val="20"/>
        </w:rPr>
        <w:t xml:space="preserve"> Ressalta-se que todo o material estará disponível em meio digital para consulta pelos licitantes e demais interessados, garantindo ampla transparência, acessibilidade e padronização das informações técnicas;</w:t>
      </w:r>
    </w:p>
    <w:p w14:paraId="42ABE36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3.4 -</w:t>
      </w:r>
      <w:r w:rsidRPr="0029051A">
        <w:rPr>
          <w:sz w:val="20"/>
          <w:szCs w:val="20"/>
        </w:rPr>
        <w:t xml:space="preserve"> A classificação dos bens comuns e como Obras e Instalações;</w:t>
      </w:r>
    </w:p>
    <w:p w14:paraId="573EEBC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3.5 -</w:t>
      </w:r>
      <w:r w:rsidRPr="0029051A">
        <w:rPr>
          <w:sz w:val="20"/>
          <w:szCs w:val="20"/>
        </w:rPr>
        <w:t xml:space="preserve"> O objeto desta contratação não se enquadra como sendo de bem de luxo; (art. 20 da Lei nº 14.133/21);</w:t>
      </w:r>
    </w:p>
    <w:p w14:paraId="23E7646B"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lastRenderedPageBreak/>
        <w:t>3.6 -</w:t>
      </w:r>
      <w:r w:rsidRPr="0029051A">
        <w:rPr>
          <w:sz w:val="20"/>
          <w:szCs w:val="20"/>
        </w:rPr>
        <w:t xml:space="preserve"> Locais de Entrega dos Bens ou Realização dos Serviço:</w:t>
      </w:r>
    </w:p>
    <w:p w14:paraId="7F0428C5" w14:textId="77777777" w:rsidR="0060746A" w:rsidRPr="0029051A" w:rsidRDefault="0060746A" w:rsidP="0060746A">
      <w:pPr>
        <w:pStyle w:val="ParagraphStyle"/>
        <w:spacing w:line="288" w:lineRule="auto"/>
        <w:ind w:firstLine="567"/>
        <w:jc w:val="both"/>
        <w:rPr>
          <w:b/>
          <w:bCs/>
          <w:sz w:val="20"/>
          <w:szCs w:val="20"/>
        </w:rPr>
      </w:pPr>
    </w:p>
    <w:p w14:paraId="5D9D0DD8"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Local de Entrega: </w:t>
      </w:r>
      <w:r w:rsidRPr="0029051A">
        <w:rPr>
          <w:sz w:val="20"/>
          <w:szCs w:val="20"/>
        </w:rPr>
        <w:t>Nos locais determinados na Pasta Tecnica da Obra:</w:t>
      </w:r>
    </w:p>
    <w:p w14:paraId="6D28F01B" w14:textId="77777777" w:rsidR="0060746A" w:rsidRPr="0029051A" w:rsidRDefault="0060746A" w:rsidP="0060746A">
      <w:pPr>
        <w:pStyle w:val="ParagraphStyle"/>
        <w:spacing w:line="288" w:lineRule="auto"/>
        <w:ind w:firstLine="567"/>
        <w:jc w:val="both"/>
        <w:rPr>
          <w:sz w:val="20"/>
          <w:szCs w:val="20"/>
        </w:rPr>
      </w:pPr>
    </w:p>
    <w:p w14:paraId="56903770" w14:textId="77777777" w:rsidR="0060746A" w:rsidRPr="0029051A" w:rsidRDefault="0060746A" w:rsidP="0060746A">
      <w:pPr>
        <w:widowControl/>
        <w:numPr>
          <w:ilvl w:val="0"/>
          <w:numId w:val="34"/>
        </w:numPr>
        <w:spacing w:line="288" w:lineRule="auto"/>
        <w:ind w:left="0" w:firstLine="567"/>
        <w:jc w:val="both"/>
      </w:pPr>
      <w:r w:rsidRPr="0029051A">
        <w:t xml:space="preserve">Latitude: -23.70464 Longitude: -50.22387 </w:t>
      </w:r>
      <w:r w:rsidRPr="0029051A">
        <w:rPr>
          <w:b/>
          <w:u w:val="single"/>
        </w:rPr>
        <w:t>coordenada da vila guay</w:t>
      </w:r>
      <w:r w:rsidRPr="0029051A">
        <w:t xml:space="preserve"> acesso as coordenadas </w:t>
      </w:r>
    </w:p>
    <w:p w14:paraId="75ABB8CC" w14:textId="77777777" w:rsidR="0060746A" w:rsidRPr="0029051A" w:rsidRDefault="0060746A" w:rsidP="0060746A">
      <w:pPr>
        <w:pStyle w:val="PargrafodaLista"/>
        <w:widowControl/>
        <w:numPr>
          <w:ilvl w:val="0"/>
          <w:numId w:val="34"/>
        </w:numPr>
        <w:spacing w:line="288" w:lineRule="auto"/>
        <w:ind w:left="0" w:firstLine="567"/>
        <w:contextualSpacing w:val="0"/>
        <w:jc w:val="both"/>
      </w:pPr>
      <w:hyperlink r:id="rId14" w:history="1">
        <w:r w:rsidRPr="0029051A">
          <w:rPr>
            <w:rStyle w:val="Hyperlink"/>
            <w:rFonts w:eastAsiaTheme="majorEastAsia"/>
          </w:rPr>
          <w:t>https://www.openstreetmap.org/?mlat=-23.70464&amp;mlon=-50.22387&amp;zoom=14</w:t>
        </w:r>
      </w:hyperlink>
    </w:p>
    <w:p w14:paraId="57DD66A4" w14:textId="77777777" w:rsidR="0060746A" w:rsidRPr="0029051A" w:rsidRDefault="0060746A" w:rsidP="0060746A">
      <w:pPr>
        <w:pStyle w:val="PargrafodaLista"/>
        <w:widowControl/>
        <w:numPr>
          <w:ilvl w:val="0"/>
          <w:numId w:val="34"/>
        </w:numPr>
        <w:spacing w:line="288" w:lineRule="auto"/>
        <w:ind w:left="0" w:firstLine="567"/>
        <w:contextualSpacing w:val="0"/>
        <w:jc w:val="both"/>
      </w:pPr>
      <w:r w:rsidRPr="0029051A">
        <w:t>DISTÂNCIA ENTRE O CENTRO DO MUNICIPIO DE IBAITI ATÉ O BAIRRO VILA GUAY 19,6 KM via BR 153 e PR 436.</w:t>
      </w:r>
    </w:p>
    <w:p w14:paraId="63B77738" w14:textId="77777777" w:rsidR="0060746A" w:rsidRPr="0029051A" w:rsidRDefault="0060746A" w:rsidP="0060746A">
      <w:pPr>
        <w:spacing w:line="288" w:lineRule="auto"/>
        <w:ind w:firstLine="567"/>
        <w:jc w:val="both"/>
      </w:pPr>
    </w:p>
    <w:p w14:paraId="106590CA" w14:textId="77777777" w:rsidR="0060746A" w:rsidRPr="0029051A" w:rsidRDefault="0060746A" w:rsidP="0060746A">
      <w:pPr>
        <w:widowControl/>
        <w:numPr>
          <w:ilvl w:val="0"/>
          <w:numId w:val="34"/>
        </w:numPr>
        <w:spacing w:line="288" w:lineRule="auto"/>
        <w:ind w:left="0" w:firstLine="567"/>
        <w:jc w:val="both"/>
      </w:pPr>
      <w:r w:rsidRPr="0029051A">
        <w:t xml:space="preserve">Latitude: -23.77579 Longitude: -50.27980 </w:t>
      </w:r>
      <w:r w:rsidRPr="0029051A">
        <w:rPr>
          <w:b/>
          <w:u w:val="single"/>
        </w:rPr>
        <w:t>coodenada do bairro campinho</w:t>
      </w:r>
      <w:r w:rsidRPr="0029051A">
        <w:t xml:space="preserve"> acesso as coordenadas</w:t>
      </w:r>
    </w:p>
    <w:p w14:paraId="23704903" w14:textId="77777777" w:rsidR="0060746A" w:rsidRPr="0029051A" w:rsidRDefault="0060746A" w:rsidP="0060746A">
      <w:pPr>
        <w:pStyle w:val="PargrafodaLista"/>
        <w:widowControl/>
        <w:numPr>
          <w:ilvl w:val="0"/>
          <w:numId w:val="34"/>
        </w:numPr>
        <w:spacing w:line="288" w:lineRule="auto"/>
        <w:ind w:left="0" w:firstLine="567"/>
        <w:contextualSpacing w:val="0"/>
        <w:jc w:val="both"/>
      </w:pPr>
      <w:hyperlink r:id="rId15" w:history="1">
        <w:r w:rsidRPr="0029051A">
          <w:rPr>
            <w:rStyle w:val="Hyperlink"/>
            <w:rFonts w:eastAsiaTheme="majorEastAsia"/>
          </w:rPr>
          <w:t>https://www.openstreetmap.org/?mlat=-23.77579&amp;mlon=-50.27980&amp;zoom=14</w:t>
        </w:r>
      </w:hyperlink>
    </w:p>
    <w:p w14:paraId="25ADB156" w14:textId="77777777" w:rsidR="0060746A" w:rsidRPr="0029051A" w:rsidRDefault="0060746A" w:rsidP="0060746A">
      <w:pPr>
        <w:pStyle w:val="PargrafodaLista"/>
        <w:widowControl/>
        <w:numPr>
          <w:ilvl w:val="0"/>
          <w:numId w:val="34"/>
        </w:numPr>
        <w:spacing w:line="288" w:lineRule="auto"/>
        <w:ind w:left="0" w:firstLine="567"/>
        <w:contextualSpacing w:val="0"/>
        <w:jc w:val="both"/>
      </w:pPr>
      <w:r w:rsidRPr="0029051A">
        <w:t>DISTÂNCIA ENTRE O CENTRO DO MUNICIPIO DE IBAITI ATÉ O BAIRRO CAMPINHO 20,3 km via BR 153 e PR 435.</w:t>
      </w:r>
    </w:p>
    <w:p w14:paraId="13790164" w14:textId="77777777" w:rsidR="0060746A" w:rsidRPr="0029051A" w:rsidRDefault="0060746A" w:rsidP="0060746A">
      <w:pPr>
        <w:spacing w:line="288" w:lineRule="auto"/>
        <w:ind w:firstLine="567"/>
        <w:jc w:val="both"/>
      </w:pPr>
    </w:p>
    <w:p w14:paraId="2437284E" w14:textId="77777777" w:rsidR="0060746A" w:rsidRPr="0029051A" w:rsidRDefault="0060746A" w:rsidP="0060746A">
      <w:pPr>
        <w:widowControl/>
        <w:numPr>
          <w:ilvl w:val="0"/>
          <w:numId w:val="34"/>
        </w:numPr>
        <w:spacing w:line="288" w:lineRule="auto"/>
        <w:ind w:left="0" w:firstLine="567"/>
        <w:jc w:val="both"/>
      </w:pPr>
      <w:r w:rsidRPr="0029051A">
        <w:t xml:space="preserve">Latitude: -23.84233 Longitude: -50.18226 </w:t>
      </w:r>
      <w:r w:rsidRPr="0029051A">
        <w:rPr>
          <w:b/>
          <w:u w:val="single"/>
        </w:rPr>
        <w:t>coordenadas  Ibaiti Parte Urbana</w:t>
      </w:r>
      <w:r w:rsidRPr="0029051A">
        <w:t xml:space="preserve"> - </w:t>
      </w:r>
      <w:hyperlink r:id="rId16" w:history="1">
        <w:r w:rsidRPr="0029051A">
          <w:rPr>
            <w:rStyle w:val="Hyperlink"/>
            <w:rFonts w:eastAsiaTheme="majorEastAsia"/>
          </w:rPr>
          <w:t>https://www.openstreetmap.org/?mlat=-23.84233&amp;mlon=-50.18226&amp;zoom=14</w:t>
        </w:r>
      </w:hyperlink>
    </w:p>
    <w:p w14:paraId="7311FD0B" w14:textId="77777777" w:rsidR="0060746A" w:rsidRPr="0029051A" w:rsidRDefault="0060746A" w:rsidP="0060746A">
      <w:pPr>
        <w:widowControl/>
        <w:numPr>
          <w:ilvl w:val="0"/>
          <w:numId w:val="34"/>
        </w:numPr>
        <w:spacing w:line="288" w:lineRule="auto"/>
        <w:ind w:left="0" w:firstLine="567"/>
        <w:jc w:val="both"/>
      </w:pPr>
      <w:r w:rsidRPr="0029051A">
        <w:t>Localizado dentro da Area Urbana do Município de Ibaiti).</w:t>
      </w:r>
    </w:p>
    <w:p w14:paraId="14257E7E" w14:textId="77777777" w:rsidR="0060746A" w:rsidRPr="0029051A" w:rsidRDefault="0060746A" w:rsidP="0060746A">
      <w:pPr>
        <w:pStyle w:val="ParagraphStyle"/>
        <w:spacing w:line="288" w:lineRule="auto"/>
        <w:ind w:firstLine="567"/>
        <w:jc w:val="both"/>
        <w:rPr>
          <w:sz w:val="20"/>
          <w:szCs w:val="20"/>
          <w:lang w:val="pt-BR"/>
        </w:rPr>
      </w:pPr>
    </w:p>
    <w:p w14:paraId="7D72660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3.7 -</w:t>
      </w:r>
      <w:r w:rsidRPr="0029051A">
        <w:rPr>
          <w:sz w:val="20"/>
          <w:szCs w:val="20"/>
        </w:rPr>
        <w:t xml:space="preserve"> </w:t>
      </w:r>
      <w:r w:rsidRPr="0029051A">
        <w:rPr>
          <w:b/>
          <w:bCs/>
          <w:sz w:val="20"/>
          <w:szCs w:val="20"/>
        </w:rPr>
        <w:t xml:space="preserve">Prazo de Entrega: </w:t>
      </w:r>
      <w:r w:rsidRPr="0029051A">
        <w:rPr>
          <w:sz w:val="20"/>
          <w:szCs w:val="20"/>
        </w:rPr>
        <w:t>13 (treze) meses,</w:t>
      </w:r>
    </w:p>
    <w:p w14:paraId="28C1654D"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3.8 -</w:t>
      </w:r>
      <w:r w:rsidRPr="0029051A">
        <w:rPr>
          <w:sz w:val="20"/>
          <w:szCs w:val="20"/>
        </w:rPr>
        <w:t xml:space="preserve"> </w:t>
      </w:r>
      <w:r w:rsidRPr="0029051A">
        <w:rPr>
          <w:b/>
          <w:bCs/>
          <w:sz w:val="20"/>
          <w:szCs w:val="20"/>
        </w:rPr>
        <w:t xml:space="preserve">Condições de Entrega: </w:t>
      </w:r>
      <w:r w:rsidRPr="0029051A">
        <w:rPr>
          <w:sz w:val="20"/>
          <w:szCs w:val="20"/>
        </w:rPr>
        <w:t xml:space="preserve">( X ) de forma parcelada </w:t>
      </w:r>
      <w:r w:rsidRPr="0029051A">
        <w:rPr>
          <w:sz w:val="20"/>
          <w:szCs w:val="20"/>
        </w:rPr>
        <w:tab/>
        <w:t xml:space="preserve">(   ) em remessa única </w:t>
      </w:r>
    </w:p>
    <w:p w14:paraId="1E580288"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3.9 -</w:t>
      </w:r>
      <w:r w:rsidRPr="0029051A">
        <w:rPr>
          <w:sz w:val="20"/>
          <w:szCs w:val="20"/>
        </w:rPr>
        <w:t xml:space="preserve"> </w:t>
      </w:r>
      <w:r w:rsidRPr="0029051A">
        <w:rPr>
          <w:b/>
          <w:bCs/>
          <w:sz w:val="20"/>
          <w:szCs w:val="20"/>
        </w:rPr>
        <w:t xml:space="preserve">Vigência Contratual Prevista: </w:t>
      </w:r>
      <w:r w:rsidRPr="0029051A">
        <w:rPr>
          <w:sz w:val="20"/>
          <w:szCs w:val="20"/>
        </w:rPr>
        <w:t>Até 15 (quinze) meses</w:t>
      </w:r>
    </w:p>
    <w:p w14:paraId="3165E0CB"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3.10 -</w:t>
      </w:r>
      <w:r w:rsidRPr="0029051A">
        <w:rPr>
          <w:sz w:val="20"/>
          <w:szCs w:val="20"/>
        </w:rPr>
        <w:t xml:space="preserve"> </w:t>
      </w:r>
      <w:r w:rsidRPr="0029051A">
        <w:rPr>
          <w:b/>
          <w:bCs/>
          <w:sz w:val="20"/>
          <w:szCs w:val="20"/>
        </w:rPr>
        <w:t xml:space="preserve">Critério de Avaliação das Propostas: </w:t>
      </w:r>
      <w:r w:rsidRPr="0029051A">
        <w:rPr>
          <w:sz w:val="20"/>
          <w:szCs w:val="20"/>
        </w:rPr>
        <w:t>Menor Preço Global</w:t>
      </w:r>
    </w:p>
    <w:p w14:paraId="2C6D86DE" w14:textId="77777777" w:rsidR="0060746A" w:rsidRPr="0029051A" w:rsidRDefault="0060746A" w:rsidP="0060746A">
      <w:pPr>
        <w:pStyle w:val="ParagraphStyle"/>
        <w:spacing w:line="288" w:lineRule="auto"/>
        <w:ind w:firstLine="567"/>
        <w:jc w:val="both"/>
        <w:rPr>
          <w:sz w:val="20"/>
          <w:szCs w:val="20"/>
        </w:rPr>
      </w:pPr>
    </w:p>
    <w:p w14:paraId="00DBB23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3.11 -</w:t>
      </w:r>
      <w:r w:rsidRPr="0029051A">
        <w:rPr>
          <w:sz w:val="20"/>
          <w:szCs w:val="20"/>
        </w:rPr>
        <w:t xml:space="preserve"> Será elaborado contrato ou outro instrumento hábil que o substitua caso haja necessidade de detalhamento das regras que serão aplicadas em relação à vigência da contratação.</w:t>
      </w:r>
    </w:p>
    <w:p w14:paraId="074FB67B" w14:textId="77777777" w:rsidR="0060746A" w:rsidRPr="0029051A" w:rsidRDefault="0060746A" w:rsidP="0060746A">
      <w:pPr>
        <w:pStyle w:val="ParagraphStyle"/>
        <w:spacing w:line="288" w:lineRule="auto"/>
        <w:ind w:firstLine="567"/>
        <w:jc w:val="both"/>
        <w:rPr>
          <w:sz w:val="20"/>
          <w:szCs w:val="20"/>
          <w:lang w:val="pt-BR"/>
        </w:rPr>
      </w:pPr>
      <w:r w:rsidRPr="0029051A">
        <w:rPr>
          <w:b/>
          <w:bCs/>
          <w:sz w:val="20"/>
          <w:szCs w:val="20"/>
        </w:rPr>
        <w:t xml:space="preserve">3.12 - </w:t>
      </w:r>
      <w:r w:rsidRPr="0029051A">
        <w:rPr>
          <w:sz w:val="20"/>
          <w:szCs w:val="20"/>
          <w:lang w:val="pt-BR"/>
        </w:rPr>
        <w:t>O prazo foi definido com base na complexidade técnica da obra, nas etapas previstas e na necessidade de garantir eficiência.</w:t>
      </w:r>
    </w:p>
    <w:p w14:paraId="18183466" w14:textId="77777777" w:rsidR="0060746A" w:rsidRPr="0029051A" w:rsidRDefault="0060746A" w:rsidP="0060746A">
      <w:pPr>
        <w:pStyle w:val="ParagraphStyle"/>
        <w:spacing w:line="288" w:lineRule="auto"/>
        <w:ind w:firstLine="567"/>
        <w:jc w:val="both"/>
        <w:rPr>
          <w:sz w:val="20"/>
          <w:szCs w:val="20"/>
          <w:lang w:val="pt-BR"/>
        </w:rPr>
      </w:pPr>
      <w:r w:rsidRPr="0029051A">
        <w:rPr>
          <w:b/>
          <w:bCs/>
          <w:sz w:val="20"/>
          <w:szCs w:val="20"/>
        </w:rPr>
        <w:t>3.13 -</w:t>
      </w:r>
      <w:r w:rsidRPr="0029051A">
        <w:rPr>
          <w:sz w:val="20"/>
          <w:szCs w:val="20"/>
        </w:rPr>
        <w:t xml:space="preserve"> </w:t>
      </w:r>
      <w:r w:rsidRPr="0029051A">
        <w:rPr>
          <w:sz w:val="20"/>
          <w:szCs w:val="20"/>
          <w:lang w:val="pt-BR"/>
        </w:rPr>
        <w:t>Antes do início dos trabalhos, a contratada deverá apresentar um cronograma físico-financeiro detalhado, compatível com o escopo contratual e o prazo de execução, contendo: Encadeamento lógico das etapas da obra; metas parciais e marcos de progresso; previsão de desembolsos financeiros mensais.</w:t>
      </w:r>
    </w:p>
    <w:p w14:paraId="739EF65F" w14:textId="77777777" w:rsidR="0060746A" w:rsidRPr="0029051A" w:rsidRDefault="0060746A" w:rsidP="0060746A">
      <w:pPr>
        <w:pStyle w:val="ParagraphStyle"/>
        <w:spacing w:line="288" w:lineRule="auto"/>
        <w:ind w:firstLine="567"/>
        <w:jc w:val="both"/>
        <w:rPr>
          <w:sz w:val="20"/>
          <w:szCs w:val="20"/>
          <w:lang w:val="pt-BR"/>
        </w:rPr>
      </w:pPr>
      <w:r w:rsidRPr="0029051A">
        <w:rPr>
          <w:b/>
          <w:bCs/>
          <w:sz w:val="20"/>
          <w:szCs w:val="20"/>
        </w:rPr>
        <w:t xml:space="preserve">3.14 - </w:t>
      </w:r>
      <w:r w:rsidRPr="0029051A">
        <w:rPr>
          <w:sz w:val="20"/>
          <w:szCs w:val="20"/>
          <w:lang w:val="pt-BR"/>
        </w:rPr>
        <w:t>O não cumprimento do cronograma ou ultrapassar o prazo contratual poderá acarretar aplicação das penalidades previstas no edital e contrato, além de outras medidas legais e administrativas cabíveis.</w:t>
      </w:r>
    </w:p>
    <w:p w14:paraId="345E7D61" w14:textId="77777777" w:rsidR="0060746A" w:rsidRPr="0029051A" w:rsidRDefault="0060746A" w:rsidP="0060746A">
      <w:pPr>
        <w:pStyle w:val="ParagraphStyle"/>
        <w:spacing w:line="288" w:lineRule="auto"/>
        <w:ind w:firstLine="567"/>
        <w:jc w:val="both"/>
        <w:rPr>
          <w:sz w:val="20"/>
          <w:szCs w:val="20"/>
          <w:lang w:val="pt-BR"/>
        </w:rPr>
      </w:pPr>
    </w:p>
    <w:p w14:paraId="27FCD2D3" w14:textId="77777777" w:rsidR="0060746A" w:rsidRPr="0029051A" w:rsidRDefault="0060746A" w:rsidP="0060746A">
      <w:pPr>
        <w:pStyle w:val="ParagraphStyle"/>
        <w:pBdr>
          <w:top w:val="single" w:sz="6" w:space="0" w:color="000000"/>
          <w:bottom w:val="single" w:sz="6" w:space="0" w:color="000000"/>
        </w:pBdr>
        <w:jc w:val="both"/>
        <w:rPr>
          <w:b/>
          <w:bCs/>
          <w:caps/>
          <w:sz w:val="22"/>
          <w:szCs w:val="22"/>
        </w:rPr>
      </w:pPr>
      <w:r w:rsidRPr="0029051A">
        <w:rPr>
          <w:b/>
          <w:bCs/>
          <w:sz w:val="22"/>
          <w:szCs w:val="22"/>
        </w:rPr>
        <w:t xml:space="preserve">4. - ESTRATÉGIA DE FORNECIMENTO, PRAZO DE ENTREGA / EXECUÇÃO (art. </w:t>
      </w:r>
      <w:r w:rsidRPr="0029051A">
        <w:rPr>
          <w:b/>
          <w:bCs/>
          <w:caps/>
          <w:sz w:val="22"/>
          <w:szCs w:val="22"/>
        </w:rPr>
        <w:t xml:space="preserve">6º, XXIII, </w:t>
      </w:r>
      <w:r w:rsidRPr="0029051A">
        <w:rPr>
          <w:b/>
          <w:bCs/>
          <w:sz w:val="22"/>
          <w:szCs w:val="22"/>
        </w:rPr>
        <w:t xml:space="preserve">alínea </w:t>
      </w:r>
      <w:r w:rsidRPr="0029051A">
        <w:rPr>
          <w:b/>
          <w:bCs/>
          <w:caps/>
          <w:sz w:val="22"/>
          <w:szCs w:val="22"/>
        </w:rPr>
        <w:t>“</w:t>
      </w:r>
      <w:r w:rsidRPr="0029051A">
        <w:rPr>
          <w:b/>
          <w:bCs/>
          <w:sz w:val="22"/>
          <w:szCs w:val="22"/>
        </w:rPr>
        <w:t>d”</w:t>
      </w:r>
      <w:r w:rsidRPr="0029051A">
        <w:rPr>
          <w:b/>
          <w:bCs/>
          <w:caps/>
          <w:sz w:val="22"/>
          <w:szCs w:val="22"/>
        </w:rPr>
        <w:t>, “</w:t>
      </w:r>
      <w:r w:rsidRPr="0029051A">
        <w:rPr>
          <w:b/>
          <w:bCs/>
          <w:sz w:val="22"/>
          <w:szCs w:val="22"/>
        </w:rPr>
        <w:t>e</w:t>
      </w:r>
      <w:r w:rsidRPr="0029051A">
        <w:rPr>
          <w:b/>
          <w:bCs/>
          <w:caps/>
          <w:sz w:val="22"/>
          <w:szCs w:val="22"/>
        </w:rPr>
        <w:t xml:space="preserve">”, </w:t>
      </w:r>
      <w:r w:rsidRPr="0029051A">
        <w:rPr>
          <w:b/>
          <w:bCs/>
          <w:sz w:val="22"/>
          <w:szCs w:val="22"/>
        </w:rPr>
        <w:t>da Lei nº 14.133/21</w:t>
      </w:r>
      <w:r w:rsidRPr="0029051A">
        <w:rPr>
          <w:b/>
          <w:bCs/>
          <w:caps/>
          <w:sz w:val="22"/>
          <w:szCs w:val="22"/>
        </w:rPr>
        <w:t>)</w:t>
      </w:r>
    </w:p>
    <w:p w14:paraId="2930A14D" w14:textId="77777777" w:rsidR="0060746A" w:rsidRPr="0029051A" w:rsidRDefault="0060746A" w:rsidP="0060746A">
      <w:pPr>
        <w:pStyle w:val="ParagraphStyle"/>
        <w:spacing w:line="288" w:lineRule="auto"/>
        <w:ind w:firstLine="567"/>
        <w:jc w:val="both"/>
        <w:rPr>
          <w:sz w:val="20"/>
          <w:szCs w:val="20"/>
        </w:rPr>
      </w:pPr>
    </w:p>
    <w:p w14:paraId="49A8C6BD"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4.1 -</w:t>
      </w:r>
      <w:r w:rsidRPr="0029051A">
        <w:rPr>
          <w:sz w:val="20"/>
          <w:szCs w:val="20"/>
        </w:rPr>
        <w:t xml:space="preserve"> A execução do objeto deverá ser feita após a solicitação, e efetuado em até </w:t>
      </w:r>
      <w:r w:rsidRPr="0029051A">
        <w:rPr>
          <w:b/>
          <w:bCs/>
          <w:sz w:val="20"/>
          <w:szCs w:val="20"/>
        </w:rPr>
        <w:t>13 (treze) Meses</w:t>
      </w:r>
      <w:r w:rsidRPr="0029051A">
        <w:rPr>
          <w:sz w:val="20"/>
          <w:szCs w:val="20"/>
        </w:rPr>
        <w:t>, após o recebimento da Ordem de Serviço expedida pelo Departamento responsável.</w:t>
      </w:r>
    </w:p>
    <w:p w14:paraId="6ADD0A3D"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4.2 -</w:t>
      </w:r>
      <w:r w:rsidRPr="0029051A">
        <w:rPr>
          <w:sz w:val="20"/>
          <w:szCs w:val="20"/>
        </w:rPr>
        <w:t xml:space="preserve"> Caso não seja possível a entrega na data assinalada, a empresa deverá comunicar as razões respectivas com pelo menos 2 (dois) dias de antecedência para que qualquer pleito de prorrogação de prazo seja analisado, ressalvadas situações de caso fortuito e força maior.</w:t>
      </w:r>
    </w:p>
    <w:p w14:paraId="3CDEAE3C"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4.3 -</w:t>
      </w:r>
      <w:r w:rsidRPr="0029051A">
        <w:rPr>
          <w:sz w:val="20"/>
          <w:szCs w:val="20"/>
        </w:rPr>
        <w:t xml:space="preserve"> Os bens poderão ser rejeitados, no todo ou em parte, quando em desacordo com as especificações constantes neste Termo de Referência e/ou planilha orçamentária, devendo ser </w:t>
      </w:r>
      <w:r w:rsidRPr="0029051A">
        <w:rPr>
          <w:sz w:val="20"/>
          <w:szCs w:val="20"/>
        </w:rPr>
        <w:lastRenderedPageBreak/>
        <w:t>substituídos no prazo estipulado pela notificação da contratante, às custas da contratada, sem prejuízo da aplicação das penalidades.</w:t>
      </w:r>
    </w:p>
    <w:p w14:paraId="45CF192D"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4.4 -</w:t>
      </w:r>
      <w:r w:rsidRPr="0029051A">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3505A3F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4.5 -</w:t>
      </w:r>
      <w:r w:rsidRPr="0029051A">
        <w:rPr>
          <w:sz w:val="20"/>
          <w:szCs w:val="20"/>
        </w:rPr>
        <w:t xml:space="preserve"> O prazo de vigência da </w:t>
      </w:r>
      <w:r w:rsidRPr="0029051A">
        <w:rPr>
          <w:sz w:val="20"/>
          <w:szCs w:val="20"/>
          <w:u w:val="single"/>
        </w:rPr>
        <w:t>aquisição é não contínuo</w:t>
      </w:r>
      <w:r w:rsidRPr="0029051A">
        <w:rPr>
          <w:sz w:val="20"/>
          <w:szCs w:val="20"/>
        </w:rPr>
        <w:t>, na forma do art. 105 da Lei nº 14.133/21.</w:t>
      </w:r>
    </w:p>
    <w:p w14:paraId="34704C04" w14:textId="77777777" w:rsidR="0060746A" w:rsidRPr="0029051A" w:rsidRDefault="0060746A" w:rsidP="0060746A">
      <w:pPr>
        <w:pStyle w:val="ParagraphStyle"/>
        <w:spacing w:line="288" w:lineRule="auto"/>
        <w:ind w:firstLine="567"/>
        <w:jc w:val="both"/>
        <w:rPr>
          <w:sz w:val="20"/>
          <w:szCs w:val="20"/>
        </w:rPr>
      </w:pPr>
    </w:p>
    <w:p w14:paraId="5321170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4.6 -</w:t>
      </w:r>
      <w:r w:rsidRPr="0029051A">
        <w:rPr>
          <w:sz w:val="20"/>
          <w:szCs w:val="20"/>
        </w:rPr>
        <w:t xml:space="preserve"> A contratação deverá observar os seguintes requisitos:</w:t>
      </w:r>
    </w:p>
    <w:p w14:paraId="377C9499" w14:textId="77777777" w:rsidR="0060746A" w:rsidRPr="0029051A" w:rsidRDefault="0060746A" w:rsidP="0060746A">
      <w:pPr>
        <w:pStyle w:val="ParagraphStyle"/>
        <w:spacing w:line="288" w:lineRule="auto"/>
        <w:ind w:firstLine="567"/>
        <w:jc w:val="both"/>
        <w:rPr>
          <w:sz w:val="20"/>
          <w:szCs w:val="20"/>
        </w:rPr>
      </w:pPr>
      <w:r w:rsidRPr="0029051A">
        <w:rPr>
          <w:sz w:val="20"/>
          <w:szCs w:val="20"/>
        </w:rPr>
        <w:t>4.6.1 - Sustentabilidade</w:t>
      </w:r>
    </w:p>
    <w:p w14:paraId="415D8880" w14:textId="77777777" w:rsidR="0060746A" w:rsidRPr="0029051A" w:rsidRDefault="0060746A" w:rsidP="0060746A">
      <w:pPr>
        <w:pStyle w:val="ParagraphStyle"/>
        <w:spacing w:line="288" w:lineRule="auto"/>
        <w:ind w:firstLine="567"/>
        <w:jc w:val="both"/>
        <w:rPr>
          <w:sz w:val="20"/>
          <w:szCs w:val="20"/>
        </w:rPr>
      </w:pPr>
      <w:r w:rsidRPr="0029051A">
        <w:rPr>
          <w:sz w:val="20"/>
          <w:szCs w:val="20"/>
        </w:rPr>
        <w:t>4.6.2 - Atendimento às características específicas de cada objeto.</w:t>
      </w:r>
    </w:p>
    <w:p w14:paraId="3C4A64F3" w14:textId="77777777" w:rsidR="0060746A" w:rsidRPr="0029051A" w:rsidRDefault="0060746A" w:rsidP="0060746A">
      <w:pPr>
        <w:pStyle w:val="ParagraphStyle"/>
        <w:spacing w:line="288" w:lineRule="auto"/>
        <w:ind w:firstLine="567"/>
        <w:jc w:val="both"/>
        <w:rPr>
          <w:sz w:val="20"/>
          <w:szCs w:val="20"/>
        </w:rPr>
      </w:pPr>
      <w:r w:rsidRPr="0029051A">
        <w:rPr>
          <w:sz w:val="20"/>
          <w:szCs w:val="20"/>
        </w:rPr>
        <w:t>4.6.3 - Será exigida a garantia dos objetos.</w:t>
      </w:r>
    </w:p>
    <w:p w14:paraId="0D0F9EF0"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4.7 -</w:t>
      </w:r>
      <w:r w:rsidRPr="0029051A">
        <w:rPr>
          <w:sz w:val="20"/>
          <w:szCs w:val="20"/>
        </w:rPr>
        <w:t xml:space="preserve"> O valor total estimado para a execução do objeto é definido em função do montante fixado no projeto aprovado pelo Programa Minha Casa, Minha Vida - FNHIS Sub 50, o qual estabelece o custo total de R$ 6.161.890,60 (seis milhões e cento e sessenta e um mil e oitocentos e noventa reais e sessenta centavos), com área construída de 47,46 m² por unidade, totalizando 1.898,40 m² de área construída ou seja 40 (quarenta) unidades.</w:t>
      </w:r>
    </w:p>
    <w:p w14:paraId="2B511CCE" w14:textId="77777777" w:rsidR="0060746A" w:rsidRPr="0029051A" w:rsidRDefault="0060746A" w:rsidP="0060746A">
      <w:pPr>
        <w:pStyle w:val="ParagraphStyle"/>
        <w:spacing w:line="288" w:lineRule="auto"/>
        <w:ind w:firstLine="567"/>
        <w:jc w:val="both"/>
        <w:rPr>
          <w:sz w:val="20"/>
          <w:szCs w:val="20"/>
          <w:lang w:val="pt-BR"/>
        </w:rPr>
      </w:pPr>
      <w:r w:rsidRPr="0029051A">
        <w:rPr>
          <w:b/>
          <w:bCs/>
          <w:sz w:val="20"/>
          <w:szCs w:val="20"/>
        </w:rPr>
        <w:t>4.8 -</w:t>
      </w:r>
      <w:r w:rsidRPr="0029051A">
        <w:rPr>
          <w:sz w:val="20"/>
          <w:szCs w:val="20"/>
          <w:lang w:val="pt-BR"/>
        </w:rPr>
        <w:t>Cumpre destacar que este valor corresponde ao limite orçamentário disponibilizado para a execução do empreendimento, englobando todas as etapas da obra, desde fundações até os acabamentos finais, conforme especificações do projeto executivo e demais documentos técnicos.</w:t>
      </w:r>
    </w:p>
    <w:p w14:paraId="61CAC67A" w14:textId="77777777" w:rsidR="0060746A" w:rsidRPr="0029051A" w:rsidRDefault="0060746A" w:rsidP="0060746A">
      <w:pPr>
        <w:pStyle w:val="ParagraphStyle"/>
        <w:spacing w:line="288" w:lineRule="auto"/>
        <w:ind w:firstLine="567"/>
        <w:jc w:val="both"/>
        <w:rPr>
          <w:sz w:val="20"/>
          <w:szCs w:val="20"/>
          <w:lang w:val="pt-BR"/>
        </w:rPr>
      </w:pPr>
      <w:r w:rsidRPr="0029051A">
        <w:rPr>
          <w:b/>
          <w:bCs/>
          <w:sz w:val="20"/>
          <w:szCs w:val="20"/>
        </w:rPr>
        <w:t xml:space="preserve">4.9 - </w:t>
      </w:r>
      <w:r w:rsidRPr="0029051A">
        <w:rPr>
          <w:sz w:val="20"/>
          <w:szCs w:val="20"/>
          <w:lang w:val="pt-BR"/>
        </w:rPr>
        <w:t>Adicionalmente, caso no decorrer do processo licitatório ocorra a apresentação de propostas vantajosas, com valores unitários inferiores ao limite estabelecido, e havendo disponibilidade financeira no montante total do convênio, poderá ser avaliada a possibilidade de celebração de termo aditivo com vistas à ampliação do número de unidades habitacionais a serem construídas, sempre respeitando os critérios técnicos, legais e orçamentários pertinentes.</w:t>
      </w:r>
    </w:p>
    <w:p w14:paraId="3B2D26A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4.10 - </w:t>
      </w:r>
      <w:r w:rsidRPr="0029051A">
        <w:rPr>
          <w:sz w:val="20"/>
          <w:szCs w:val="20"/>
        </w:rPr>
        <w:t>A dotação orçamentária a ser utilizada: Trata-se de empreendimento público inserido no âmbito do Programa Moradia Digna - Novo PAC 56000004129/25, viabilizado por meio do Termo de Compromisso nº 983422/2025/MCIDADES/CAIXA, firmado entre a União Federal, por intermédio do Ministério das Cidades, representado pela Caixa Econômica Federal, e o Município de IBAITI no Paraná.</w:t>
      </w:r>
    </w:p>
    <w:p w14:paraId="4E301FC5" w14:textId="77777777" w:rsidR="0060746A" w:rsidRPr="0029051A" w:rsidRDefault="0060746A" w:rsidP="0060746A">
      <w:pPr>
        <w:pStyle w:val="ParagraphStyle"/>
        <w:spacing w:line="288" w:lineRule="auto"/>
        <w:ind w:firstLine="567"/>
        <w:jc w:val="both"/>
        <w:rPr>
          <w:sz w:val="20"/>
          <w:szCs w:val="20"/>
          <w:lang w:val="pt-BR"/>
        </w:rPr>
      </w:pPr>
    </w:p>
    <w:p w14:paraId="273F9944"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5. - FORMA DE PAGAMENTO</w:t>
      </w:r>
    </w:p>
    <w:p w14:paraId="4DE7913B" w14:textId="77777777" w:rsidR="0060746A" w:rsidRPr="0029051A" w:rsidRDefault="0060746A" w:rsidP="0060746A">
      <w:pPr>
        <w:pStyle w:val="ParagraphStyle"/>
        <w:spacing w:line="288" w:lineRule="auto"/>
        <w:ind w:firstLine="567"/>
        <w:jc w:val="both"/>
        <w:rPr>
          <w:sz w:val="20"/>
          <w:szCs w:val="20"/>
        </w:rPr>
      </w:pPr>
    </w:p>
    <w:p w14:paraId="47BB61DE"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5.1 -</w:t>
      </w:r>
      <w:r w:rsidRPr="0029051A">
        <w:rPr>
          <w:sz w:val="20"/>
          <w:szCs w:val="20"/>
        </w:rPr>
        <w:t xml:space="preserve"> O pagamento será realizado por meio de ordem bancária, para crédito em banco, agência e conta corrente indicados pelo contratado.</w:t>
      </w:r>
    </w:p>
    <w:p w14:paraId="7AA66EE4" w14:textId="77777777" w:rsidR="0060746A" w:rsidRPr="0029051A" w:rsidRDefault="0060746A" w:rsidP="0060746A">
      <w:pPr>
        <w:pStyle w:val="ParagraphStyle"/>
        <w:spacing w:line="288" w:lineRule="auto"/>
        <w:ind w:firstLine="567"/>
        <w:jc w:val="both"/>
        <w:rPr>
          <w:sz w:val="20"/>
          <w:szCs w:val="20"/>
        </w:rPr>
      </w:pPr>
      <w:r w:rsidRPr="0029051A">
        <w:rPr>
          <w:sz w:val="20"/>
          <w:szCs w:val="20"/>
        </w:rPr>
        <w:t>5.1.1 - Para o pagamento a contratada deverá possuir conta corrente jurídica (em nome da empresa), como os mesmos dados da ata/contrato.</w:t>
      </w:r>
    </w:p>
    <w:p w14:paraId="5DF91A9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5.2 -</w:t>
      </w:r>
      <w:r w:rsidRPr="0029051A">
        <w:rPr>
          <w:sz w:val="20"/>
          <w:szCs w:val="20"/>
        </w:rPr>
        <w:t xml:space="preserve"> Será considerada data do pagamento o dia em que constar como emitida a ordem bancária para pagamento.</w:t>
      </w:r>
    </w:p>
    <w:p w14:paraId="387DCCC7"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5.3 -</w:t>
      </w:r>
      <w:r w:rsidRPr="0029051A">
        <w:rPr>
          <w:sz w:val="20"/>
          <w:szCs w:val="20"/>
        </w:rPr>
        <w:t xml:space="preserve"> Quando do pagamento, será efetuada a retenção tributária prevista na legislação aplicável.</w:t>
      </w:r>
    </w:p>
    <w:p w14:paraId="4D25B16E" w14:textId="77777777" w:rsidR="0060746A" w:rsidRPr="0029051A" w:rsidRDefault="0060746A" w:rsidP="0060746A">
      <w:pPr>
        <w:pStyle w:val="ParagraphStyle"/>
        <w:spacing w:line="288" w:lineRule="auto"/>
        <w:ind w:firstLine="567"/>
        <w:jc w:val="both"/>
        <w:rPr>
          <w:sz w:val="20"/>
          <w:szCs w:val="20"/>
        </w:rPr>
      </w:pPr>
      <w:r w:rsidRPr="0029051A">
        <w:rPr>
          <w:sz w:val="20"/>
          <w:szCs w:val="20"/>
        </w:rPr>
        <w:t>5.3.1 - Independentemente do percentual de tributo inserido na planilha, quando houver, serão retidos na fonte, quando da realização do pagamento, os percentuais estabelecidos na legislação vigente.</w:t>
      </w:r>
    </w:p>
    <w:p w14:paraId="3A14993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5.4 -</w:t>
      </w:r>
      <w:r w:rsidRPr="0029051A">
        <w:rPr>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4674B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lastRenderedPageBreak/>
        <w:t>5.5 -</w:t>
      </w:r>
      <w:r w:rsidRPr="0029051A">
        <w:rPr>
          <w:sz w:val="20"/>
          <w:szCs w:val="20"/>
        </w:rPr>
        <w:t xml:space="preserve"> O pagamento será efetuado em até 30 (trinta) dias corridos, a contar da apresentação de cada etapa de medição encaminhada ao setor contábil.</w:t>
      </w:r>
    </w:p>
    <w:p w14:paraId="00F7C6D5"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5.6 -</w:t>
      </w:r>
      <w:r w:rsidRPr="0029051A">
        <w:rPr>
          <w:sz w:val="20"/>
          <w:szCs w:val="20"/>
        </w:rPr>
        <w:t xml:space="preserve"> Caso o fornecimento seja recusado ou o documento fiscal apresente incorreção, o prazo de pagamento, será contado a partir da data de regularização do fornecimento ou do documento fiscal, a depender do evento.</w:t>
      </w:r>
    </w:p>
    <w:p w14:paraId="3C9377A7" w14:textId="77777777" w:rsidR="0060746A" w:rsidRPr="0029051A" w:rsidRDefault="0060746A" w:rsidP="0060746A">
      <w:pPr>
        <w:pStyle w:val="ParagraphStyle"/>
        <w:spacing w:line="288" w:lineRule="auto"/>
        <w:ind w:firstLine="567"/>
        <w:jc w:val="both"/>
        <w:rPr>
          <w:sz w:val="20"/>
          <w:szCs w:val="20"/>
          <w:lang w:val="pt-BR"/>
        </w:rPr>
      </w:pPr>
    </w:p>
    <w:p w14:paraId="006203D6" w14:textId="77777777" w:rsidR="0060746A" w:rsidRPr="0029051A" w:rsidRDefault="0060746A" w:rsidP="0060746A">
      <w:pPr>
        <w:pStyle w:val="ParagraphStyle"/>
        <w:pBdr>
          <w:top w:val="single" w:sz="6" w:space="2" w:color="000000"/>
          <w:bottom w:val="single" w:sz="6" w:space="0" w:color="000000"/>
        </w:pBdr>
        <w:jc w:val="both"/>
        <w:rPr>
          <w:b/>
          <w:bCs/>
          <w:sz w:val="22"/>
          <w:szCs w:val="22"/>
        </w:rPr>
      </w:pPr>
      <w:r w:rsidRPr="0029051A">
        <w:rPr>
          <w:b/>
          <w:bCs/>
          <w:sz w:val="22"/>
          <w:szCs w:val="22"/>
        </w:rPr>
        <w:t>6. - ACOMPANHAMENTO DA EXECUÇÃO DO CONTRATO</w:t>
      </w:r>
    </w:p>
    <w:p w14:paraId="4B39D03B" w14:textId="77777777" w:rsidR="0060746A" w:rsidRPr="0029051A" w:rsidRDefault="0060746A" w:rsidP="0060746A">
      <w:pPr>
        <w:pStyle w:val="ParagraphStyle"/>
        <w:spacing w:line="288" w:lineRule="auto"/>
        <w:ind w:firstLine="567"/>
        <w:jc w:val="both"/>
        <w:rPr>
          <w:sz w:val="20"/>
          <w:szCs w:val="20"/>
        </w:rPr>
      </w:pPr>
    </w:p>
    <w:p w14:paraId="03F636B7"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6.1 -</w:t>
      </w:r>
      <w:r w:rsidRPr="0029051A">
        <w:rPr>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sidRPr="0029051A">
        <w:rPr>
          <w:i/>
          <w:iCs/>
          <w:sz w:val="20"/>
          <w:szCs w:val="20"/>
        </w:rPr>
        <w:t>caput</w:t>
      </w:r>
      <w:r w:rsidRPr="0029051A">
        <w:rPr>
          <w:sz w:val="20"/>
          <w:szCs w:val="20"/>
        </w:rPr>
        <w:t>).</w:t>
      </w:r>
    </w:p>
    <w:p w14:paraId="179DACBA"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6.2 -</w:t>
      </w:r>
      <w:r w:rsidRPr="0029051A">
        <w:rPr>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16F80F6C"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6.3 -</w:t>
      </w:r>
      <w:r w:rsidRPr="0029051A">
        <w:rPr>
          <w:sz w:val="20"/>
          <w:szCs w:val="20"/>
        </w:rPr>
        <w:t xml:space="preserve"> A execução do contrato deverá ser acompanhada e fiscalizada pelo(s) fiscal(is) do contrato, ou pelos respectivos substitutos (Lei nº 14.133/21, art. 117, </w:t>
      </w:r>
      <w:r w:rsidRPr="0029051A">
        <w:rPr>
          <w:i/>
          <w:iCs/>
          <w:sz w:val="20"/>
          <w:szCs w:val="20"/>
        </w:rPr>
        <w:t>caput</w:t>
      </w:r>
      <w:r w:rsidRPr="0029051A">
        <w:rPr>
          <w:sz w:val="20"/>
          <w:szCs w:val="20"/>
        </w:rPr>
        <w:t>).</w:t>
      </w:r>
    </w:p>
    <w:p w14:paraId="4574706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6.4 -</w:t>
      </w:r>
      <w:r w:rsidRPr="0029051A">
        <w:rPr>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1F084AC0"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6.5 -</w:t>
      </w:r>
      <w:r w:rsidRPr="0029051A">
        <w:rPr>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1C2877DA"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6.6 -</w:t>
      </w:r>
      <w:r w:rsidRPr="0029051A">
        <w:rPr>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578AA057"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6.7 -</w:t>
      </w:r>
      <w:r w:rsidRPr="0029051A">
        <w:rPr>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7C3601A5"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6.8 -</w:t>
      </w:r>
      <w:r w:rsidRPr="0029051A">
        <w:rPr>
          <w:sz w:val="20"/>
          <w:szCs w:val="20"/>
        </w:rPr>
        <w:t xml:space="preserve"> Somente a contratada será responsável pelos encargos trabalhistas, previdenciários, fiscais e comerciais resultantes da execução do contrato (Lei nº 14.133/21, art. 121, </w:t>
      </w:r>
      <w:r w:rsidRPr="0029051A">
        <w:rPr>
          <w:i/>
          <w:iCs/>
          <w:sz w:val="20"/>
          <w:szCs w:val="20"/>
        </w:rPr>
        <w:t>caput</w:t>
      </w:r>
      <w:r w:rsidRPr="0029051A">
        <w:rPr>
          <w:sz w:val="20"/>
          <w:szCs w:val="20"/>
        </w:rPr>
        <w:t>).</w:t>
      </w:r>
    </w:p>
    <w:p w14:paraId="3EEA013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6.9 -</w:t>
      </w:r>
      <w:r w:rsidRPr="0029051A">
        <w:rPr>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323C7E28"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6.10 -</w:t>
      </w:r>
      <w:r w:rsidRPr="0029051A">
        <w:rPr>
          <w:sz w:val="20"/>
          <w:szCs w:val="20"/>
        </w:rPr>
        <w:t xml:space="preserve"> Antes do pagamento da nota fiscal ou da fatura, deverá ser consultada a situação da empresa junto ao SICAF.</w:t>
      </w:r>
    </w:p>
    <w:p w14:paraId="55C097B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6.11 -</w:t>
      </w:r>
      <w:r w:rsidRPr="0029051A">
        <w:rPr>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58889FB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a)</w:t>
      </w:r>
      <w:r w:rsidRPr="0029051A">
        <w:rPr>
          <w:sz w:val="20"/>
          <w:szCs w:val="20"/>
        </w:rPr>
        <w:t xml:space="preserve"> SICAF;  </w:t>
      </w:r>
    </w:p>
    <w:p w14:paraId="0C63383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b)</w:t>
      </w:r>
      <w:r w:rsidRPr="0029051A">
        <w:rPr>
          <w:sz w:val="20"/>
          <w:szCs w:val="20"/>
        </w:rPr>
        <w:t xml:space="preserve"> Cadastro Nacional de Empresas Inidôneas e Suspensas - CEIS, mantido pela Controladoria-Geral da União (www.portaldatransparencia.gov.br/ceis);</w:t>
      </w:r>
    </w:p>
    <w:p w14:paraId="556FA96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c)</w:t>
      </w:r>
      <w:r w:rsidRPr="0029051A">
        <w:rPr>
          <w:sz w:val="20"/>
          <w:szCs w:val="20"/>
        </w:rPr>
        <w:t xml:space="preserve"> Cadastro Nacional de Empresas Punidas - CNEP, mantido pela Controladoria-Geral da União (https://www.portaltransparencia.gov.br/sancoes/cnep)</w:t>
      </w:r>
    </w:p>
    <w:p w14:paraId="37C2F36B"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6.12 -</w:t>
      </w:r>
      <w:r w:rsidRPr="0029051A">
        <w:rPr>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w:t>
      </w:r>
      <w:r w:rsidRPr="0029051A">
        <w:rPr>
          <w:sz w:val="20"/>
          <w:szCs w:val="20"/>
        </w:rPr>
        <w:lastRenderedPageBreak/>
        <w:t>regularidade fiscal para com a Fazenda Estadual, Prova de regularidade fiscal para com a Fazenda Municipal, caso esses documentos não estejam regularizados no SICAF.</w:t>
      </w:r>
    </w:p>
    <w:p w14:paraId="4D011448" w14:textId="77777777" w:rsidR="0060746A" w:rsidRPr="0029051A" w:rsidRDefault="0060746A" w:rsidP="0060746A">
      <w:pPr>
        <w:pStyle w:val="ParagraphStyle"/>
        <w:spacing w:line="288" w:lineRule="auto"/>
        <w:ind w:firstLine="567"/>
        <w:jc w:val="both"/>
        <w:rPr>
          <w:sz w:val="20"/>
          <w:szCs w:val="20"/>
        </w:rPr>
      </w:pPr>
    </w:p>
    <w:p w14:paraId="3D73E1C7" w14:textId="77777777" w:rsidR="0060746A" w:rsidRPr="0029051A" w:rsidRDefault="0060746A" w:rsidP="0060746A">
      <w:pPr>
        <w:pStyle w:val="ParagraphStyle"/>
        <w:pBdr>
          <w:top w:val="single" w:sz="6" w:space="0" w:color="000000"/>
          <w:bottom w:val="single" w:sz="6" w:space="0" w:color="000000"/>
        </w:pBdr>
        <w:jc w:val="both"/>
        <w:rPr>
          <w:b/>
          <w:bCs/>
          <w:caps/>
          <w:sz w:val="22"/>
          <w:szCs w:val="22"/>
        </w:rPr>
      </w:pPr>
      <w:r w:rsidRPr="0029051A">
        <w:rPr>
          <w:b/>
          <w:bCs/>
          <w:sz w:val="22"/>
          <w:szCs w:val="22"/>
        </w:rPr>
        <w:t>7. - CRITÉRIOS DE SELEÇÃO DO FORNECEDOR (art.</w:t>
      </w:r>
      <w:r w:rsidRPr="0029051A">
        <w:rPr>
          <w:b/>
          <w:bCs/>
          <w:caps/>
          <w:sz w:val="22"/>
          <w:szCs w:val="22"/>
        </w:rPr>
        <w:t xml:space="preserve">6º, </w:t>
      </w:r>
      <w:r w:rsidRPr="0029051A">
        <w:rPr>
          <w:b/>
          <w:bCs/>
          <w:sz w:val="22"/>
          <w:szCs w:val="22"/>
        </w:rPr>
        <w:t xml:space="preserve">inc. </w:t>
      </w:r>
      <w:r w:rsidRPr="0029051A">
        <w:rPr>
          <w:b/>
          <w:bCs/>
          <w:caps/>
          <w:sz w:val="22"/>
          <w:szCs w:val="22"/>
        </w:rPr>
        <w:t xml:space="preserve">XXIII, </w:t>
      </w:r>
      <w:r w:rsidRPr="0029051A">
        <w:rPr>
          <w:b/>
          <w:bCs/>
          <w:sz w:val="22"/>
          <w:szCs w:val="22"/>
        </w:rPr>
        <w:t xml:space="preserve">alínea </w:t>
      </w:r>
      <w:r w:rsidRPr="0029051A">
        <w:rPr>
          <w:b/>
          <w:bCs/>
          <w:caps/>
          <w:sz w:val="22"/>
          <w:szCs w:val="22"/>
        </w:rPr>
        <w:t>‘</w:t>
      </w:r>
      <w:r w:rsidRPr="0029051A">
        <w:rPr>
          <w:b/>
          <w:bCs/>
          <w:sz w:val="22"/>
          <w:szCs w:val="22"/>
        </w:rPr>
        <w:t>h’</w:t>
      </w:r>
      <w:r w:rsidRPr="0029051A">
        <w:rPr>
          <w:b/>
          <w:bCs/>
          <w:caps/>
          <w:sz w:val="22"/>
          <w:szCs w:val="22"/>
        </w:rPr>
        <w:t xml:space="preserve">, </w:t>
      </w:r>
      <w:r w:rsidRPr="0029051A">
        <w:rPr>
          <w:b/>
          <w:bCs/>
          <w:sz w:val="22"/>
          <w:szCs w:val="22"/>
        </w:rPr>
        <w:t xml:space="preserve">da Lei </w:t>
      </w:r>
      <w:r w:rsidRPr="0029051A">
        <w:rPr>
          <w:b/>
          <w:bCs/>
          <w:caps/>
          <w:sz w:val="22"/>
          <w:szCs w:val="22"/>
        </w:rPr>
        <w:t>Nº 14.133/21)</w:t>
      </w:r>
    </w:p>
    <w:p w14:paraId="21A95E0B" w14:textId="77777777" w:rsidR="0060746A" w:rsidRPr="0029051A" w:rsidRDefault="0060746A" w:rsidP="0060746A">
      <w:pPr>
        <w:pStyle w:val="ParagraphStyle"/>
        <w:spacing w:line="288" w:lineRule="auto"/>
        <w:ind w:firstLine="567"/>
        <w:jc w:val="both"/>
        <w:rPr>
          <w:sz w:val="20"/>
          <w:szCs w:val="20"/>
        </w:rPr>
      </w:pPr>
    </w:p>
    <w:p w14:paraId="7989A22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7.1 - </w:t>
      </w:r>
      <w:r w:rsidRPr="0029051A">
        <w:rPr>
          <w:sz w:val="20"/>
          <w:szCs w:val="20"/>
        </w:rPr>
        <w:t xml:space="preserve">A contratação do fornecedor de material/equipamentos/serviço para a presente aquisição será realizada por meio de </w:t>
      </w:r>
      <w:r w:rsidRPr="0029051A">
        <w:rPr>
          <w:b/>
          <w:bCs/>
          <w:sz w:val="20"/>
          <w:szCs w:val="20"/>
        </w:rPr>
        <w:t>Concorrência</w:t>
      </w:r>
      <w:r w:rsidRPr="0029051A">
        <w:rPr>
          <w:sz w:val="20"/>
          <w:szCs w:val="20"/>
        </w:rPr>
        <w:t>, com fundamento no art. 28, inciso II da Lei nº 14.133/21.</w:t>
      </w:r>
    </w:p>
    <w:p w14:paraId="301EFAC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7.2 - </w:t>
      </w:r>
      <w:r w:rsidRPr="0029051A">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2F867B55"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7.3 - </w:t>
      </w:r>
      <w:r w:rsidRPr="0029051A">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5362EB7"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7.4 - </w:t>
      </w:r>
      <w:r w:rsidRPr="0029051A">
        <w:rPr>
          <w:sz w:val="20"/>
          <w:szCs w:val="20"/>
        </w:rPr>
        <w:t>A tentativa de burla será verificada por meio dos vínculos societários, linhas de fornecimento similares, dentre outros.</w:t>
      </w:r>
    </w:p>
    <w:p w14:paraId="1AAAFD3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7.5 - </w:t>
      </w:r>
      <w:r w:rsidRPr="0029051A">
        <w:rPr>
          <w:sz w:val="20"/>
          <w:szCs w:val="20"/>
        </w:rPr>
        <w:t>O fornecedor será convocado para manifestação previamente a uma eventual negativa de contratação.</w:t>
      </w:r>
    </w:p>
    <w:p w14:paraId="2CC125E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7.6 - </w:t>
      </w:r>
      <w:r w:rsidRPr="0029051A">
        <w:rPr>
          <w:sz w:val="20"/>
          <w:szCs w:val="20"/>
        </w:rPr>
        <w:t>Caso atendidas as condições para contratação, a habilitação do fornecedor será verificada por meio da consulta da Regularidade fiscal e trabalhista ou SICAF, nos documentos por ele abrangidos.</w:t>
      </w:r>
    </w:p>
    <w:p w14:paraId="08D829F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7.7 - </w:t>
      </w:r>
      <w:r w:rsidRPr="0029051A">
        <w:rPr>
          <w:sz w:val="20"/>
          <w:szCs w:val="20"/>
        </w:rPr>
        <w:t>É dever do fornecedor manter atualizada a respectiva documentação constante do SICAF, ou encaminhar, quando solicitado pela Administração, a respectiva documentação atualizada.</w:t>
      </w:r>
    </w:p>
    <w:p w14:paraId="67CDFBA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7.8 - </w:t>
      </w:r>
      <w:r w:rsidRPr="0029051A">
        <w:rPr>
          <w:sz w:val="20"/>
          <w:szCs w:val="20"/>
        </w:rPr>
        <w:t>Não serão aceitos documentos de habilitação com indicação de CNPJ/CPF diferentes, salvo aqueles legalmente permitidos.</w:t>
      </w:r>
    </w:p>
    <w:p w14:paraId="643B6412" w14:textId="77777777" w:rsidR="0060746A" w:rsidRPr="0029051A" w:rsidRDefault="0060746A" w:rsidP="0060746A">
      <w:pPr>
        <w:pStyle w:val="ParagraphStyle"/>
        <w:spacing w:line="288" w:lineRule="auto"/>
        <w:ind w:firstLine="567"/>
        <w:jc w:val="both"/>
        <w:rPr>
          <w:sz w:val="20"/>
          <w:szCs w:val="20"/>
        </w:rPr>
      </w:pPr>
    </w:p>
    <w:p w14:paraId="557AE7CC"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8. - CRITÉRIOS DE ACEITABILIDADE</w:t>
      </w:r>
    </w:p>
    <w:p w14:paraId="671B4E1B" w14:textId="77777777" w:rsidR="0060746A" w:rsidRPr="0029051A" w:rsidRDefault="0060746A" w:rsidP="0060746A">
      <w:pPr>
        <w:pStyle w:val="ParagraphStyle"/>
        <w:spacing w:line="288" w:lineRule="auto"/>
        <w:ind w:firstLine="567"/>
        <w:jc w:val="both"/>
        <w:rPr>
          <w:sz w:val="20"/>
          <w:szCs w:val="20"/>
        </w:rPr>
      </w:pPr>
    </w:p>
    <w:p w14:paraId="1D90493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8.1 - </w:t>
      </w:r>
      <w:r w:rsidRPr="0029051A">
        <w:rPr>
          <w:sz w:val="20"/>
          <w:szCs w:val="20"/>
        </w:rPr>
        <w:t xml:space="preserve">Após solicitação formal da </w:t>
      </w:r>
      <w:r w:rsidRPr="0029051A">
        <w:rPr>
          <w:b/>
          <w:bCs/>
          <w:sz w:val="20"/>
          <w:szCs w:val="20"/>
        </w:rPr>
        <w:t>CONTRATANTE</w:t>
      </w:r>
      <w:r w:rsidRPr="0029051A">
        <w:rPr>
          <w:sz w:val="20"/>
          <w:szCs w:val="20"/>
        </w:rPr>
        <w:t>, através de emissão de requisição de compras/ Ordem de serviços da Prefeitura Municipal, o recebimento se efetivará nos seguintes termos:</w:t>
      </w:r>
    </w:p>
    <w:p w14:paraId="4355699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a) Provisoriamente</w:t>
      </w:r>
      <w:r w:rsidRPr="0029051A">
        <w:rPr>
          <w:sz w:val="20"/>
          <w:szCs w:val="20"/>
        </w:rPr>
        <w:t>, de forma sumária, pelo responsável por seu acompanhamento e fiscalização, com verificação posterior da conformidade do material com as exigências contratuais; (art. 140, inc. II, “a” da Lei nº 14.133/21). Se for constatada qualquer desconformidade com a especificação, a contratada deverá providenciar a devida correção e adequação do mesmo, no prazo máximo de 05 (cinco) dias úteis, a partir do recebimento de comunicado formal da contratante, sem qualquer ônus ao Município.</w:t>
      </w:r>
    </w:p>
    <w:p w14:paraId="3EBFCE6C"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b) Definitivamente, </w:t>
      </w:r>
      <w:r w:rsidRPr="0029051A">
        <w:rPr>
          <w:sz w:val="20"/>
          <w:szCs w:val="20"/>
        </w:rPr>
        <w:t>por servidor ou comissão designada pela autoridade competente, mediante termo detalhado que comprove o atendimento das exigências contratuais; ; (art. 140, inc. II, “b” da Lei nº 14.133/21)</w:t>
      </w:r>
    </w:p>
    <w:p w14:paraId="5F5ECA8B"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8.2 - </w:t>
      </w:r>
      <w:r w:rsidRPr="0029051A">
        <w:rPr>
          <w:sz w:val="20"/>
          <w:szCs w:val="20"/>
        </w:rPr>
        <w:t>A aceitação dos serviços executados estará condicionada ao atendimento rigoroso dos seguintes critérios técnicos e legais, que garantem a conformidade, segurança e qualidade da obra:</w:t>
      </w:r>
    </w:p>
    <w:p w14:paraId="528D1102" w14:textId="77777777" w:rsidR="0060746A" w:rsidRPr="0029051A" w:rsidRDefault="0060746A" w:rsidP="0060746A">
      <w:pPr>
        <w:pStyle w:val="ParagraphStyle"/>
        <w:spacing w:line="288" w:lineRule="auto"/>
        <w:ind w:firstLine="567"/>
        <w:jc w:val="both"/>
        <w:rPr>
          <w:sz w:val="20"/>
          <w:szCs w:val="20"/>
        </w:rPr>
      </w:pPr>
      <w:r w:rsidRPr="0029051A">
        <w:rPr>
          <w:sz w:val="20"/>
          <w:szCs w:val="20"/>
        </w:rPr>
        <w:t>8.2.1 - Conformidade com os projetos aprovados, incluindo os projetos arquitetônico, elétrico, hidrossanitário e o memorial descritivo, devendo todas as intervenções respeitar fielmente as especificações, dimensões e detalhes técnicos previstos;</w:t>
      </w:r>
    </w:p>
    <w:p w14:paraId="08D263C1" w14:textId="77777777" w:rsidR="0060746A" w:rsidRPr="0029051A" w:rsidRDefault="0060746A" w:rsidP="0060746A">
      <w:pPr>
        <w:pStyle w:val="ParagraphStyle"/>
        <w:spacing w:line="288" w:lineRule="auto"/>
        <w:ind w:firstLine="567"/>
        <w:jc w:val="both"/>
        <w:rPr>
          <w:sz w:val="20"/>
          <w:szCs w:val="20"/>
        </w:rPr>
      </w:pPr>
      <w:r w:rsidRPr="0029051A">
        <w:rPr>
          <w:sz w:val="20"/>
          <w:szCs w:val="20"/>
        </w:rPr>
        <w:t xml:space="preserve">8.2.2 - Observância às Normas Técnicas Brasileiras (ABNT) aplicáveis, especialmente a NBR 5674 (Manutenção de edificações), NBR 5410 (Instalações elétricas de baixa tensão), NBR 5626 </w:t>
      </w:r>
      <w:r w:rsidRPr="0029051A">
        <w:rPr>
          <w:sz w:val="20"/>
          <w:szCs w:val="20"/>
        </w:rPr>
        <w:lastRenderedPageBreak/>
        <w:t>(Instalações prediais de água fria) e demais normas correlatas que regem a execução e segurança das instalações e estruturas;</w:t>
      </w:r>
    </w:p>
    <w:p w14:paraId="0A49976B" w14:textId="77777777" w:rsidR="0060746A" w:rsidRPr="0029051A" w:rsidRDefault="0060746A" w:rsidP="0060746A">
      <w:pPr>
        <w:pStyle w:val="ParagraphStyle"/>
        <w:spacing w:line="288" w:lineRule="auto"/>
        <w:ind w:firstLine="567"/>
        <w:jc w:val="both"/>
        <w:rPr>
          <w:sz w:val="20"/>
          <w:szCs w:val="20"/>
        </w:rPr>
      </w:pPr>
      <w:r w:rsidRPr="0029051A">
        <w:rPr>
          <w:sz w:val="20"/>
          <w:szCs w:val="20"/>
        </w:rPr>
        <w:t>8.2.3 - Garantia da qualidade dos materiais utilizados, comprovada mediante apresentação de notas fiscais, certificados de qualidade, fichas técnicas e ensaios de conformidade, assegurando que todos os insumos estejam dentro dos padrões normativos e das especificações contratuais;</w:t>
      </w:r>
    </w:p>
    <w:p w14:paraId="44428F1B" w14:textId="77777777" w:rsidR="0060746A" w:rsidRPr="0029051A" w:rsidRDefault="0060746A" w:rsidP="0060746A">
      <w:pPr>
        <w:pStyle w:val="ParagraphStyle"/>
        <w:spacing w:line="288" w:lineRule="auto"/>
        <w:ind w:firstLine="567"/>
        <w:jc w:val="both"/>
        <w:rPr>
          <w:sz w:val="20"/>
          <w:szCs w:val="20"/>
        </w:rPr>
      </w:pPr>
      <w:r w:rsidRPr="0029051A">
        <w:rPr>
          <w:sz w:val="20"/>
          <w:szCs w:val="20"/>
        </w:rPr>
        <w:t>8.2.4 - Execução segundo os princípios da engenharia legal, respeitando as melhores práticas construtivas, métodos técnicos adequados e as exigências ambientais e de segurança vigentes, a fim de garantir a durabilidade e funcionalidade da obra;</w:t>
      </w:r>
    </w:p>
    <w:p w14:paraId="4878D13B" w14:textId="77777777" w:rsidR="0060746A" w:rsidRPr="0029051A" w:rsidRDefault="0060746A" w:rsidP="0060746A">
      <w:pPr>
        <w:pStyle w:val="ParagraphStyle"/>
        <w:spacing w:line="288" w:lineRule="auto"/>
        <w:ind w:firstLine="567"/>
        <w:jc w:val="both"/>
        <w:rPr>
          <w:sz w:val="20"/>
          <w:szCs w:val="20"/>
        </w:rPr>
      </w:pPr>
      <w:r w:rsidRPr="0029051A">
        <w:rPr>
          <w:sz w:val="20"/>
          <w:szCs w:val="20"/>
        </w:rPr>
        <w:t>8.2.5 - Medições e inspeções técnicas realizadas por servidores ou equipe técnica da Administração, responsáveis pela fiscalização do contrato, mediante emissão de boletins de medição, culminando com a expedição do Termo de Aceite Provisório e posteriormente do Termo de Aceite Definitivo, que atestarão a conformidade e a conclusão dos serviços;</w:t>
      </w:r>
    </w:p>
    <w:p w14:paraId="5DFF96C7" w14:textId="77777777" w:rsidR="0060746A" w:rsidRPr="0029051A" w:rsidRDefault="0060746A" w:rsidP="0060746A">
      <w:pPr>
        <w:pStyle w:val="ParagraphStyle"/>
        <w:spacing w:line="288" w:lineRule="auto"/>
        <w:ind w:firstLine="567"/>
        <w:jc w:val="both"/>
        <w:rPr>
          <w:sz w:val="20"/>
          <w:szCs w:val="20"/>
        </w:rPr>
      </w:pPr>
      <w:r w:rsidRPr="0029051A">
        <w:rPr>
          <w:sz w:val="20"/>
          <w:szCs w:val="20"/>
        </w:rPr>
        <w:t>8.2.6 - A contratada deverá apresentar a Anotação de Responsabilidade Técnica (ART) perante o Conselho Regional de Engenharia e Agronomia (CREA) antes do início dos serviços, comprovando a responsabilidade técnica pela execução da obra conforme determina a legislação vigente federal e as normas do CREA. Além da ART, a Contratada deverá apresentar o comprovante de inscrição no Cadastro Nacional de Obras (CNO), conforme estabelecido pela Receita Federal do Brasil (RFB) e as normas de arrecadação previdenciária (IN RFB nº 2.021/2021, ou a que vier a substituí-la). A inscrição no CNO deverá ser realizada pela Contratada em nome da matrícula da obra específica, vinculada ao contrato administrativo, e deverá ser apresentada à Fiscalização/Setor Competente da Contratante.</w:t>
      </w:r>
    </w:p>
    <w:p w14:paraId="3148420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8.3 - </w:t>
      </w:r>
      <w:r w:rsidRPr="0029051A">
        <w:rPr>
          <w:sz w:val="20"/>
          <w:szCs w:val="20"/>
        </w:rPr>
        <w:t xml:space="preserve">A administração rejeitará, no todo ou em parte, o fornecimento executado em desacordo com os termos do Edital e seus anexos. </w:t>
      </w:r>
    </w:p>
    <w:p w14:paraId="3C1A22C5"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8.4 - </w:t>
      </w:r>
      <w:r w:rsidRPr="0029051A">
        <w:rPr>
          <w:sz w:val="20"/>
          <w:szCs w:val="20"/>
        </w:rPr>
        <w:t>O não cumprimento das condições dispostas no item acima acarretará a anulação do empenho bem como a aplicação das penalidades previstas no edital.</w:t>
      </w:r>
    </w:p>
    <w:p w14:paraId="51B4AEB1" w14:textId="77777777" w:rsidR="0060746A" w:rsidRPr="0029051A" w:rsidRDefault="0060746A" w:rsidP="0060746A">
      <w:pPr>
        <w:pStyle w:val="ParagraphStyle"/>
        <w:spacing w:line="288" w:lineRule="auto"/>
        <w:ind w:firstLine="567"/>
        <w:jc w:val="both"/>
        <w:rPr>
          <w:sz w:val="20"/>
          <w:szCs w:val="20"/>
          <w:lang w:val="pt-BR"/>
        </w:rPr>
      </w:pPr>
    </w:p>
    <w:p w14:paraId="1B9E8EF3"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9. - DAS OBRIGAÇÕES E RESPONSABILIDADES DA CONTRATANTE</w:t>
      </w:r>
    </w:p>
    <w:p w14:paraId="2CDEC12B" w14:textId="77777777" w:rsidR="0060746A" w:rsidRPr="0029051A" w:rsidRDefault="0060746A" w:rsidP="0060746A">
      <w:pPr>
        <w:pStyle w:val="ParagraphStyle"/>
        <w:spacing w:line="288" w:lineRule="auto"/>
        <w:ind w:firstLine="567"/>
        <w:jc w:val="both"/>
        <w:rPr>
          <w:sz w:val="20"/>
          <w:szCs w:val="20"/>
        </w:rPr>
      </w:pPr>
    </w:p>
    <w:p w14:paraId="78A54DA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9.1 -</w:t>
      </w:r>
      <w:r w:rsidRPr="0029051A">
        <w:rPr>
          <w:sz w:val="20"/>
          <w:szCs w:val="20"/>
        </w:rPr>
        <w:t xml:space="preserve"> A CONTRATANTE obriga-se a:</w:t>
      </w:r>
    </w:p>
    <w:p w14:paraId="78A036D6"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9.1.1 - Nos termos do artigo 117 da Lei nº 14.133/21, a execução do contrato deverá ser acompanhada e fiscalizada por um ou mais fiscais especialmente designados pela Administração, com atribuições compatíveis e nos termos do art. 7º da mesma Lei, garantindo o controle efetivo da execução contratual.</w:t>
      </w:r>
    </w:p>
    <w:p w14:paraId="35649AAA"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9.1.2 - O Município deverá disponibilizar projetos, memoriais, orçamentos e áreas de trabalho em condições adequadas para que a fiscalização ocorra de maneira eficiente e eficaz, conforme previsto no caput do art. 117.</w:t>
      </w:r>
    </w:p>
    <w:p w14:paraId="6F8E4D63"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9.1.3 - A Administração indicará um fiscal técnico da obra, que deverá registrar em livro ou sistema próprio todas as ocorrências relativas à execução, determinando as medidas necessárias para correção de falhas ou defeitos, conforme o disposto no §1º do art. 117.</w:t>
      </w:r>
    </w:p>
    <w:p w14:paraId="413BC2CE"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9.1.4 - O fiscal terá o dever de informar seus superiores, em tempo hábil, sobre quaisquer situações que exijam decisões ou providências que ultrapassem sua competência, conforme o §2º do art. 117, assegurando rápida tomada de medidas administrativas.</w:t>
      </w:r>
    </w:p>
    <w:p w14:paraId="2CAD2BC8"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9.1.5 - O Município deverá garantir que o fiscal seja auxiliado pelos órgãos de assessoramento jurídico e de controle interno, conforme o §3º do art. 117, para esclarecer dúvidas e prevenir riscos durante a execução contratual.</w:t>
      </w:r>
    </w:p>
    <w:p w14:paraId="0A75746C"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 xml:space="preserve">9.1.6 - Caso sejam contratados terceiros para auxiliar o fiscal, estes deverão assumir responsabilidade civil objetiva pelas informações prestadas, firmar termo de compromisso de </w:t>
      </w:r>
      <w:r w:rsidRPr="0029051A">
        <w:rPr>
          <w:sz w:val="20"/>
          <w:szCs w:val="20"/>
        </w:rPr>
        <w:lastRenderedPageBreak/>
        <w:t>confidencialidade e não poderão exercer atribuições exclusivas do fiscal do contrato, conforme o §4º do art. 117.</w:t>
      </w:r>
    </w:p>
    <w:p w14:paraId="570001C4"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9.1.7 - A Administração também deverá efetuar os pagamentos à contratada conforme o cronograma de execução e medições aprovadas, analisar e aprovar eventuais pedidos de ajustes técnicos e fornecer as autorizações e documentos necessários para o acesso e andamento da obra.</w:t>
      </w:r>
    </w:p>
    <w:p w14:paraId="36508E53"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9.1.8 - As demais obrigações pertinentes serão exclusivamente ao objeto da licitação, a ser estabelecido pelo Departamento de Licitações em relação ao CONTRATANTE e a CONTRATADA, conforme legislação aplicável;</w:t>
      </w:r>
    </w:p>
    <w:p w14:paraId="4B70E2FD" w14:textId="77777777" w:rsidR="0060746A" w:rsidRPr="0029051A" w:rsidRDefault="0060746A" w:rsidP="0060746A">
      <w:pPr>
        <w:pStyle w:val="ParagraphStyle"/>
        <w:spacing w:line="288" w:lineRule="auto"/>
        <w:ind w:firstLine="567"/>
        <w:jc w:val="both"/>
        <w:rPr>
          <w:sz w:val="20"/>
          <w:szCs w:val="20"/>
        </w:rPr>
      </w:pPr>
    </w:p>
    <w:p w14:paraId="44C0DFC6"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10. - DAS OBRIGAÇÕES E RESPONSABILIDADES DA CONTRATADA</w:t>
      </w:r>
    </w:p>
    <w:p w14:paraId="36557CEE" w14:textId="77777777" w:rsidR="0060746A" w:rsidRPr="0029051A" w:rsidRDefault="0060746A" w:rsidP="0060746A">
      <w:pPr>
        <w:pStyle w:val="ParagraphStyle"/>
        <w:spacing w:line="288" w:lineRule="auto"/>
        <w:ind w:firstLine="567"/>
        <w:jc w:val="both"/>
        <w:rPr>
          <w:sz w:val="20"/>
          <w:szCs w:val="20"/>
        </w:rPr>
      </w:pPr>
    </w:p>
    <w:p w14:paraId="08A693AD"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10.1 - </w:t>
      </w:r>
      <w:r w:rsidRPr="0029051A">
        <w:rPr>
          <w:sz w:val="20"/>
          <w:szCs w:val="20"/>
        </w:rPr>
        <w:t>A CONTRATADA deverá:</w:t>
      </w:r>
    </w:p>
    <w:p w14:paraId="797C05D2"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10.1.1 - Entregar os itens de acordo com as especificações exigidas no termo de referência não podendo de forma alguma transferir a terceiro a sua responsabilidade, exceto nos casos previstos no art. 48 da lei 14.133/21 e com autorização expressa da Administração;</w:t>
      </w:r>
    </w:p>
    <w:p w14:paraId="25F84F6A"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10.1.2 - Entregar no prazo, local e horário, previstos no Cronograma de Obra;</w:t>
      </w:r>
    </w:p>
    <w:p w14:paraId="420B4E61"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10.1.3 - Emitir Nota Fiscal Eletrônica-NF-e, modelo 55, em substituição à Nota Fiscal, modelo 1 ou 1-A, conforme Norma de Procedimento Fiscal n° 095/2009, com informações idênticas às contidas na nota de Empenho.</w:t>
      </w:r>
    </w:p>
    <w:p w14:paraId="46CAB3E8" w14:textId="77777777" w:rsidR="0060746A" w:rsidRPr="0029051A" w:rsidRDefault="0060746A" w:rsidP="0060746A">
      <w:pPr>
        <w:pStyle w:val="ParagraphStyle"/>
        <w:tabs>
          <w:tab w:val="left" w:pos="1134"/>
        </w:tabs>
        <w:spacing w:line="288" w:lineRule="auto"/>
        <w:ind w:firstLine="567"/>
        <w:jc w:val="both"/>
        <w:rPr>
          <w:sz w:val="20"/>
          <w:szCs w:val="20"/>
          <w:lang w:val="pt-BR"/>
        </w:rPr>
      </w:pPr>
      <w:r w:rsidRPr="0029051A">
        <w:rPr>
          <w:sz w:val="20"/>
          <w:szCs w:val="20"/>
          <w:lang w:val="pt-BR"/>
        </w:rPr>
        <w:t>10.1.4 - Deverá recolher todos os tributos obrigatórios no corpo da nota fiscal.</w:t>
      </w:r>
    </w:p>
    <w:p w14:paraId="6964AEDC"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 xml:space="preserve">10.1.5 - Comunicar à Administração, no prazo máximo de 24 (vinte e quatro) horas que antecede a data da entrega, os motivos que impossibilitem o cumprimento do prazo previsto, </w:t>
      </w:r>
      <w:r w:rsidRPr="0029051A">
        <w:rPr>
          <w:b/>
          <w:bCs/>
          <w:sz w:val="20"/>
          <w:szCs w:val="20"/>
        </w:rPr>
        <w:t>com a devida comprovação do caso furtuito</w:t>
      </w:r>
      <w:r w:rsidRPr="0029051A">
        <w:rPr>
          <w:sz w:val="20"/>
          <w:szCs w:val="20"/>
        </w:rPr>
        <w:t>;</w:t>
      </w:r>
    </w:p>
    <w:p w14:paraId="5695171F"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10.1.6 - Responsabilizar-se pelas despesas dos tributos, encargos trabalhistas, previdenciários, fiscais, comerciais, taxas, fretes, seguros, deslocamento de pessoal, prestação de garantia e quaisquer outras que incidam ou venham a incidir na execução do contrato;</w:t>
      </w:r>
    </w:p>
    <w:p w14:paraId="30A4DB00"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10.1.7 - Responsabilizar-se pelos vícios e danos decorrentes do produto, de acordo com os artigos 12, 13, 18 e 26, do Código de Defesa do Consumidor (Lei nº 8.078, de 1990);</w:t>
      </w:r>
    </w:p>
    <w:p w14:paraId="3F726791"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10.1.8 - Atender prontamente a quaisquer exigências da Administração, inerentes ao objeto da presente licitação;</w:t>
      </w:r>
    </w:p>
    <w:p w14:paraId="22FBF3FA"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10.1.8 - Manter, durante toda a execução do contrato, em compatibilidade com as obrigações assumidas, todas as condições de habilitação e qualificação exigidas na licitação;</w:t>
      </w:r>
    </w:p>
    <w:p w14:paraId="36CB908B"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10.1.9 - Não permitir a utilização de qualquer trabalho do menor de dezesseis anos, exceto na condição de aprendiz para os maiores de quatorze anos; nem permitir a utilização do trabalho do menor de dezoito anos em trabalho noturno, perigoso ou insalubre;</w:t>
      </w:r>
    </w:p>
    <w:p w14:paraId="3A74EC5A"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10.1.10 - Cumprir as exigências de reserva de cargos prevista em lei, bem como em outras normas específicas, para pessoa com deficiência, para reabilitado da Previdência Social e para aprendiz;</w:t>
      </w:r>
    </w:p>
    <w:p w14:paraId="329C19F4"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10.1.11 - Executar todos os serviços contratados com observância estrita aos projetos aprovados, memoriais descritivos, planilhas orçamentárias e normas técnicas vigentes, especialmente as Normas da Associação Brasileira de Normas Técnicas (ABNT), assegurando a qualidade e a conformidade da obra.</w:t>
      </w:r>
    </w:p>
    <w:p w14:paraId="299C76A4"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10.1.12 - Mobilizar e manter à disposição da obra profissionais legalmente habilitados e devidamente registrados em seus respectivos Conselhos de Classe (CREA, CAU, etc.), em atendimento a legislação profissional.</w:t>
      </w:r>
    </w:p>
    <w:p w14:paraId="7280329D"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 xml:space="preserve">10.1.13 - Garantir a segurança e saúde dos trabalhadores no ambiente de trabalho, mediante fornecimento obrigatório de Equipamentos de Proteção Individual (EPIs) e adoção de medidas coletivas </w:t>
      </w:r>
      <w:r w:rsidRPr="0029051A">
        <w:rPr>
          <w:sz w:val="20"/>
          <w:szCs w:val="20"/>
        </w:rPr>
        <w:lastRenderedPageBreak/>
        <w:t>de proteção, em conformidade com as Normas Regulamentadoras do Ministério do Trabalho, especialmente a NR-18 (Condições e Meio Ambiente de Trabalho na Indústria da Construção).</w:t>
      </w:r>
    </w:p>
    <w:p w14:paraId="3B22A45A"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10.1.14 - Responsabilizar-se integralmente pela guarda, transporte, montagem, instalação e posterior destinação correta de todos os materiais e equipamentos utilizados na obra, zelando pela integridade do patrimônio público e pelo cumprimento das normas ambientais e de logística reversa, quando aplicável.</w:t>
      </w:r>
    </w:p>
    <w:p w14:paraId="3B07D927"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10.1.15 - Apresentar, previamente ao início da execução dos serviços, a Anotação de Responsabilidade Técnica (ART) devidamente registrada junto ao CREA, conforme exigência da Lei nº 6.496/77, além de manter visível no local da obra a placa de identificação com os dados da execução, em conformidade com os padrões exigidos pelos Conselhos Profissionais e normas municipais.</w:t>
      </w:r>
    </w:p>
    <w:p w14:paraId="37227972"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10.1.16 - Responder objetiva e integralmente por quaisquer danos causados ao patrimônio público, a bens de terceiros ou a pessoas, decorrentes de ação ou omissão durante a execução dos serviços, conforme art. 124 da Lei nº 14.133/21, sem prejuízo das demais sanções administrativas, civis e penais cabíveis.</w:t>
      </w:r>
    </w:p>
    <w:p w14:paraId="4099E0CF"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10.1.17 - Corrigir, às suas expensas e no prazo estipulado pela Administração, quaisquer defeitos, erros ou falhas técnicas identificados na execução da obra, ainda que detectados durante o acompanhamento ou fiscalização, sem prejuízo da aplicação de penalidades contratuais cabíveis.</w:t>
      </w:r>
    </w:p>
    <w:p w14:paraId="6A52293B"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10.1.18 - Atender prontamente a quaisquer exigências da Administração, inerentes ao objeto da presente licitação.</w:t>
      </w:r>
    </w:p>
    <w:p w14:paraId="6D04B9F0"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10.1.19 - Manter, durante toda a execução do contrato, em compatibilidade com as obrigações assumidas, todas as condições de habilitação e qualificação exigidas na licitação.</w:t>
      </w:r>
    </w:p>
    <w:p w14:paraId="695E0F8A"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10.1.20 - Não transferir a terceiros, por qualquer forma, nem mesmo parcialmente, as obrigações assumidas, nem subcontratar qualquer das prestações a que está obrigada.</w:t>
      </w:r>
    </w:p>
    <w:p w14:paraId="58871BF0"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10.1.21 - Não permitir a utilização de qualquer trabalho de menor de dezesseis anos, nem permitir a utilização do trabalho do menor de dezoito anos em trabalho noturno, perigoso ou insalubre.</w:t>
      </w:r>
    </w:p>
    <w:p w14:paraId="5247BB3A"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 xml:space="preserve">10.1.22 - Responsabilizar-se pelas despesas dos tributos, encargos trabalhistas, previdenciários, fiscais, comerciais, taxas, fretes, seguros, deslocamento de pessoal, prestação de garantia e quaisquer outras que incidam ou venham a incidir na execução do contrato. </w:t>
      </w:r>
    </w:p>
    <w:p w14:paraId="24E66F46"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10.1.23 - Obedecer às especificações, observando a qualidade e prazos exigidos no edital.</w:t>
      </w:r>
    </w:p>
    <w:p w14:paraId="374783AE"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 xml:space="preserve">10.1.24 - Responsabilizar-se pelo transporte até os locais indicados pela contratante, como também pelos custos a ele inerentes. </w:t>
      </w:r>
    </w:p>
    <w:p w14:paraId="4D938D57"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10.1.25 - Entregar no prazo estabelecido no termo de referência.</w:t>
      </w:r>
    </w:p>
    <w:p w14:paraId="30A2285C"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 xml:space="preserve">10.1.26 - Colocar à disposição da contratante todos os meios necessários à comprovação da qualidade e operacionalidade permitindo a verificação de sua conformidade com as especificações. </w:t>
      </w:r>
    </w:p>
    <w:p w14:paraId="57F31E86" w14:textId="77777777" w:rsidR="0060746A" w:rsidRPr="0029051A" w:rsidRDefault="0060746A" w:rsidP="0060746A">
      <w:pPr>
        <w:pStyle w:val="ParagraphStyle"/>
        <w:tabs>
          <w:tab w:val="left" w:pos="1134"/>
        </w:tabs>
        <w:spacing w:line="288" w:lineRule="auto"/>
        <w:ind w:firstLine="567"/>
        <w:jc w:val="both"/>
        <w:rPr>
          <w:sz w:val="20"/>
          <w:szCs w:val="20"/>
        </w:rPr>
      </w:pPr>
      <w:r w:rsidRPr="0029051A">
        <w:rPr>
          <w:sz w:val="20"/>
          <w:szCs w:val="20"/>
        </w:rPr>
        <w:t>10.1.27 - Responsabilizar-se pelos danos causados diretamente à administração ou a terceiros, por sua culpa ou dolo, não eximindo sua responsabilidade com a fiscalização ou o acompanhamento porventura efetuado pela contratante.</w:t>
      </w:r>
    </w:p>
    <w:p w14:paraId="24E6D100"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10.3 -</w:t>
      </w:r>
      <w:r w:rsidRPr="0029051A">
        <w:rPr>
          <w:sz w:val="20"/>
          <w:szCs w:val="20"/>
        </w:rPr>
        <w:t xml:space="preserve"> Observações:</w:t>
      </w:r>
    </w:p>
    <w:p w14:paraId="45ECAA11"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10.3.1 - 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23452971"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10.3.2 - 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2F5390AB" w14:textId="77777777" w:rsidR="0060746A" w:rsidRPr="0029051A" w:rsidRDefault="0060746A" w:rsidP="0060746A">
      <w:pPr>
        <w:pStyle w:val="ParagraphStyle"/>
        <w:spacing w:line="288" w:lineRule="auto"/>
        <w:ind w:firstLine="567"/>
        <w:rPr>
          <w:sz w:val="20"/>
          <w:szCs w:val="20"/>
        </w:rPr>
      </w:pPr>
      <w:r w:rsidRPr="0029051A">
        <w:rPr>
          <w:sz w:val="20"/>
          <w:szCs w:val="20"/>
        </w:rPr>
        <w:lastRenderedPageBreak/>
        <w:t>10.3.3 - 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33E1C7F0" w14:textId="77777777" w:rsidR="0060746A" w:rsidRPr="0029051A" w:rsidRDefault="0060746A" w:rsidP="0060746A">
      <w:pPr>
        <w:pStyle w:val="ParagraphStyle"/>
        <w:spacing w:line="288" w:lineRule="auto"/>
        <w:ind w:firstLine="567"/>
        <w:jc w:val="both"/>
        <w:rPr>
          <w:sz w:val="20"/>
          <w:szCs w:val="20"/>
        </w:rPr>
      </w:pPr>
    </w:p>
    <w:p w14:paraId="77C01787"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11. - DA GARANTIA</w:t>
      </w:r>
    </w:p>
    <w:p w14:paraId="1F5391FA" w14:textId="77777777" w:rsidR="0060746A" w:rsidRPr="0029051A" w:rsidRDefault="0060746A" w:rsidP="0060746A">
      <w:pPr>
        <w:pStyle w:val="ParagraphStyle"/>
        <w:spacing w:line="288" w:lineRule="auto"/>
        <w:ind w:firstLine="567"/>
        <w:jc w:val="both"/>
        <w:rPr>
          <w:sz w:val="20"/>
          <w:szCs w:val="20"/>
        </w:rPr>
      </w:pPr>
    </w:p>
    <w:p w14:paraId="6413E814"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11.1 - </w:t>
      </w:r>
      <w:r w:rsidRPr="0029051A">
        <w:rPr>
          <w:sz w:val="20"/>
          <w:szCs w:val="20"/>
        </w:rPr>
        <w:t>A contratada será responsável pela integridade e durabilidade dos serviços executados, respondendo por eventuais vícios ou defeitos de execução, nos termos do art. 123 da Lei nº 14.133/2021, que prevê:</w:t>
      </w:r>
    </w:p>
    <w:p w14:paraId="6ABB334F"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11.2 - </w:t>
      </w:r>
      <w:r w:rsidRPr="0029051A">
        <w:rPr>
          <w:sz w:val="20"/>
          <w:szCs w:val="20"/>
        </w:rPr>
        <w:t>Art. 123. O contratado é responsável pela veracidade das informações e pela qualidade do objeto contratado, nos termos da lei e do contrato, e responde pelos danos causados diretamente à Administração ou a terceiros decorrentes de sua culpa ou dolo na execução do contrato.</w:t>
      </w:r>
    </w:p>
    <w:p w14:paraId="2AAC5B0E"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11.3 - </w:t>
      </w:r>
      <w:r w:rsidRPr="0029051A">
        <w:rPr>
          <w:sz w:val="20"/>
          <w:szCs w:val="20"/>
        </w:rPr>
        <w:t>O prazo de garantia deverá observar, de forma subsidiária, as disposições do art. 618 do Código Civil Brasileiro (Lei nº 10.406/2002), que estabelece:</w:t>
      </w:r>
    </w:p>
    <w:p w14:paraId="312DFD8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11.4 - </w:t>
      </w:r>
      <w:r w:rsidRPr="0029051A">
        <w:rPr>
          <w:sz w:val="20"/>
          <w:szCs w:val="20"/>
        </w:rPr>
        <w:t>Art. 618. Nos contratos de empreitada de edifícios ou outras construções consideráveis, o empreiteiro de materiais e execução responderá, durante o prazo mínimo de cinco anos, pela solidez e segurança do trabalho, assim em razão dos materiais como do solo.</w:t>
      </w:r>
    </w:p>
    <w:p w14:paraId="4C631A6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11.5 - </w:t>
      </w:r>
      <w:r w:rsidRPr="0029051A">
        <w:rPr>
          <w:sz w:val="20"/>
          <w:szCs w:val="20"/>
        </w:rPr>
        <w:t>Com base nesses dispositivos legais e nas melhores práticas da engenharia, estabelece-se: 5 (cinco) anos de garantia para os elementos estruturais da edificação e instalações fixas (elétricas, hidrossanitárias, fundações, cobertura, entre outros); 1 (um) ano de garantia para os elementos de acabamento, como revestimentos, pintura, esquadrias, pisos e demais itens de natureza estética ou de desgaste funcional.</w:t>
      </w:r>
    </w:p>
    <w:p w14:paraId="10F8A16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11.6 - </w:t>
      </w:r>
      <w:r w:rsidRPr="0029051A">
        <w:rPr>
          <w:sz w:val="20"/>
          <w:szCs w:val="20"/>
        </w:rPr>
        <w:t>O prazo de garantia inicia-se a partir do recebimento definitivo da obra, conforme previsto no art. 125, inciso I, da Lei nº 14.133/2021.</w:t>
      </w:r>
    </w:p>
    <w:p w14:paraId="2D54F144"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11.7 - </w:t>
      </w:r>
      <w:r w:rsidRPr="0029051A">
        <w:rPr>
          <w:sz w:val="20"/>
          <w:szCs w:val="20"/>
        </w:rPr>
        <w:t>Durante o período de garantia, quaisquer reparos ou substituições de materiais ou serviços que apresentem falhas deverão ser executados pela contratada, sem ônus ao contratante, respeitando os prazos fixados e as condições técnicas necessárias, sob pena de aplicação das sanções previstas em contrato e na legislação vigente.</w:t>
      </w:r>
    </w:p>
    <w:p w14:paraId="2EB8996B" w14:textId="77777777" w:rsidR="0060746A" w:rsidRPr="0029051A" w:rsidRDefault="0060746A" w:rsidP="0060746A">
      <w:pPr>
        <w:pStyle w:val="ParagraphStyle"/>
        <w:spacing w:line="288" w:lineRule="auto"/>
        <w:ind w:firstLine="567"/>
        <w:jc w:val="both"/>
        <w:rPr>
          <w:sz w:val="20"/>
          <w:szCs w:val="20"/>
        </w:rPr>
      </w:pPr>
    </w:p>
    <w:p w14:paraId="7AE25DEE"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12. - DA SUBCONTRATAÇÃO</w:t>
      </w:r>
    </w:p>
    <w:p w14:paraId="593A7F47" w14:textId="77777777" w:rsidR="0060746A" w:rsidRPr="0029051A" w:rsidRDefault="0060746A" w:rsidP="0060746A">
      <w:pPr>
        <w:pStyle w:val="ParagraphStyle"/>
        <w:spacing w:line="288" w:lineRule="auto"/>
        <w:ind w:firstLine="567"/>
        <w:jc w:val="both"/>
        <w:rPr>
          <w:b/>
          <w:bCs/>
          <w:sz w:val="20"/>
          <w:szCs w:val="20"/>
        </w:rPr>
      </w:pPr>
    </w:p>
    <w:p w14:paraId="34319E8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12.1 - </w:t>
      </w:r>
      <w:r w:rsidRPr="0029051A">
        <w:rPr>
          <w:sz w:val="20"/>
          <w:szCs w:val="20"/>
        </w:rPr>
        <w:t>Não será admitida a subcontratação do objeto.</w:t>
      </w:r>
    </w:p>
    <w:p w14:paraId="6E9BBC24" w14:textId="77777777" w:rsidR="0060746A" w:rsidRPr="0029051A" w:rsidRDefault="0060746A" w:rsidP="0060746A">
      <w:pPr>
        <w:pStyle w:val="ParagraphStyle"/>
        <w:spacing w:line="288" w:lineRule="auto"/>
        <w:ind w:firstLine="567"/>
        <w:jc w:val="both"/>
        <w:rPr>
          <w:sz w:val="20"/>
          <w:szCs w:val="20"/>
        </w:rPr>
      </w:pPr>
    </w:p>
    <w:p w14:paraId="678DB121"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13. - ALTERAÇÃO SUBJETIVA</w:t>
      </w:r>
    </w:p>
    <w:p w14:paraId="41D12929" w14:textId="77777777" w:rsidR="0060746A" w:rsidRPr="0029051A" w:rsidRDefault="0060746A" w:rsidP="0060746A">
      <w:pPr>
        <w:pStyle w:val="ParagraphStyle"/>
        <w:spacing w:line="288" w:lineRule="auto"/>
        <w:ind w:firstLine="567"/>
        <w:jc w:val="both"/>
        <w:rPr>
          <w:b/>
          <w:bCs/>
          <w:sz w:val="20"/>
          <w:szCs w:val="20"/>
        </w:rPr>
      </w:pPr>
    </w:p>
    <w:p w14:paraId="1024F27F"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13.1 - </w:t>
      </w:r>
      <w:r w:rsidRPr="0029051A">
        <w:rPr>
          <w:sz w:val="20"/>
          <w:szCs w:val="20"/>
        </w:rPr>
        <w:t>Qualquer alteração na estrutura societária da contratada que possa impactar a prestação do serviço deverá ser comunicada à contratante para análise e aprovação.</w:t>
      </w:r>
    </w:p>
    <w:p w14:paraId="7477BB7D" w14:textId="77777777" w:rsidR="0060746A" w:rsidRPr="0029051A" w:rsidRDefault="0060746A" w:rsidP="0060746A">
      <w:pPr>
        <w:pStyle w:val="ParagraphStyle"/>
        <w:spacing w:line="288" w:lineRule="auto"/>
        <w:ind w:firstLine="567"/>
        <w:jc w:val="both"/>
        <w:rPr>
          <w:sz w:val="20"/>
          <w:szCs w:val="20"/>
        </w:rPr>
      </w:pPr>
    </w:p>
    <w:p w14:paraId="3060A3F2"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14. - A FISCALIZAÇÃO</w:t>
      </w:r>
    </w:p>
    <w:p w14:paraId="067E465F" w14:textId="77777777" w:rsidR="0060746A" w:rsidRPr="0029051A" w:rsidRDefault="0060746A" w:rsidP="0060746A">
      <w:pPr>
        <w:pStyle w:val="ParagraphStyle"/>
        <w:spacing w:line="288" w:lineRule="auto"/>
        <w:ind w:firstLine="567"/>
        <w:jc w:val="both"/>
        <w:rPr>
          <w:b/>
          <w:bCs/>
          <w:sz w:val="20"/>
          <w:szCs w:val="20"/>
        </w:rPr>
      </w:pPr>
    </w:p>
    <w:p w14:paraId="355E5A9E"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14.1 - </w:t>
      </w:r>
      <w:r w:rsidRPr="0029051A">
        <w:rPr>
          <w:sz w:val="20"/>
          <w:szCs w:val="20"/>
        </w:rPr>
        <w:t>A fiscalização da execução dos serviços será realizada por servidores designados pela contratante, que acompanharão e avaliarão o cumprimento dos requisitos estabelecidos neste Termo de Referência.</w:t>
      </w:r>
    </w:p>
    <w:p w14:paraId="7FC72A6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14.2 - </w:t>
      </w:r>
      <w:r w:rsidRPr="0029051A">
        <w:rPr>
          <w:sz w:val="20"/>
          <w:szCs w:val="20"/>
        </w:rPr>
        <w:t>Fica responsável pela gestão do contrato: Amanda Carvalho Vanzeli</w:t>
      </w:r>
    </w:p>
    <w:p w14:paraId="16B2847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14.3 - </w:t>
      </w:r>
      <w:r w:rsidRPr="0029051A">
        <w:rPr>
          <w:sz w:val="20"/>
          <w:szCs w:val="20"/>
        </w:rPr>
        <w:t>Fica responsável pela fiscalização do contrato: Carlos Alberto Maia Tabalipa</w:t>
      </w:r>
    </w:p>
    <w:p w14:paraId="598FA06A"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14.4 - </w:t>
      </w:r>
      <w:r w:rsidRPr="0029051A">
        <w:rPr>
          <w:sz w:val="20"/>
          <w:szCs w:val="20"/>
        </w:rPr>
        <w:t>A fiscalização terá entre outras, as seguintes atribuições:</w:t>
      </w:r>
    </w:p>
    <w:p w14:paraId="7609F9A4" w14:textId="77777777" w:rsidR="0060746A" w:rsidRPr="0029051A" w:rsidRDefault="0060746A" w:rsidP="0060746A">
      <w:pPr>
        <w:pStyle w:val="ParagraphStyle"/>
        <w:spacing w:line="288" w:lineRule="auto"/>
        <w:ind w:firstLine="567"/>
        <w:jc w:val="both"/>
        <w:rPr>
          <w:sz w:val="20"/>
          <w:szCs w:val="20"/>
        </w:rPr>
      </w:pPr>
      <w:r w:rsidRPr="0029051A">
        <w:rPr>
          <w:sz w:val="20"/>
          <w:szCs w:val="20"/>
        </w:rPr>
        <w:lastRenderedPageBreak/>
        <w:t>14.4.1 - Verificar se o fornecimento está sendo cumprido nos termos do Edital, seus anexos e Contrato, assim como dirimir as dúvidas que surgirem no curso da execução do contrato, e de tudo dará ciência ao Gestor do Contrato para providências cabíveis.</w:t>
      </w:r>
    </w:p>
    <w:p w14:paraId="77BB016F"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14.4.2 -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co-responsabilidade da Administração ou de seus agentes e prepostos.</w:t>
      </w:r>
    </w:p>
    <w:p w14:paraId="5C32FF13"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14.4.3 -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B707091" w14:textId="77777777" w:rsidR="0060746A" w:rsidRPr="0029051A" w:rsidRDefault="0060746A" w:rsidP="0060746A">
      <w:pPr>
        <w:pStyle w:val="ParagraphStyle"/>
        <w:spacing w:line="288" w:lineRule="auto"/>
        <w:ind w:firstLine="567"/>
        <w:jc w:val="both"/>
        <w:rPr>
          <w:sz w:val="20"/>
          <w:szCs w:val="20"/>
        </w:rPr>
      </w:pPr>
    </w:p>
    <w:p w14:paraId="139B3D66"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15. - MEDIDAS ACAUTELADORAS</w:t>
      </w:r>
    </w:p>
    <w:p w14:paraId="458F39E9" w14:textId="77777777" w:rsidR="0060746A" w:rsidRPr="0029051A" w:rsidRDefault="0060746A" w:rsidP="0060746A">
      <w:pPr>
        <w:pStyle w:val="ParagraphStyle"/>
        <w:spacing w:line="288" w:lineRule="auto"/>
        <w:ind w:firstLine="567"/>
        <w:jc w:val="both"/>
        <w:rPr>
          <w:b/>
          <w:bCs/>
          <w:sz w:val="20"/>
          <w:szCs w:val="20"/>
        </w:rPr>
      </w:pPr>
    </w:p>
    <w:p w14:paraId="22AD80E7"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15.1 - </w:t>
      </w:r>
      <w:r w:rsidRPr="0029051A">
        <w:rPr>
          <w:sz w:val="20"/>
          <w:szCs w:val="20"/>
        </w:rPr>
        <w:t>Implantar sinalização adequada do canteiro de obras, com tapumes, barreiras de isolamento e placas informativas visíveis ao público e aos trabalhadores, em conformidade com a Norma Regulamentadora nº 18 (NR-18) do Ministério do Trabalho, que trata das condições e meio ambiente de trabalho na construção civil.</w:t>
      </w:r>
    </w:p>
    <w:p w14:paraId="7536EEEA"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15.2 - </w:t>
      </w:r>
      <w:r w:rsidRPr="0029051A">
        <w:rPr>
          <w:sz w:val="20"/>
          <w:szCs w:val="20"/>
        </w:rPr>
        <w:t>Manter controle de acesso às áreas da obra, restringindo o trânsito de pessoas não autorizadas, especialmente nas proximidades de áreas sensíveis como playgrounds e locais de atendimento a crianças e adolescentes, garantindo a segurança de terceiros e prevenindo acidentes.</w:t>
      </w:r>
    </w:p>
    <w:p w14:paraId="57786E68"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15.3 - </w:t>
      </w:r>
      <w:r w:rsidRPr="0029051A">
        <w:rPr>
          <w:sz w:val="20"/>
          <w:szCs w:val="20"/>
        </w:rPr>
        <w:t>Executar os serviços com mínimo impacto ambiental e sonoro, respeitando os horários de silêncio urbano definidos em legislação municipal, e adotando equipamentos e métodos que reduzam emissões de ruído e poeira, conforme preconizado pela Resolução CONAMA nº 001/1990 e demais normas ambientais locais.</w:t>
      </w:r>
    </w:p>
    <w:p w14:paraId="42307F1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15.4 - </w:t>
      </w:r>
      <w:r w:rsidRPr="0029051A">
        <w:rPr>
          <w:sz w:val="20"/>
          <w:szCs w:val="20"/>
        </w:rPr>
        <w:t>Realizar o recolhimento, armazenamento e destinação final ambientalmente adequada dos resíduos sólidos e entulhos, em conformidade com a Política Nacional de Resíduos Sólidos (Lei nº 12.305/2010) e com as diretrizes estabelecidas pelo Plano Municipal de Gestão de Resíduos, se houver.</w:t>
      </w:r>
    </w:p>
    <w:p w14:paraId="5988AA7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15.5 - </w:t>
      </w:r>
      <w:r w:rsidRPr="0029051A">
        <w:rPr>
          <w:sz w:val="20"/>
          <w:szCs w:val="20"/>
        </w:rPr>
        <w:t>Utilizar técnicas e procedimentos construtivos que minimizem o desperdício de recursos naturais, como água, energia elétrica e materiais de construção, em conformidade com as diretrizes de obras sustentáveis e eficiência no uso de recursos públicos.</w:t>
      </w:r>
    </w:p>
    <w:p w14:paraId="6B005C8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15.6 - </w:t>
      </w:r>
      <w:r w:rsidRPr="0029051A">
        <w:rPr>
          <w:sz w:val="20"/>
          <w:szCs w:val="20"/>
        </w:rPr>
        <w:t>Adotar medidas preventivas e corretivas contra acidentes de trabalho, incêndios, riscos elétricos e outras situações de perigo, em consonância com as Normas Regulamentadoras da Segurança do Trabalho (especialmente a NR-10 para instalações elétricas e NR-23 para prevenção de incêndios), além de manter equipe capacitada para situações de emergência.</w:t>
      </w:r>
    </w:p>
    <w:p w14:paraId="07EAF4A6" w14:textId="77777777" w:rsidR="0060746A" w:rsidRPr="0029051A" w:rsidRDefault="0060746A" w:rsidP="0060746A">
      <w:pPr>
        <w:pStyle w:val="ParagraphStyle"/>
        <w:spacing w:line="288" w:lineRule="auto"/>
        <w:ind w:firstLine="567"/>
        <w:jc w:val="both"/>
        <w:rPr>
          <w:sz w:val="20"/>
          <w:szCs w:val="20"/>
        </w:rPr>
      </w:pPr>
    </w:p>
    <w:p w14:paraId="5BB847F7"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16. - DAS INFRAÇÕES E DAS SANÇÕES ADMINISTRATIVAS</w:t>
      </w:r>
    </w:p>
    <w:p w14:paraId="47ADA965" w14:textId="77777777" w:rsidR="0060746A" w:rsidRPr="0029051A" w:rsidRDefault="0060746A" w:rsidP="0060746A">
      <w:pPr>
        <w:pStyle w:val="ParagraphStyle"/>
        <w:spacing w:line="288" w:lineRule="auto"/>
        <w:ind w:firstLine="567"/>
        <w:jc w:val="both"/>
        <w:rPr>
          <w:b/>
          <w:bCs/>
          <w:sz w:val="20"/>
          <w:szCs w:val="20"/>
        </w:rPr>
      </w:pPr>
    </w:p>
    <w:p w14:paraId="6C485949"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16.1 - </w:t>
      </w:r>
      <w:r w:rsidRPr="0029051A">
        <w:rPr>
          <w:sz w:val="20"/>
          <w:szCs w:val="20"/>
        </w:rPr>
        <w:t>A contratada estará sujeita à aplicação de sanções administrativas nos casos de inexecução total ou parcial do objeto contratual, execução com vícios ou irregularidades, atraso injustificado ou descumprimento de quaisquer obrigações previstas nas disposições legais, no contrato, no edital ou neste Termo de Referência, conforme prevê o art. 156 da Lei nº 14.133/2021.</w:t>
      </w:r>
    </w:p>
    <w:p w14:paraId="2E963E4E"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16.2 - </w:t>
      </w:r>
      <w:r w:rsidRPr="0029051A">
        <w:rPr>
          <w:sz w:val="20"/>
          <w:szCs w:val="20"/>
        </w:rPr>
        <w:t>Art. 156, caput - Lei nº 14.133/2021: A Administração poderá aplicar à contratada as seguintes sanções, garantida a prévia defesa. As sanções aplicáveis observarão os princípios da razoabilidade e proporcionalidade, e poderão incluir:</w:t>
      </w:r>
    </w:p>
    <w:p w14:paraId="54E108AE"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lastRenderedPageBreak/>
        <w:t xml:space="preserve">16.3 - </w:t>
      </w:r>
      <w:r w:rsidRPr="0029051A">
        <w:rPr>
          <w:sz w:val="20"/>
          <w:szCs w:val="20"/>
        </w:rPr>
        <w:t>Advertência, nos termos do art. 156, inciso I, aplicada nos casos de infrações formais ou falhas de menor gravidade que não comprometam significativamente a execução do objeto.</w:t>
      </w:r>
    </w:p>
    <w:p w14:paraId="5816ECF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16.4 - </w:t>
      </w:r>
      <w:r w:rsidRPr="0029051A">
        <w:rPr>
          <w:sz w:val="20"/>
          <w:szCs w:val="20"/>
        </w:rPr>
        <w:t>Multa, conforme estipulado no contrato, de acordo com o art. 156, inciso II, nos casos de atraso, descumprimento de especificações técnicas ou condições estabelecidas, podendo ser de natureza moratória ou compensatória.</w:t>
      </w:r>
    </w:p>
    <w:p w14:paraId="028D1C25"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16.5 - </w:t>
      </w:r>
      <w:r w:rsidRPr="0029051A">
        <w:rPr>
          <w:sz w:val="20"/>
          <w:szCs w:val="20"/>
        </w:rPr>
        <w:t>Impedimento de licitar e contratar com a Administração Pública pelo prazo de até 3 (três) anos, nos termos do art. 156, inciso III, quando a infração for considerada grave, especialmente por causar prejuízos relevantes à Administração.</w:t>
      </w:r>
    </w:p>
    <w:p w14:paraId="7A7D603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16.6 - </w:t>
      </w:r>
      <w:r w:rsidRPr="0029051A">
        <w:rPr>
          <w:sz w:val="20"/>
          <w:szCs w:val="20"/>
        </w:rPr>
        <w:t>Declaração de inidoneidade para licitar ou contratar com a Administração Pública, conforme previsto no art. 157 da Lei nº 14.133/2021, aplicável quando constatada a prática de atos ilícitos dolosos ou quando frustrada a execução do contrato de forma intencional ou fraudulenta.</w:t>
      </w:r>
    </w:p>
    <w:p w14:paraId="36E07D8A"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16.7 - </w:t>
      </w:r>
      <w:r w:rsidRPr="0029051A">
        <w:rPr>
          <w:sz w:val="20"/>
          <w:szCs w:val="20"/>
        </w:rPr>
        <w:t>Art. 157 - Lei nº 14.133/2021: A declaração de inidoneidade será de competência exclusiva do Ministro de Estado, do Secretário estadual ou do dirigente máximo da entidade contratante, assegurado o contraditório e a ampla defesa.</w:t>
      </w:r>
    </w:p>
    <w:p w14:paraId="5D3CEF0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16.8 - </w:t>
      </w:r>
      <w:r w:rsidRPr="0029051A">
        <w:rPr>
          <w:sz w:val="20"/>
          <w:szCs w:val="20"/>
        </w:rPr>
        <w:t>Antes da aplicação de qualquer sanção, será assegurado à contratada o exercício do contraditório e da ampla defesa, em procedimento administrativo próprio, nos termos do art. 158 da Lei nº 14.133/2021 e do art. 5º, inciso LV, da Constituição Federal.</w:t>
      </w:r>
    </w:p>
    <w:p w14:paraId="05AA957F"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16.9 - </w:t>
      </w:r>
      <w:r w:rsidRPr="0029051A">
        <w:rPr>
          <w:sz w:val="20"/>
          <w:szCs w:val="20"/>
        </w:rPr>
        <w:t>A aplicação das penalidades não exime a contratada da responsabilidade civil por eventuais danos causados à Administração Pública ou a terceiros, decorrentes de sua conduta, conforme dispõe o art. 123 da Lei nº 14.133/2021, o qual estabelece a responsabilidade objetiva pela execução do objeto contratado.</w:t>
      </w:r>
    </w:p>
    <w:p w14:paraId="7C35D438" w14:textId="77777777" w:rsidR="0060746A" w:rsidRPr="0029051A" w:rsidRDefault="0060746A" w:rsidP="0060746A">
      <w:pPr>
        <w:pStyle w:val="ParagraphStyle"/>
        <w:spacing w:line="288" w:lineRule="auto"/>
        <w:ind w:firstLine="567"/>
        <w:jc w:val="both"/>
        <w:rPr>
          <w:sz w:val="20"/>
          <w:szCs w:val="20"/>
        </w:rPr>
      </w:pPr>
    </w:p>
    <w:p w14:paraId="381B5331" w14:textId="77777777" w:rsidR="0060746A" w:rsidRPr="0029051A" w:rsidRDefault="0060746A" w:rsidP="0060746A">
      <w:pPr>
        <w:pStyle w:val="ParagraphStyle"/>
        <w:pBdr>
          <w:top w:val="single" w:sz="6" w:space="0" w:color="000000"/>
          <w:bottom w:val="single" w:sz="6" w:space="0" w:color="000000"/>
        </w:pBdr>
        <w:jc w:val="both"/>
        <w:rPr>
          <w:b/>
          <w:bCs/>
        </w:rPr>
      </w:pPr>
      <w:r w:rsidRPr="0029051A">
        <w:rPr>
          <w:b/>
          <w:bCs/>
          <w:sz w:val="22"/>
          <w:szCs w:val="22"/>
        </w:rPr>
        <w:t xml:space="preserve">17. - </w:t>
      </w:r>
      <w:r w:rsidRPr="0029051A">
        <w:rPr>
          <w:b/>
          <w:bCs/>
        </w:rPr>
        <w:t>DAS SANÇÕES</w:t>
      </w:r>
    </w:p>
    <w:p w14:paraId="0B53598B" w14:textId="77777777" w:rsidR="0060746A" w:rsidRPr="0029051A" w:rsidRDefault="0060746A" w:rsidP="0060746A">
      <w:pPr>
        <w:pStyle w:val="ParagraphStyle"/>
        <w:spacing w:line="288" w:lineRule="auto"/>
        <w:ind w:firstLine="567"/>
        <w:jc w:val="both"/>
        <w:rPr>
          <w:b/>
          <w:bCs/>
          <w:sz w:val="20"/>
          <w:szCs w:val="20"/>
        </w:rPr>
      </w:pPr>
    </w:p>
    <w:p w14:paraId="179EDBB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17.1 - </w:t>
      </w:r>
      <w:r w:rsidRPr="0029051A">
        <w:rPr>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(dois) anos sem realizar novos contratos públicos. Garantido o direito à ampla defesa sem prejuízo das demais cominações legais previstas neste edital, o licitante que:</w:t>
      </w:r>
    </w:p>
    <w:p w14:paraId="445F3054"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17.1.1 -  Dar causa à inexecução parcial do contrato;</w:t>
      </w:r>
    </w:p>
    <w:p w14:paraId="12CDD93D"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17.1.2 - Dar causa à inexecução parcial do contrato que cause grave dano à Administração, ao funcionamento dos serviços públicos ou ao interesse coletivo;</w:t>
      </w:r>
    </w:p>
    <w:p w14:paraId="7E13C103"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17.1.3 - Dar causa à inexecução total do contrato;</w:t>
      </w:r>
    </w:p>
    <w:p w14:paraId="56E097B6"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17.1.4 - Deixar de entregar a documentação exigida para o certame;</w:t>
      </w:r>
    </w:p>
    <w:p w14:paraId="0128F245"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17.1.5 - Não manter a proposta, salvo em decorrência de fato superveniente devidamente justificado;</w:t>
      </w:r>
    </w:p>
    <w:p w14:paraId="1AE2E9AE"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17.1.6 - Não celebrar o contrato ou não entregar a documentação exigida para a contratação, quando convocado dentro do prazo de validade de sua proposta;</w:t>
      </w:r>
    </w:p>
    <w:p w14:paraId="0E2B7CED"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 xml:space="preserve">17.1.7 - Ensejar o retardamento da execução ou da entrega do objeto da licitação sem motivo justificado; </w:t>
      </w:r>
    </w:p>
    <w:p w14:paraId="35643E5E"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17.1.8 - Apresentar declaração ou documentação falsa exigida para o certame ou prestar declaração falsa durante a licitação ou a execução do contrato;</w:t>
      </w:r>
    </w:p>
    <w:p w14:paraId="61B96910"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17.1.9 - Fraudar a licitação ou praticar ato fraudulento na execução do contrato;</w:t>
      </w:r>
    </w:p>
    <w:p w14:paraId="210062EE"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17.1.10 - Comportar-se de modo inidôneo ou cometer fraude de qualquer natureza;</w:t>
      </w:r>
    </w:p>
    <w:p w14:paraId="26E00F51"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17.1.11 - Praticar atos ilícitos com vistas a frustrar os objetivos da licitação;</w:t>
      </w:r>
    </w:p>
    <w:p w14:paraId="7CB85B82" w14:textId="77777777" w:rsidR="0060746A" w:rsidRPr="0029051A" w:rsidRDefault="0060746A" w:rsidP="0060746A">
      <w:pPr>
        <w:pStyle w:val="ParagraphStyle"/>
        <w:tabs>
          <w:tab w:val="left" w:pos="1559"/>
        </w:tabs>
        <w:spacing w:line="288" w:lineRule="auto"/>
        <w:ind w:firstLine="567"/>
        <w:jc w:val="both"/>
        <w:rPr>
          <w:sz w:val="20"/>
          <w:szCs w:val="20"/>
        </w:rPr>
      </w:pPr>
      <w:r w:rsidRPr="0029051A">
        <w:rPr>
          <w:sz w:val="20"/>
          <w:szCs w:val="20"/>
        </w:rPr>
        <w:t>17.1.12 - Praticar ato lesivo previsto no art. 5º da Lei nº 12.846, de 1º de agosto de 2013.</w:t>
      </w:r>
    </w:p>
    <w:p w14:paraId="479B763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lastRenderedPageBreak/>
        <w:t xml:space="preserve">17.2 - </w:t>
      </w:r>
      <w:r w:rsidRPr="0029051A">
        <w:rPr>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29051A">
        <w:rPr>
          <w:b/>
          <w:bCs/>
          <w:sz w:val="20"/>
          <w:szCs w:val="20"/>
        </w:rPr>
        <w:t>item 17.1</w:t>
      </w:r>
      <w:r w:rsidRPr="0029051A">
        <w:rPr>
          <w:sz w:val="20"/>
          <w:szCs w:val="20"/>
        </w:rPr>
        <w:t xml:space="preserve">, conforme detalhado nos </w:t>
      </w:r>
      <w:r w:rsidRPr="0029051A">
        <w:rPr>
          <w:b/>
          <w:bCs/>
          <w:sz w:val="20"/>
          <w:szCs w:val="20"/>
        </w:rPr>
        <w:t>itens 17.1.1 ao 17.1.12</w:t>
      </w:r>
      <w:r w:rsidRPr="0029051A">
        <w:rPr>
          <w:sz w:val="20"/>
          <w:szCs w:val="20"/>
        </w:rPr>
        <w:t>.</w:t>
      </w:r>
    </w:p>
    <w:p w14:paraId="321252A0"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17.3. - </w:t>
      </w:r>
      <w:r w:rsidRPr="0029051A">
        <w:rPr>
          <w:sz w:val="20"/>
          <w:szCs w:val="20"/>
        </w:rPr>
        <w:t>Suspensão do direito de licitar e de contratar com o Município pelo prazo de até 05 (cinco) anos, dependendo da natureza e gravidade da falta, consideradas as circunstâncias e interesse da própria municipalidade</w:t>
      </w:r>
    </w:p>
    <w:p w14:paraId="03F8A4A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17.4. - </w:t>
      </w:r>
      <w:r w:rsidRPr="0029051A">
        <w:rPr>
          <w:sz w:val="20"/>
          <w:szCs w:val="20"/>
        </w:rPr>
        <w:t>Declaração de inidoneidade para licitar e contratar, nos termos do artigo 156, IV, da Lei 14.133/21</w:t>
      </w:r>
    </w:p>
    <w:p w14:paraId="74D0B2E4"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17.5 - </w:t>
      </w:r>
      <w:r w:rsidRPr="0029051A">
        <w:rPr>
          <w:sz w:val="20"/>
          <w:szCs w:val="20"/>
        </w:rPr>
        <w:t>A aplicação de qualquer das penalidades previstas realizar-se-á em processo administrativo que assegurará o contraditório e a ampla defesa ao fornecedor/adjudicatário, observando-se o procedimento previsto na Lei nº 14.133/21, e subsidiariamente na Lei nº 9.784/99.</w:t>
      </w:r>
    </w:p>
    <w:p w14:paraId="056BBF15"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17.6 - </w:t>
      </w:r>
      <w:r w:rsidRPr="0029051A">
        <w:rPr>
          <w:sz w:val="20"/>
          <w:szCs w:val="20"/>
        </w:rPr>
        <w:t>A pena de advertência poderá ser aplicada sempre que a administração entender que a(s) justificativa(s) de defesa atenua a responsabilidade da CONTRATADA e desde que não tenha havido prejuízo ao erário público.</w:t>
      </w:r>
    </w:p>
    <w:p w14:paraId="118E2BA0"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17.7 - </w:t>
      </w:r>
      <w:r w:rsidRPr="0029051A">
        <w:rPr>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162C45EF"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17.7.1 - Multa moratória de 5,0% (cinco por cento) do valor do contrato nos casos de mora, exigível juntamente com o cumprimento da obrigação. A multa incidirá a cada novo período de 30 (trinta) dias de atraso em relação a data prevista para o fornecimento, até o limite do valor de 30% (trinta por cento), do valor total do Contrato, independentemente de ter causado prejuízo significativo à Administração Pública Municipal. Acima do limite aqui estabelecido, caracterizará inexecução total da obrigação assumida;</w:t>
      </w:r>
    </w:p>
    <w:p w14:paraId="3B83AD21"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17.7.2 - Multa de 1% (um por cento) sobre o valor total item no contrato a cada reincidência do motivo determinante da aplicação da penalidade de advertência;</w:t>
      </w:r>
    </w:p>
    <w:p w14:paraId="45959385"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17.7.3 - Multa compensatória de até 20% (vinte por cento) do valor do contrato, no caso de sua inexecução total ou parcial, ou ainda, pela recusa injustificada em assinar o contrato;</w:t>
      </w:r>
    </w:p>
    <w:p w14:paraId="16492891" w14:textId="77777777" w:rsidR="0060746A" w:rsidRPr="0029051A" w:rsidRDefault="0060746A" w:rsidP="0060746A">
      <w:pPr>
        <w:pStyle w:val="ParagraphStyle"/>
        <w:spacing w:line="288" w:lineRule="auto"/>
        <w:ind w:firstLine="567"/>
        <w:jc w:val="both"/>
        <w:rPr>
          <w:sz w:val="20"/>
          <w:szCs w:val="20"/>
        </w:rPr>
      </w:pPr>
      <w:r w:rsidRPr="0029051A">
        <w:rPr>
          <w:sz w:val="20"/>
          <w:szCs w:val="20"/>
        </w:rPr>
        <w:t>17.7.4. - Multa de 10% (dez por cento) do valor do contrato, no caso de descumprimento de qualquer outra obrigação pactuada;</w:t>
      </w:r>
    </w:p>
    <w:p w14:paraId="0FA5EE9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17.8 - </w:t>
      </w:r>
      <w:r w:rsidRPr="0029051A">
        <w:rPr>
          <w:sz w:val="20"/>
          <w:szCs w:val="20"/>
        </w:rPr>
        <w:t xml:space="preserve">As sanções previstas nos </w:t>
      </w:r>
      <w:r w:rsidRPr="0029051A">
        <w:rPr>
          <w:b/>
          <w:bCs/>
          <w:sz w:val="20"/>
          <w:szCs w:val="20"/>
        </w:rPr>
        <w:t>itens 17.1 e 17.2</w:t>
      </w:r>
      <w:r w:rsidRPr="0029051A">
        <w:rPr>
          <w:sz w:val="20"/>
          <w:szCs w:val="20"/>
        </w:rPr>
        <w:t xml:space="preserve"> poderão ser aplicadas à CONTRATADA juntamente com a de multa.</w:t>
      </w:r>
    </w:p>
    <w:p w14:paraId="6BBEB4E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17.9 - </w:t>
      </w:r>
      <w:r w:rsidRPr="0029051A">
        <w:rPr>
          <w:sz w:val="20"/>
          <w:szCs w:val="20"/>
        </w:rPr>
        <w:t xml:space="preserve">Comprovado impedimento ou reconhecida força maior, devidamente justificado e aceito pela Prefeitura Municipal de Ibaiti, Entidades e Fundações, a CONTRATADA ficará isenta das penalidades mencionadas nos </w:t>
      </w:r>
      <w:r w:rsidRPr="0029051A">
        <w:rPr>
          <w:b/>
          <w:bCs/>
          <w:sz w:val="20"/>
          <w:szCs w:val="20"/>
        </w:rPr>
        <w:t>itens 17.1 e 17.2</w:t>
      </w:r>
      <w:r w:rsidRPr="0029051A">
        <w:rPr>
          <w:sz w:val="20"/>
          <w:szCs w:val="20"/>
        </w:rPr>
        <w:t>.</w:t>
      </w:r>
    </w:p>
    <w:p w14:paraId="0E2ED58B"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17.10 - </w:t>
      </w:r>
      <w:r w:rsidRPr="0029051A">
        <w:rPr>
          <w:sz w:val="20"/>
          <w:szCs w:val="20"/>
        </w:rPr>
        <w:t>As penalidades serão no caso de suspensão de licitar, o licitante deverá ser descredenciado por igual período, sem prejuízo das multas previstas neste Edital e das demais cominações legais.</w:t>
      </w:r>
    </w:p>
    <w:p w14:paraId="35C2DDE2"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17.11 - </w:t>
      </w:r>
      <w:r w:rsidRPr="0029051A">
        <w:rPr>
          <w:sz w:val="20"/>
          <w:szCs w:val="20"/>
        </w:rPr>
        <w:t xml:space="preserve">O percentual de multa previsto no </w:t>
      </w:r>
      <w:r w:rsidRPr="0029051A">
        <w:rPr>
          <w:b/>
          <w:bCs/>
          <w:sz w:val="20"/>
          <w:szCs w:val="20"/>
        </w:rPr>
        <w:t>item 17.7</w:t>
      </w:r>
      <w:r w:rsidRPr="0029051A">
        <w:rPr>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0FC6FD46"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17.12 - </w:t>
      </w:r>
      <w:r w:rsidRPr="0029051A">
        <w:rPr>
          <w:sz w:val="20"/>
          <w:szCs w:val="20"/>
        </w:rPr>
        <w:t xml:space="preserve">Se a multa aplicada for superior ao valor da garantia prestada, além da perda desta, responderá o CONTRATADO pela sua diferença, que será descontada/compensada dos pagamentos eventualmente devidos pela administração. Efetuados esses descontos/compensações, caso ainda </w:t>
      </w:r>
      <w:r w:rsidRPr="0029051A">
        <w:rPr>
          <w:sz w:val="20"/>
          <w:szCs w:val="20"/>
        </w:rPr>
        <w:lastRenderedPageBreak/>
        <w:t>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5FEF158F"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17.13 - </w:t>
      </w:r>
      <w:r w:rsidRPr="0029051A">
        <w:rPr>
          <w:sz w:val="20"/>
          <w:szCs w:val="20"/>
        </w:rPr>
        <w:t>Na hipótese de não pagamento ou recolhimento referido no subitem imediatamente acima, os valores serão objeto de inscrição em dívida ativa e sua consequente cobrança pelos meios legais.</w:t>
      </w:r>
    </w:p>
    <w:p w14:paraId="721AF274"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17.14 - </w:t>
      </w:r>
      <w:r w:rsidRPr="0029051A">
        <w:rPr>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0ED42E60"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17.15 - </w:t>
      </w:r>
      <w:r w:rsidRPr="0029051A">
        <w:rPr>
          <w:sz w:val="20"/>
          <w:szCs w:val="20"/>
        </w:rPr>
        <w:t>A aplicação de qualquer das penalidades previstas realizar-se-á em processo administrativo que assegurará o contraditório e a ampla defesa, observando-se o procedimento previsto na Lei nº 14.133/21.</w:t>
      </w:r>
    </w:p>
    <w:p w14:paraId="7D03D17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17.16 - </w:t>
      </w:r>
      <w:r w:rsidRPr="0029051A">
        <w:rPr>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1686E193"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17.17 - </w:t>
      </w:r>
      <w:r w:rsidRPr="0029051A">
        <w:rPr>
          <w:sz w:val="20"/>
          <w:szCs w:val="20"/>
        </w:rPr>
        <w:t>As multas previstas não tem caráter compensatório, porém, moratório, e consequentemente o pagamento delas não exime a detentora da reparação dos eventuais danos, perdas ou prejuízos que seu ato punível venha acarretar ao Município.</w:t>
      </w:r>
    </w:p>
    <w:p w14:paraId="4F889241"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17.18 - </w:t>
      </w:r>
      <w:r w:rsidRPr="0029051A">
        <w:rPr>
          <w:sz w:val="20"/>
          <w:szCs w:val="20"/>
        </w:rPr>
        <w:t>A mora no cumprimento de obrigações contratuais independe de notificação da contratada (aplicação do princípio dies interpellat pro homine, previsto no art. 397 do Código Civil)</w:t>
      </w:r>
    </w:p>
    <w:p w14:paraId="455F96E3" w14:textId="77777777" w:rsidR="0060746A" w:rsidRPr="0029051A" w:rsidRDefault="0060746A" w:rsidP="0060746A">
      <w:pPr>
        <w:pStyle w:val="ParagraphStyle"/>
        <w:spacing w:line="288" w:lineRule="auto"/>
        <w:ind w:firstLine="567"/>
        <w:jc w:val="both"/>
        <w:rPr>
          <w:sz w:val="20"/>
          <w:szCs w:val="20"/>
        </w:rPr>
      </w:pPr>
    </w:p>
    <w:p w14:paraId="7F2C630B" w14:textId="77777777" w:rsidR="0060746A" w:rsidRPr="0029051A" w:rsidRDefault="0060746A" w:rsidP="0060746A">
      <w:pPr>
        <w:pStyle w:val="ParagraphStyle"/>
        <w:pBdr>
          <w:top w:val="single" w:sz="6" w:space="0" w:color="000000"/>
          <w:bottom w:val="single" w:sz="6" w:space="0" w:color="000000"/>
        </w:pBdr>
        <w:jc w:val="both"/>
        <w:rPr>
          <w:b/>
          <w:bCs/>
          <w:sz w:val="22"/>
          <w:szCs w:val="22"/>
        </w:rPr>
      </w:pPr>
      <w:r w:rsidRPr="0029051A">
        <w:rPr>
          <w:b/>
          <w:bCs/>
          <w:sz w:val="22"/>
          <w:szCs w:val="22"/>
        </w:rPr>
        <w:t>18. - DISPOSIÇÕES GERAIS/INFORMAÇÕES COMPLEMENTARES</w:t>
      </w:r>
    </w:p>
    <w:p w14:paraId="64E0A25E" w14:textId="77777777" w:rsidR="0060746A" w:rsidRPr="0029051A" w:rsidRDefault="0060746A" w:rsidP="0060746A">
      <w:pPr>
        <w:pStyle w:val="ParagraphStyle"/>
        <w:spacing w:line="288" w:lineRule="auto"/>
        <w:ind w:firstLine="567"/>
        <w:jc w:val="both"/>
        <w:rPr>
          <w:sz w:val="20"/>
          <w:szCs w:val="20"/>
        </w:rPr>
      </w:pPr>
    </w:p>
    <w:p w14:paraId="18C1D647" w14:textId="77777777" w:rsidR="0060746A" w:rsidRPr="0029051A" w:rsidRDefault="0060746A" w:rsidP="0060746A">
      <w:pPr>
        <w:pStyle w:val="ParagraphStyle"/>
        <w:spacing w:line="288" w:lineRule="auto"/>
        <w:ind w:firstLine="567"/>
        <w:jc w:val="both"/>
        <w:rPr>
          <w:sz w:val="20"/>
          <w:szCs w:val="20"/>
        </w:rPr>
      </w:pPr>
      <w:r w:rsidRPr="0029051A">
        <w:rPr>
          <w:b/>
          <w:bCs/>
          <w:sz w:val="20"/>
          <w:szCs w:val="20"/>
        </w:rPr>
        <w:t xml:space="preserve">18.1 - </w:t>
      </w:r>
      <w:r w:rsidRPr="0029051A">
        <w:rPr>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5F462B5F" w14:textId="77777777" w:rsidR="0060746A" w:rsidRPr="0029051A" w:rsidRDefault="0060746A" w:rsidP="0060746A">
      <w:pPr>
        <w:pStyle w:val="ParagraphStyle"/>
        <w:spacing w:line="288" w:lineRule="auto"/>
        <w:ind w:firstLine="567"/>
        <w:jc w:val="both"/>
        <w:rPr>
          <w:sz w:val="20"/>
          <w:szCs w:val="20"/>
        </w:rPr>
      </w:pPr>
    </w:p>
    <w:p w14:paraId="21FAC397" w14:textId="77777777" w:rsidR="0060746A" w:rsidRPr="0029051A" w:rsidRDefault="0060746A" w:rsidP="0060746A">
      <w:pPr>
        <w:pStyle w:val="ParagraphStyle"/>
        <w:spacing w:line="288" w:lineRule="auto"/>
        <w:ind w:firstLine="567"/>
        <w:jc w:val="both"/>
        <w:rPr>
          <w:sz w:val="20"/>
          <w:szCs w:val="20"/>
        </w:rPr>
      </w:pPr>
    </w:p>
    <w:p w14:paraId="2C2E36CC" w14:textId="77777777" w:rsidR="0060746A" w:rsidRPr="0029051A" w:rsidRDefault="0060746A" w:rsidP="0060746A">
      <w:pPr>
        <w:pStyle w:val="ParagraphStyle"/>
        <w:spacing w:line="288" w:lineRule="auto"/>
        <w:ind w:firstLine="567"/>
        <w:jc w:val="both"/>
        <w:rPr>
          <w:sz w:val="20"/>
          <w:szCs w:val="20"/>
        </w:rPr>
      </w:pPr>
    </w:p>
    <w:p w14:paraId="03F8F9C5" w14:textId="77777777" w:rsidR="0060746A" w:rsidRPr="0029051A" w:rsidRDefault="0060746A" w:rsidP="0060746A">
      <w:pPr>
        <w:pStyle w:val="ParagraphStyle"/>
        <w:jc w:val="center"/>
        <w:rPr>
          <w:sz w:val="20"/>
          <w:szCs w:val="20"/>
        </w:rPr>
      </w:pPr>
      <w:r w:rsidRPr="0029051A">
        <w:rPr>
          <w:b/>
          <w:bCs/>
          <w:sz w:val="20"/>
          <w:szCs w:val="20"/>
        </w:rPr>
        <w:t>Ibaiti</w:t>
      </w:r>
      <w:r w:rsidRPr="0029051A">
        <w:rPr>
          <w:sz w:val="20"/>
          <w:szCs w:val="20"/>
        </w:rPr>
        <w:t>, 26 de novembro de 2025</w:t>
      </w:r>
    </w:p>
    <w:p w14:paraId="01929CE3" w14:textId="77777777" w:rsidR="0060746A" w:rsidRPr="0029051A" w:rsidRDefault="0060746A" w:rsidP="0060746A">
      <w:pPr>
        <w:pStyle w:val="ParagraphStyle"/>
        <w:jc w:val="center"/>
        <w:rPr>
          <w:sz w:val="20"/>
          <w:szCs w:val="20"/>
        </w:rPr>
      </w:pPr>
    </w:p>
    <w:p w14:paraId="70996B48" w14:textId="77777777" w:rsidR="0060746A" w:rsidRPr="0029051A" w:rsidRDefault="0060746A" w:rsidP="0060746A">
      <w:pPr>
        <w:pStyle w:val="ParagraphStyle"/>
        <w:jc w:val="center"/>
        <w:rPr>
          <w:sz w:val="20"/>
          <w:szCs w:val="20"/>
        </w:rPr>
      </w:pPr>
    </w:p>
    <w:p w14:paraId="48B5998D" w14:textId="77777777" w:rsidR="0060746A" w:rsidRPr="0029051A" w:rsidRDefault="0060746A" w:rsidP="0060746A">
      <w:pPr>
        <w:pStyle w:val="ParagraphStyle"/>
        <w:jc w:val="center"/>
        <w:rPr>
          <w:sz w:val="20"/>
          <w:szCs w:val="20"/>
        </w:rPr>
      </w:pPr>
    </w:p>
    <w:p w14:paraId="79D086EB" w14:textId="77777777" w:rsidR="0060746A" w:rsidRPr="0029051A" w:rsidRDefault="0060746A" w:rsidP="0060746A">
      <w:pPr>
        <w:pStyle w:val="ParagraphStyle"/>
        <w:jc w:val="center"/>
        <w:rPr>
          <w:sz w:val="20"/>
          <w:szCs w:val="20"/>
        </w:rPr>
      </w:pPr>
      <w:r w:rsidRPr="0029051A">
        <w:rPr>
          <w:sz w:val="20"/>
          <w:szCs w:val="20"/>
        </w:rPr>
        <w:t>_________________________________________</w:t>
      </w:r>
    </w:p>
    <w:p w14:paraId="4FD4D743" w14:textId="77777777" w:rsidR="0060746A" w:rsidRPr="0029051A" w:rsidRDefault="0060746A" w:rsidP="0060746A">
      <w:pPr>
        <w:pStyle w:val="ParagraphStyle"/>
        <w:tabs>
          <w:tab w:val="left" w:pos="5715"/>
        </w:tabs>
        <w:jc w:val="center"/>
        <w:rPr>
          <w:b/>
          <w:bCs/>
          <w:sz w:val="20"/>
          <w:szCs w:val="20"/>
        </w:rPr>
      </w:pPr>
      <w:r w:rsidRPr="0029051A">
        <w:rPr>
          <w:b/>
          <w:bCs/>
          <w:sz w:val="20"/>
          <w:szCs w:val="20"/>
        </w:rPr>
        <w:t>AMANDA CARVALHO VANZELI</w:t>
      </w:r>
    </w:p>
    <w:p w14:paraId="335302C7" w14:textId="77777777" w:rsidR="0060746A" w:rsidRPr="0029051A" w:rsidRDefault="0060746A" w:rsidP="0060746A">
      <w:pPr>
        <w:pStyle w:val="ParagraphStyle"/>
        <w:jc w:val="center"/>
        <w:rPr>
          <w:sz w:val="20"/>
          <w:szCs w:val="20"/>
        </w:rPr>
      </w:pPr>
      <w:r w:rsidRPr="0029051A">
        <w:rPr>
          <w:sz w:val="20"/>
          <w:szCs w:val="20"/>
        </w:rPr>
        <w:t>Secretaria Municipal de Obras, Viação e Serviços Urbanos</w:t>
      </w:r>
    </w:p>
    <w:p w14:paraId="129E532E" w14:textId="77777777" w:rsidR="0060746A" w:rsidRPr="0029051A" w:rsidRDefault="0060746A" w:rsidP="0060746A">
      <w:pPr>
        <w:pStyle w:val="ParagraphStyle"/>
        <w:jc w:val="center"/>
        <w:rPr>
          <w:sz w:val="20"/>
          <w:szCs w:val="20"/>
        </w:rPr>
      </w:pPr>
    </w:p>
    <w:p w14:paraId="5EE9B8BE" w14:textId="77777777" w:rsidR="0060746A" w:rsidRPr="0029051A" w:rsidRDefault="0060746A" w:rsidP="0060746A">
      <w:pPr>
        <w:pStyle w:val="ParagraphStyle"/>
        <w:jc w:val="center"/>
        <w:rPr>
          <w:sz w:val="20"/>
          <w:szCs w:val="20"/>
        </w:rPr>
      </w:pPr>
    </w:p>
    <w:p w14:paraId="4761313B" w14:textId="77777777" w:rsidR="0060746A" w:rsidRPr="0029051A" w:rsidRDefault="0060746A" w:rsidP="0060746A">
      <w:pPr>
        <w:pStyle w:val="ParagraphStyle"/>
        <w:jc w:val="center"/>
        <w:rPr>
          <w:sz w:val="20"/>
          <w:szCs w:val="20"/>
        </w:rPr>
      </w:pPr>
    </w:p>
    <w:p w14:paraId="76AA86F6" w14:textId="77777777" w:rsidR="0060746A" w:rsidRPr="0029051A" w:rsidRDefault="0060746A" w:rsidP="0060746A">
      <w:pPr>
        <w:pStyle w:val="ParagraphStyle"/>
        <w:jc w:val="center"/>
        <w:rPr>
          <w:sz w:val="20"/>
          <w:szCs w:val="20"/>
        </w:rPr>
      </w:pPr>
    </w:p>
    <w:p w14:paraId="0708861B" w14:textId="77777777" w:rsidR="0060746A" w:rsidRPr="0029051A" w:rsidRDefault="0060746A" w:rsidP="0060746A">
      <w:pPr>
        <w:pStyle w:val="ParagraphStyle"/>
        <w:pBdr>
          <w:left w:val="single" w:sz="6" w:space="3" w:color="000000"/>
        </w:pBdr>
        <w:ind w:left="4820"/>
        <w:rPr>
          <w:sz w:val="20"/>
          <w:szCs w:val="20"/>
        </w:rPr>
      </w:pPr>
      <w:r w:rsidRPr="0029051A">
        <w:rPr>
          <w:sz w:val="20"/>
          <w:szCs w:val="20"/>
        </w:rPr>
        <w:t>Aprovo o presente Termo de Referência:</w:t>
      </w:r>
    </w:p>
    <w:p w14:paraId="6D0D5B4D" w14:textId="77777777" w:rsidR="0060746A" w:rsidRPr="0029051A" w:rsidRDefault="0060746A" w:rsidP="0060746A">
      <w:pPr>
        <w:pStyle w:val="ParagraphStyle"/>
        <w:pBdr>
          <w:left w:val="single" w:sz="6" w:space="3" w:color="000000"/>
        </w:pBdr>
        <w:ind w:left="4820"/>
        <w:rPr>
          <w:sz w:val="20"/>
          <w:szCs w:val="20"/>
        </w:rPr>
      </w:pPr>
    </w:p>
    <w:p w14:paraId="34747A3B" w14:textId="77777777" w:rsidR="0060746A" w:rsidRPr="0029051A" w:rsidRDefault="0060746A" w:rsidP="0060746A">
      <w:pPr>
        <w:pStyle w:val="ParagraphStyle"/>
        <w:pBdr>
          <w:left w:val="single" w:sz="6" w:space="3" w:color="000000"/>
        </w:pBdr>
        <w:ind w:left="4820"/>
        <w:rPr>
          <w:sz w:val="20"/>
          <w:szCs w:val="20"/>
        </w:rPr>
      </w:pPr>
    </w:p>
    <w:p w14:paraId="7381FA94" w14:textId="77777777" w:rsidR="0060746A" w:rsidRPr="0029051A" w:rsidRDefault="0060746A" w:rsidP="0060746A">
      <w:pPr>
        <w:pStyle w:val="ParagraphStyle"/>
        <w:pBdr>
          <w:left w:val="single" w:sz="6" w:space="3" w:color="000000"/>
        </w:pBdr>
        <w:ind w:left="4820"/>
        <w:rPr>
          <w:sz w:val="20"/>
          <w:szCs w:val="20"/>
        </w:rPr>
      </w:pPr>
    </w:p>
    <w:p w14:paraId="5C76F51A" w14:textId="77777777" w:rsidR="0060746A" w:rsidRPr="0029051A" w:rsidRDefault="0060746A" w:rsidP="0060746A">
      <w:pPr>
        <w:pStyle w:val="ParagraphStyle"/>
        <w:pBdr>
          <w:left w:val="single" w:sz="6" w:space="3" w:color="000000"/>
        </w:pBdr>
        <w:ind w:left="4820"/>
        <w:rPr>
          <w:b/>
          <w:bCs/>
          <w:sz w:val="20"/>
          <w:szCs w:val="20"/>
        </w:rPr>
      </w:pPr>
      <w:r w:rsidRPr="0029051A">
        <w:rPr>
          <w:b/>
          <w:bCs/>
          <w:sz w:val="20"/>
          <w:szCs w:val="20"/>
        </w:rPr>
        <w:t>ROBERTO REGAZZO</w:t>
      </w:r>
    </w:p>
    <w:p w14:paraId="5AA5D1AB" w14:textId="77777777" w:rsidR="0060746A" w:rsidRPr="0029051A" w:rsidRDefault="0060746A" w:rsidP="0060746A">
      <w:pPr>
        <w:pStyle w:val="ParagraphStyle"/>
        <w:pBdr>
          <w:left w:val="single" w:sz="6" w:space="3" w:color="000000"/>
        </w:pBdr>
        <w:spacing w:after="165" w:line="252" w:lineRule="auto"/>
        <w:ind w:left="4820"/>
        <w:rPr>
          <w:sz w:val="20"/>
          <w:szCs w:val="20"/>
        </w:rPr>
      </w:pPr>
      <w:r w:rsidRPr="0029051A">
        <w:rPr>
          <w:sz w:val="20"/>
          <w:szCs w:val="20"/>
        </w:rPr>
        <w:t>Prefeito Municipal</w:t>
      </w:r>
    </w:p>
    <w:p w14:paraId="797B739F" w14:textId="77777777" w:rsidR="009D74E6" w:rsidRPr="00CF1B88" w:rsidRDefault="00B60C88" w:rsidP="00CF1B88">
      <w:pPr>
        <w:rPr>
          <w:rFonts w:ascii="Calibri" w:hAnsi="Calibri" w:cs="Calibri"/>
        </w:rPr>
      </w:pPr>
      <w:r w:rsidRPr="00CF1B88">
        <w:rPr>
          <w:rFonts w:ascii="Calibri" w:hAnsi="Calibri" w:cs="Calibri"/>
        </w:rPr>
        <w:br w:type="page"/>
      </w:r>
    </w:p>
    <w:p w14:paraId="196473DA" w14:textId="77777777" w:rsidR="000A33A5" w:rsidRDefault="000A33A5" w:rsidP="000A33A5">
      <w:pPr>
        <w:widowControl/>
        <w:spacing w:before="75"/>
        <w:ind w:right="15"/>
        <w:jc w:val="center"/>
        <w:outlineLvl w:val="0"/>
      </w:pPr>
      <w:r>
        <w:rPr>
          <w:rFonts w:ascii="Calibri" w:eastAsia="Calibri" w:hAnsi="Calibri" w:cs="Calibri"/>
          <w:b/>
        </w:rPr>
        <w:lastRenderedPageBreak/>
        <w:t>ANEXO II – CARTA CREDENCIAL</w:t>
      </w:r>
    </w:p>
    <w:p w14:paraId="3DBD1FC1" w14:textId="77777777" w:rsidR="000A33A5" w:rsidRDefault="000A33A5" w:rsidP="000A33A5">
      <w:pPr>
        <w:widowControl/>
      </w:pPr>
    </w:p>
    <w:p w14:paraId="1B77F360" w14:textId="77777777" w:rsidR="000A33A5" w:rsidRDefault="000A33A5" w:rsidP="000A33A5">
      <w:pPr>
        <w:widowControl/>
        <w:spacing w:before="15" w:line="240" w:lineRule="exact"/>
      </w:pPr>
    </w:p>
    <w:p w14:paraId="63C06F8E" w14:textId="77777777" w:rsidR="000A33A5" w:rsidRDefault="000A33A5" w:rsidP="000A33A5">
      <w:pPr>
        <w:widowControl/>
        <w:ind w:left="105"/>
      </w:pPr>
      <w:r>
        <w:rPr>
          <w:rFonts w:ascii="Calibri" w:eastAsia="Calibri" w:hAnsi="Calibri" w:cs="Calibri"/>
        </w:rPr>
        <w:t>Ao Município de Ibaiti, Estado do Paraná</w:t>
      </w:r>
    </w:p>
    <w:p w14:paraId="688497F0" w14:textId="77777777" w:rsidR="000A33A5" w:rsidRDefault="000A33A5" w:rsidP="000A33A5">
      <w:pPr>
        <w:widowControl/>
        <w:spacing w:before="15" w:line="105" w:lineRule="exact"/>
      </w:pPr>
    </w:p>
    <w:p w14:paraId="41C5CDF8" w14:textId="3D9F01D4" w:rsidR="000A33A5" w:rsidRDefault="000A33A5" w:rsidP="000A33A5">
      <w:pPr>
        <w:widowControl/>
        <w:tabs>
          <w:tab w:val="left" w:pos="3990"/>
          <w:tab w:val="left" w:pos="4020"/>
          <w:tab w:val="left" w:pos="5685"/>
        </w:tabs>
        <w:spacing w:line="360" w:lineRule="auto"/>
        <w:ind w:left="105" w:right="1410"/>
      </w:pPr>
      <w:r>
        <w:rPr>
          <w:rFonts w:ascii="Calibri" w:eastAsia="Calibri" w:hAnsi="Calibri" w:cs="Calibri"/>
        </w:rPr>
        <w:t xml:space="preserve">Referência: Concorrência Eletrônica n.º </w:t>
      </w:r>
      <w:r w:rsidR="00EF07DB">
        <w:rPr>
          <w:rFonts w:ascii="Calibri" w:eastAsia="Calibri" w:hAnsi="Calibri" w:cs="Calibri"/>
        </w:rPr>
        <w:t>12/2025</w:t>
      </w:r>
      <w:r>
        <w:rPr>
          <w:rFonts w:ascii="Calibri" w:eastAsia="Calibri" w:hAnsi="Calibri" w:cs="Calibri"/>
        </w:rPr>
        <w:t>.</w:t>
      </w:r>
    </w:p>
    <w:p w14:paraId="5C7B7FA1" w14:textId="77777777" w:rsidR="000A33A5" w:rsidRDefault="000A33A5" w:rsidP="000A33A5">
      <w:pPr>
        <w:widowControl/>
        <w:tabs>
          <w:tab w:val="left" w:pos="3990"/>
          <w:tab w:val="left" w:pos="4020"/>
          <w:tab w:val="left" w:pos="5685"/>
        </w:tabs>
        <w:spacing w:line="360" w:lineRule="auto"/>
        <w:ind w:left="105" w:right="1410"/>
      </w:pPr>
      <w:r>
        <w:rPr>
          <w:rFonts w:ascii="Calibri" w:eastAsia="Calibri" w:hAnsi="Calibri" w:cs="Calibri"/>
          <w:w w:val="99"/>
        </w:rPr>
        <w:t xml:space="preserve"> </w:t>
      </w:r>
      <w:r>
        <w:rPr>
          <w:rFonts w:ascii="Calibri" w:eastAsia="Calibri" w:hAnsi="Calibri" w:cs="Calibri"/>
        </w:rPr>
        <w:t>Objeto:</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Calibri" w:eastAsia="Calibri" w:hAnsi="Calibri" w:cs="Calibri"/>
        </w:rPr>
        <w:t>_.</w:t>
      </w:r>
    </w:p>
    <w:p w14:paraId="08DC29D8" w14:textId="77777777" w:rsidR="000A33A5" w:rsidRDefault="000A33A5" w:rsidP="000A33A5">
      <w:pPr>
        <w:widowControl/>
        <w:spacing w:before="15" w:line="135" w:lineRule="exact"/>
      </w:pPr>
    </w:p>
    <w:p w14:paraId="013DFB98" w14:textId="77777777" w:rsidR="000A33A5" w:rsidRDefault="000A33A5" w:rsidP="000A33A5">
      <w:pPr>
        <w:widowControl/>
      </w:pPr>
    </w:p>
    <w:p w14:paraId="41E9AB91" w14:textId="77777777" w:rsidR="000A33A5" w:rsidRDefault="000A33A5" w:rsidP="000A33A5">
      <w:pPr>
        <w:widowControl/>
        <w:tabs>
          <w:tab w:val="left" w:pos="7095"/>
        </w:tabs>
        <w:ind w:left="105"/>
      </w:pPr>
      <w:r>
        <w:rPr>
          <w:rFonts w:ascii="Calibri" w:eastAsia="Calibri" w:hAnsi="Calibri" w:cs="Calibri"/>
        </w:rPr>
        <w:t>O(A)   abaixo   assinado(a),   responsável   legal   pela   licitante</w:t>
      </w:r>
      <w:r>
        <w:rPr>
          <w:rFonts w:ascii="Times New Roman" w:eastAsia="Times New Roman" w:hAnsi="Times New Roman" w:cs="Times New Roman"/>
          <w:u w:val="single"/>
        </w:rPr>
        <w:tab/>
      </w:r>
      <w:r>
        <w:rPr>
          <w:rFonts w:ascii="Calibri" w:eastAsia="Calibri" w:hAnsi="Calibri" w:cs="Calibri"/>
        </w:rPr>
        <w:t>,   CNPJ/MF   n.º</w:t>
      </w:r>
    </w:p>
    <w:p w14:paraId="3C67C01B" w14:textId="77777777" w:rsidR="000A33A5" w:rsidRDefault="000A33A5" w:rsidP="000A33A5">
      <w:pPr>
        <w:widowControl/>
        <w:spacing w:before="15" w:line="105" w:lineRule="exact"/>
      </w:pPr>
    </w:p>
    <w:p w14:paraId="7341965C" w14:textId="77777777" w:rsidR="000A33A5" w:rsidRDefault="000A33A5" w:rsidP="000A33A5">
      <w:pPr>
        <w:widowControl/>
        <w:tabs>
          <w:tab w:val="left" w:pos="1215"/>
          <w:tab w:val="left" w:pos="5370"/>
          <w:tab w:val="left" w:pos="7830"/>
        </w:tabs>
        <w:ind w:left="105"/>
      </w:pPr>
      <w:r>
        <w:rPr>
          <w:rFonts w:ascii="Calibri" w:eastAsia="Calibri" w:hAnsi="Calibri" w:cs="Calibri"/>
          <w:w w:val="99"/>
          <w:u w:val="single"/>
        </w:rPr>
        <w:t xml:space="preserve"> </w:t>
      </w:r>
      <w:r>
        <w:rPr>
          <w:rFonts w:ascii="Times New Roman" w:eastAsia="Times New Roman" w:hAnsi="Times New Roman" w:cs="Times New Roman"/>
          <w:u w:val="single"/>
        </w:rPr>
        <w:tab/>
      </w:r>
      <w:r>
        <w:rPr>
          <w:rFonts w:ascii="Calibri" w:eastAsia="Calibri" w:hAnsi="Calibri" w:cs="Calibri"/>
        </w:rPr>
        <w:t>,  com  sede  no  município  de</w:t>
      </w:r>
      <w:r>
        <w:rPr>
          <w:rFonts w:ascii="Times New Roman" w:eastAsia="Times New Roman" w:hAnsi="Times New Roman" w:cs="Times New Roman"/>
          <w:u w:val="single"/>
        </w:rPr>
        <w:tab/>
      </w:r>
      <w:r>
        <w:rPr>
          <w:rFonts w:ascii="Calibri" w:eastAsia="Calibri" w:hAnsi="Calibri" w:cs="Calibri"/>
        </w:rPr>
        <w:t>,  Estado  do</w:t>
      </w:r>
      <w:r>
        <w:rPr>
          <w:rFonts w:ascii="Times New Roman" w:eastAsia="Times New Roman" w:hAnsi="Times New Roman" w:cs="Times New Roman"/>
          <w:u w:val="single"/>
        </w:rPr>
        <w:tab/>
      </w:r>
      <w:r>
        <w:rPr>
          <w:rFonts w:ascii="Calibri" w:eastAsia="Calibri" w:hAnsi="Calibri" w:cs="Calibri"/>
        </w:rPr>
        <w:t>,  sito  à</w:t>
      </w:r>
    </w:p>
    <w:p w14:paraId="36323D5C" w14:textId="77777777" w:rsidR="000A33A5" w:rsidRDefault="000A33A5" w:rsidP="000A33A5">
      <w:pPr>
        <w:widowControl/>
        <w:spacing w:before="15" w:line="105" w:lineRule="exact"/>
      </w:pPr>
    </w:p>
    <w:p w14:paraId="4068C8AA" w14:textId="77777777" w:rsidR="000A33A5" w:rsidRDefault="000A33A5" w:rsidP="000A33A5">
      <w:pPr>
        <w:widowControl/>
        <w:tabs>
          <w:tab w:val="left" w:pos="1215"/>
          <w:tab w:val="left" w:pos="1965"/>
          <w:tab w:val="left" w:pos="3840"/>
          <w:tab w:val="left" w:pos="5700"/>
          <w:tab w:val="left" w:pos="6030"/>
          <w:tab w:val="left" w:pos="6225"/>
          <w:tab w:val="left" w:pos="8055"/>
        </w:tabs>
        <w:spacing w:line="360" w:lineRule="auto"/>
        <w:ind w:left="105" w:right="120"/>
      </w:pPr>
      <w:r>
        <w:rPr>
          <w:rFonts w:ascii="Calibri" w:eastAsia="Calibri" w:hAnsi="Calibri" w:cs="Calibri"/>
          <w:w w:val="99"/>
          <w:u w:val="single"/>
        </w:rPr>
        <w:t xml:space="preserve"> </w:t>
      </w:r>
      <w:r>
        <w:rPr>
          <w:rFonts w:ascii="Times New Roman" w:eastAsia="Times New Roman" w:hAnsi="Times New Roman" w:cs="Times New Roman"/>
          <w:u w:val="single"/>
        </w:rPr>
        <w:tab/>
      </w:r>
      <w:r>
        <w:rPr>
          <w:rFonts w:ascii="Calibri" w:eastAsia="Calibri" w:hAnsi="Calibri" w:cs="Calibri"/>
        </w:rPr>
        <w:t>, n.º</w:t>
      </w:r>
      <w:r>
        <w:rPr>
          <w:rFonts w:ascii="Times New Roman" w:eastAsia="Times New Roman" w:hAnsi="Times New Roman" w:cs="Times New Roman"/>
          <w:u w:val="single"/>
        </w:rPr>
        <w:tab/>
      </w:r>
      <w:r>
        <w:rPr>
          <w:rFonts w:ascii="Calibri" w:eastAsia="Calibri" w:hAnsi="Calibri" w:cs="Calibri"/>
        </w:rPr>
        <w:t>, CEP n.º</w:t>
      </w:r>
      <w:r>
        <w:rPr>
          <w:rFonts w:ascii="Times New Roman" w:eastAsia="Times New Roman" w:hAnsi="Times New Roman" w:cs="Times New Roman"/>
          <w:u w:val="single"/>
        </w:rPr>
        <w:tab/>
      </w:r>
      <w:r>
        <w:rPr>
          <w:rFonts w:ascii="Calibri" w:eastAsia="Calibri" w:hAnsi="Calibri" w:cs="Calibri"/>
        </w:rPr>
        <w:t>_, telefone (   )</w:t>
      </w:r>
      <w:r>
        <w:rPr>
          <w:rFonts w:ascii="Times New Roman" w:eastAsia="Times New Roman" w:hAnsi="Times New Roman" w:cs="Times New Roman"/>
          <w:u w:val="single"/>
        </w:rPr>
        <w:tab/>
      </w:r>
      <w:r>
        <w:rPr>
          <w:rFonts w:ascii="Times New Roman" w:eastAsia="Times New Roman" w:hAnsi="Times New Roman" w:cs="Times New Roman"/>
        </w:rPr>
        <w:t>-</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w:t>
      </w:r>
      <w:r>
        <w:rPr>
          <w:rFonts w:ascii="Calibri" w:eastAsia="Calibri" w:hAnsi="Calibri" w:cs="Calibri"/>
        </w:rPr>
        <w:t xml:space="preserve"> </w:t>
      </w:r>
      <w:r>
        <w:rPr>
          <w:rFonts w:ascii="Calibri" w:eastAsia="Calibri" w:hAnsi="Calibri" w:cs="Calibri"/>
          <w:i/>
        </w:rPr>
        <w:t>e-mail</w:t>
      </w:r>
      <w:r>
        <w:rPr>
          <w:rFonts w:ascii="Times New Roman" w:eastAsia="Times New Roman" w:hAnsi="Times New Roman" w:cs="Times New Roman"/>
          <w:i/>
          <w:u w:val="single"/>
        </w:rPr>
        <w:tab/>
      </w:r>
      <w:r>
        <w:rPr>
          <w:rFonts w:ascii="Calibri" w:eastAsia="Calibri" w:hAnsi="Calibri" w:cs="Calibri"/>
        </w:rPr>
        <w:t>, vem,</w:t>
      </w:r>
      <w:r>
        <w:rPr>
          <w:rFonts w:ascii="Calibri" w:eastAsia="Calibri" w:hAnsi="Calibri" w:cs="Calibri"/>
          <w:w w:val="99"/>
        </w:rPr>
        <w:t xml:space="preserve"> </w:t>
      </w:r>
      <w:r>
        <w:rPr>
          <w:rFonts w:ascii="Calibri" w:eastAsia="Calibri" w:hAnsi="Calibri" w:cs="Calibri"/>
        </w:rPr>
        <w:t>pela presente, informar a V.S.as. que o senhor(a)</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w:t>
      </w:r>
      <w:r>
        <w:rPr>
          <w:rFonts w:ascii="Calibri" w:eastAsia="Calibri" w:hAnsi="Calibri" w:cs="Calibri"/>
        </w:rPr>
        <w:t xml:space="preserve"> Carteira de Identidade n.º</w:t>
      </w:r>
    </w:p>
    <w:p w14:paraId="0EE6FE39" w14:textId="77777777" w:rsidR="000A33A5" w:rsidRDefault="000A33A5" w:rsidP="000A33A5">
      <w:pPr>
        <w:widowControl/>
        <w:tabs>
          <w:tab w:val="left" w:pos="1215"/>
          <w:tab w:val="left" w:pos="3240"/>
        </w:tabs>
        <w:spacing w:before="15" w:line="360" w:lineRule="auto"/>
        <w:ind w:left="105" w:right="120"/>
      </w:pPr>
      <w:r>
        <w:rPr>
          <w:rFonts w:ascii="Calibri" w:eastAsia="Calibri" w:hAnsi="Calibri" w:cs="Calibri"/>
          <w:w w:val="99"/>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w:t>
      </w:r>
      <w:r>
        <w:rPr>
          <w:rFonts w:ascii="Calibri" w:eastAsia="Calibri" w:hAnsi="Calibri" w:cs="Calibri"/>
        </w:rPr>
        <w:t xml:space="preserve"> CPF n.º</w:t>
      </w:r>
      <w:r>
        <w:rPr>
          <w:rFonts w:ascii="Times New Roman" w:eastAsia="Times New Roman" w:hAnsi="Times New Roman" w:cs="Times New Roman"/>
          <w:u w:val="single"/>
        </w:rPr>
        <w:tab/>
      </w:r>
      <w:r>
        <w:rPr>
          <w:rFonts w:ascii="Times New Roman" w:eastAsia="Times New Roman" w:hAnsi="Times New Roman" w:cs="Times New Roman"/>
        </w:rPr>
        <w:t>,</w:t>
      </w:r>
      <w:r>
        <w:rPr>
          <w:rFonts w:ascii="Calibri" w:eastAsia="Calibri" w:hAnsi="Calibri" w:cs="Calibri"/>
        </w:rPr>
        <w:t xml:space="preserve"> é a pessoa designada para representar nossa licitante na</w:t>
      </w:r>
      <w:r>
        <w:rPr>
          <w:rFonts w:ascii="Calibri" w:eastAsia="Calibri" w:hAnsi="Calibri" w:cs="Calibri"/>
          <w:w w:val="99"/>
        </w:rPr>
        <w:t xml:space="preserve"> </w:t>
      </w:r>
      <w:r>
        <w:rPr>
          <w:rFonts w:ascii="Calibri" w:eastAsia="Calibri" w:hAnsi="Calibri" w:cs="Calibri"/>
        </w:rPr>
        <w:t>licitação acima referida.</w:t>
      </w:r>
    </w:p>
    <w:p w14:paraId="4EB389BA" w14:textId="77777777" w:rsidR="000A33A5" w:rsidRDefault="000A33A5" w:rsidP="000A33A5">
      <w:pPr>
        <w:widowControl/>
        <w:spacing w:before="15" w:line="255" w:lineRule="exact"/>
      </w:pPr>
    </w:p>
    <w:p w14:paraId="58B7872D" w14:textId="77777777" w:rsidR="000A33A5" w:rsidRDefault="000A33A5" w:rsidP="000A33A5">
      <w:pPr>
        <w:widowControl/>
        <w:tabs>
          <w:tab w:val="left" w:pos="3600"/>
          <w:tab w:val="left" w:pos="5385"/>
        </w:tabs>
        <w:spacing w:before="75"/>
        <w:ind w:left="2490"/>
      </w:pPr>
      <w:r>
        <w:rPr>
          <w:rFonts w:ascii="Calibri" w:eastAsia="Calibri" w:hAnsi="Calibri" w:cs="Calibri"/>
          <w:w w:val="99"/>
          <w:u w:val="single"/>
        </w:rPr>
        <w:t xml:space="preserve"> </w:t>
      </w:r>
      <w:r>
        <w:rPr>
          <w:rFonts w:ascii="Times New Roman" w:eastAsia="Times New Roman" w:hAnsi="Times New Roman" w:cs="Times New Roman"/>
          <w:u w:val="single"/>
        </w:rPr>
        <w:tab/>
      </w:r>
      <w:r>
        <w:rPr>
          <w:rFonts w:ascii="Calibri" w:eastAsia="Calibri" w:hAnsi="Calibri" w:cs="Calibri"/>
        </w:rPr>
        <w:t>, de</w:t>
      </w:r>
      <w:r>
        <w:rPr>
          <w:rFonts w:ascii="Times New Roman" w:eastAsia="Times New Roman" w:hAnsi="Times New Roman" w:cs="Times New Roman"/>
          <w:u w:val="single"/>
        </w:rPr>
        <w:tab/>
      </w:r>
      <w:r>
        <w:rPr>
          <w:rFonts w:ascii="Calibri" w:eastAsia="Calibri" w:hAnsi="Calibri" w:cs="Calibri"/>
          <w:u w:val="single"/>
        </w:rPr>
        <w:t xml:space="preserve"> </w:t>
      </w:r>
      <w:r>
        <w:rPr>
          <w:rFonts w:ascii="Calibri" w:eastAsia="Calibri" w:hAnsi="Calibri" w:cs="Calibri"/>
        </w:rPr>
        <w:t>de 20__.</w:t>
      </w:r>
    </w:p>
    <w:p w14:paraId="13C9A4B0" w14:textId="77777777" w:rsidR="000A33A5" w:rsidRDefault="000A33A5" w:rsidP="000A33A5">
      <w:pPr>
        <w:widowControl/>
        <w:spacing w:before="15" w:line="180" w:lineRule="exact"/>
      </w:pPr>
    </w:p>
    <w:p w14:paraId="39BFB786" w14:textId="77777777" w:rsidR="000A33A5" w:rsidRDefault="000A33A5" w:rsidP="000A33A5">
      <w:pPr>
        <w:widowControl/>
      </w:pPr>
    </w:p>
    <w:p w14:paraId="0AF06361" w14:textId="77777777" w:rsidR="000A33A5" w:rsidRDefault="000A33A5" w:rsidP="000A33A5">
      <w:pPr>
        <w:widowControl/>
        <w:spacing w:before="75"/>
        <w:ind w:left="105"/>
      </w:pPr>
      <w:r>
        <w:rPr>
          <w:rFonts w:ascii="Calibri" w:eastAsia="Calibri" w:hAnsi="Calibri" w:cs="Calibri"/>
        </w:rPr>
        <w:t>Atenciosamente,</w:t>
      </w:r>
    </w:p>
    <w:p w14:paraId="43212F98" w14:textId="77777777" w:rsidR="000A33A5" w:rsidRDefault="000A33A5" w:rsidP="000A33A5">
      <w:pPr>
        <w:widowControl/>
        <w:spacing w:before="15" w:line="135" w:lineRule="exact"/>
      </w:pPr>
    </w:p>
    <w:p w14:paraId="6B2BAC43" w14:textId="77777777" w:rsidR="000A33A5" w:rsidRDefault="000A33A5" w:rsidP="000A33A5">
      <w:pPr>
        <w:widowControl/>
      </w:pPr>
    </w:p>
    <w:p w14:paraId="057C8293" w14:textId="77777777" w:rsidR="000A33A5" w:rsidRDefault="000A33A5" w:rsidP="000A33A5">
      <w:pPr>
        <w:widowControl/>
      </w:pPr>
    </w:p>
    <w:p w14:paraId="14A9FB2D" w14:textId="77777777" w:rsidR="000A33A5" w:rsidRDefault="000A33A5" w:rsidP="000A33A5">
      <w:pPr>
        <w:widowControl/>
      </w:pPr>
    </w:p>
    <w:p w14:paraId="5815A28C" w14:textId="77777777" w:rsidR="000A33A5" w:rsidRDefault="000A33A5" w:rsidP="000A33A5">
      <w:pPr>
        <w:widowControl/>
        <w:tabs>
          <w:tab w:val="left" w:pos="3930"/>
          <w:tab w:val="left" w:pos="8100"/>
        </w:tabs>
        <w:spacing w:before="75"/>
        <w:ind w:left="600"/>
      </w:pPr>
      <w:r>
        <w:rPr>
          <w:rFonts w:ascii="Calibri" w:eastAsia="Calibri" w:hAnsi="Calibri" w:cs="Calibri"/>
          <w:u w:val="single"/>
        </w:rPr>
        <w:t xml:space="preserve">[Identificação] </w:t>
      </w:r>
      <w:r>
        <w:rPr>
          <w:rFonts w:ascii="Calibri" w:eastAsia="Calibri" w:hAnsi="Calibri" w:cs="Calibri"/>
        </w:rPr>
        <w:t>– CPF n.º</w:t>
      </w:r>
      <w:r>
        <w:rPr>
          <w:rFonts w:ascii="Times New Roman" w:eastAsia="Times New Roman" w:hAnsi="Times New Roman" w:cs="Times New Roman"/>
          <w:u w:val="single"/>
        </w:rPr>
        <w:tab/>
      </w:r>
      <w:r>
        <w:rPr>
          <w:rFonts w:ascii="Calibri" w:eastAsia="Calibri" w:hAnsi="Calibri" w:cs="Calibri"/>
        </w:rPr>
        <w:t xml:space="preserve">– Responsável Legal da Licitante </w:t>
      </w:r>
      <w:r>
        <w:rPr>
          <w:rFonts w:ascii="Calibri" w:eastAsia="Calibri" w:hAnsi="Calibri" w:cs="Calibri"/>
          <w:w w:val="99"/>
          <w:u w:val="single"/>
        </w:rPr>
        <w:t xml:space="preserve"> </w:t>
      </w:r>
      <w:r>
        <w:rPr>
          <w:rFonts w:ascii="Times New Roman" w:eastAsia="Times New Roman" w:hAnsi="Times New Roman" w:cs="Times New Roman"/>
          <w:u w:val="single"/>
        </w:rPr>
        <w:tab/>
      </w:r>
    </w:p>
    <w:p w14:paraId="5109AD59" w14:textId="77777777" w:rsidR="000A33A5" w:rsidRDefault="000A33A5" w:rsidP="000A33A5">
      <w:pPr>
        <w:widowControl/>
        <w:tabs>
          <w:tab w:val="left" w:pos="3930"/>
          <w:tab w:val="left" w:pos="8100"/>
        </w:tabs>
        <w:spacing w:before="75"/>
        <w:ind w:left="600"/>
      </w:pPr>
    </w:p>
    <w:p w14:paraId="7B4C1D06" w14:textId="77777777" w:rsidR="000A33A5" w:rsidRDefault="000A33A5" w:rsidP="000A33A5">
      <w:pPr>
        <w:widowControl/>
        <w:spacing w:before="15" w:line="195" w:lineRule="exact"/>
      </w:pPr>
    </w:p>
    <w:p w14:paraId="32026C63" w14:textId="77777777" w:rsidR="000A33A5" w:rsidRDefault="000A33A5" w:rsidP="000A33A5">
      <w:pPr>
        <w:widowControl/>
      </w:pPr>
    </w:p>
    <w:p w14:paraId="784BE421" w14:textId="77777777" w:rsidR="009D74E6" w:rsidRPr="00475A49" w:rsidRDefault="00B60C88">
      <w:r w:rsidRPr="00475A49">
        <w:br w:type="page"/>
      </w:r>
    </w:p>
    <w:p w14:paraId="127BAFF1" w14:textId="77777777" w:rsidR="009D74E6" w:rsidRPr="00CA67E1" w:rsidRDefault="00B60C88" w:rsidP="00CA67E1">
      <w:pPr>
        <w:widowControl/>
        <w:spacing w:before="75" w:line="360" w:lineRule="auto"/>
        <w:jc w:val="center"/>
        <w:outlineLvl w:val="0"/>
        <w:rPr>
          <w:rFonts w:asciiTheme="minorHAnsi" w:hAnsiTheme="minorHAnsi" w:cstheme="minorHAnsi"/>
        </w:rPr>
      </w:pPr>
      <w:r w:rsidRPr="00CA67E1">
        <w:rPr>
          <w:rFonts w:asciiTheme="minorHAnsi" w:eastAsia="Calibri" w:hAnsiTheme="minorHAnsi" w:cstheme="minorHAnsi"/>
          <w:b/>
        </w:rPr>
        <w:lastRenderedPageBreak/>
        <w:t>ANEXO III – DECLARAÇÃO DE CIÊNCIA, ACEITE E RESPONSABILIDADE</w:t>
      </w:r>
    </w:p>
    <w:p w14:paraId="1E393C90" w14:textId="77777777" w:rsidR="009D74E6" w:rsidRPr="00CA67E1" w:rsidRDefault="009D74E6" w:rsidP="00CA67E1">
      <w:pPr>
        <w:widowControl/>
        <w:spacing w:before="15" w:line="360" w:lineRule="auto"/>
        <w:rPr>
          <w:rFonts w:asciiTheme="minorHAnsi" w:hAnsiTheme="minorHAnsi" w:cstheme="minorHAnsi"/>
        </w:rPr>
      </w:pPr>
    </w:p>
    <w:p w14:paraId="14D52A1F" w14:textId="77777777" w:rsidR="009D74E6" w:rsidRPr="00CA67E1" w:rsidRDefault="00B60C88" w:rsidP="00CA67E1">
      <w:pPr>
        <w:widowControl/>
        <w:spacing w:line="360" w:lineRule="auto"/>
        <w:rPr>
          <w:rFonts w:asciiTheme="minorHAnsi" w:hAnsiTheme="minorHAnsi" w:cstheme="minorHAnsi"/>
        </w:rPr>
      </w:pPr>
      <w:r w:rsidRPr="00CA67E1">
        <w:rPr>
          <w:rFonts w:asciiTheme="minorHAnsi" w:eastAsia="Calibri" w:hAnsiTheme="minorHAnsi" w:cstheme="minorHAnsi"/>
        </w:rPr>
        <w:t>Ao Município de Ibaiti, Estado do Paraná,</w:t>
      </w:r>
    </w:p>
    <w:p w14:paraId="50BD9784" w14:textId="77777777" w:rsidR="009D74E6" w:rsidRPr="00CA67E1" w:rsidRDefault="009D74E6" w:rsidP="00CA67E1">
      <w:pPr>
        <w:widowControl/>
        <w:spacing w:before="15" w:line="360" w:lineRule="auto"/>
        <w:rPr>
          <w:rFonts w:asciiTheme="minorHAnsi" w:hAnsiTheme="minorHAnsi" w:cstheme="minorHAnsi"/>
        </w:rPr>
      </w:pPr>
    </w:p>
    <w:p w14:paraId="146A7BE5" w14:textId="1C078DC8" w:rsidR="009D74E6" w:rsidRPr="00CA67E1" w:rsidRDefault="00B60C88" w:rsidP="00CA67E1">
      <w:pPr>
        <w:widowControl/>
        <w:tabs>
          <w:tab w:val="left" w:pos="3990"/>
          <w:tab w:val="left" w:pos="4140"/>
          <w:tab w:val="left" w:pos="5685"/>
        </w:tabs>
        <w:spacing w:line="360" w:lineRule="auto"/>
        <w:rPr>
          <w:rFonts w:asciiTheme="minorHAnsi" w:hAnsiTheme="minorHAnsi" w:cstheme="minorHAnsi"/>
        </w:rPr>
      </w:pPr>
      <w:r w:rsidRPr="00CA67E1">
        <w:rPr>
          <w:rFonts w:asciiTheme="minorHAnsi" w:eastAsia="Calibri" w:hAnsiTheme="minorHAnsi" w:cstheme="minorHAnsi"/>
        </w:rPr>
        <w:t xml:space="preserve">Referência: Concorrência Eletrônica n.º </w:t>
      </w:r>
      <w:r w:rsidR="00EF07DB">
        <w:rPr>
          <w:rFonts w:asciiTheme="minorHAnsi" w:eastAsia="Calibri" w:hAnsiTheme="minorHAnsi" w:cstheme="minorHAnsi"/>
        </w:rPr>
        <w:t>12/2025</w:t>
      </w:r>
      <w:r w:rsidRPr="00CA67E1">
        <w:rPr>
          <w:rFonts w:asciiTheme="minorHAnsi" w:eastAsia="Calibri" w:hAnsiTheme="minorHAnsi" w:cstheme="minorHAnsi"/>
        </w:rPr>
        <w:t>. Objeto:</w:t>
      </w:r>
      <w:r w:rsidRPr="00CA67E1">
        <w:rPr>
          <w:rFonts w:asciiTheme="minorHAnsi" w:eastAsia="Times New Roman" w:hAnsiTheme="minorHAnsi" w:cstheme="minorHAnsi"/>
          <w:u w:val="single"/>
        </w:rPr>
        <w:tab/>
      </w:r>
      <w:r w:rsidRPr="00CA67E1">
        <w:rPr>
          <w:rFonts w:asciiTheme="minorHAnsi" w:eastAsia="Times New Roman" w:hAnsiTheme="minorHAnsi" w:cstheme="minorHAnsi"/>
          <w:u w:val="single"/>
        </w:rPr>
        <w:tab/>
      </w:r>
      <w:r w:rsidRPr="00CA67E1">
        <w:rPr>
          <w:rFonts w:asciiTheme="minorHAnsi" w:eastAsia="Times New Roman" w:hAnsiTheme="minorHAnsi" w:cstheme="minorHAnsi"/>
        </w:rPr>
        <w:t>.</w:t>
      </w:r>
    </w:p>
    <w:p w14:paraId="62BA7092" w14:textId="77777777" w:rsidR="009D74E6" w:rsidRPr="00CA67E1" w:rsidRDefault="009D74E6" w:rsidP="00CA67E1">
      <w:pPr>
        <w:widowControl/>
        <w:spacing w:line="360" w:lineRule="auto"/>
        <w:rPr>
          <w:rFonts w:asciiTheme="minorHAnsi" w:hAnsiTheme="minorHAnsi" w:cstheme="minorHAnsi"/>
        </w:rPr>
      </w:pPr>
    </w:p>
    <w:p w14:paraId="257D8122" w14:textId="77777777" w:rsidR="009D74E6" w:rsidRPr="00CA67E1" w:rsidRDefault="00B60C88" w:rsidP="00CA67E1">
      <w:pPr>
        <w:widowControl/>
        <w:tabs>
          <w:tab w:val="left" w:pos="2085"/>
          <w:tab w:val="left" w:pos="3870"/>
          <w:tab w:val="left" w:pos="4740"/>
          <w:tab w:val="left" w:pos="6645"/>
          <w:tab w:val="left" w:pos="8430"/>
        </w:tabs>
        <w:spacing w:line="360" w:lineRule="auto"/>
        <w:jc w:val="both"/>
        <w:rPr>
          <w:rFonts w:asciiTheme="minorHAnsi" w:hAnsiTheme="minorHAnsi" w:cstheme="minorHAnsi"/>
        </w:rPr>
      </w:pPr>
      <w:r w:rsidRPr="00CA67E1">
        <w:rPr>
          <w:rFonts w:asciiTheme="minorHAnsi" w:eastAsia="Calibri" w:hAnsiTheme="minorHAnsi" w:cstheme="minorHAnsi"/>
        </w:rPr>
        <w:t>A licitante</w:t>
      </w:r>
      <w:r w:rsidRPr="00CA67E1">
        <w:rPr>
          <w:rFonts w:asciiTheme="minorHAnsi" w:eastAsia="Times New Roman" w:hAnsiTheme="minorHAnsi" w:cstheme="minorHAnsi"/>
          <w:u w:val="single"/>
        </w:rPr>
        <w:tab/>
      </w:r>
      <w:r w:rsidRPr="00CA67E1">
        <w:rPr>
          <w:rFonts w:asciiTheme="minorHAnsi" w:eastAsia="Times New Roman" w:hAnsiTheme="minorHAnsi" w:cstheme="minorHAnsi"/>
        </w:rPr>
        <w:t>,</w:t>
      </w:r>
      <w:r w:rsidRPr="00CA67E1">
        <w:rPr>
          <w:rFonts w:asciiTheme="minorHAnsi" w:eastAsia="Calibri" w:hAnsiTheme="minorHAnsi" w:cstheme="minorHAnsi"/>
        </w:rPr>
        <w:t xml:space="preserve"> CNPJ/MF n.º</w:t>
      </w:r>
      <w:r w:rsidRPr="00CA67E1">
        <w:rPr>
          <w:rFonts w:asciiTheme="minorHAnsi" w:eastAsia="Times New Roman" w:hAnsiTheme="minorHAnsi" w:cstheme="minorHAnsi"/>
          <w:u w:val="single"/>
        </w:rPr>
        <w:tab/>
      </w:r>
      <w:r w:rsidRPr="00CA67E1">
        <w:rPr>
          <w:rFonts w:asciiTheme="minorHAnsi" w:eastAsia="Times New Roman" w:hAnsiTheme="minorHAnsi" w:cstheme="minorHAnsi"/>
          <w:u w:val="single"/>
        </w:rPr>
        <w:tab/>
      </w:r>
      <w:r w:rsidRPr="00CA67E1">
        <w:rPr>
          <w:rFonts w:asciiTheme="minorHAnsi" w:eastAsia="Times New Roman" w:hAnsiTheme="minorHAnsi" w:cstheme="minorHAnsi"/>
        </w:rPr>
        <w:t>,</w:t>
      </w:r>
      <w:r w:rsidRPr="00CA67E1">
        <w:rPr>
          <w:rFonts w:asciiTheme="minorHAnsi" w:eastAsia="Calibri" w:hAnsiTheme="minorHAnsi" w:cstheme="minorHAnsi"/>
        </w:rPr>
        <w:t xml:space="preserve"> com sede no município de</w:t>
      </w:r>
      <w:r w:rsidRPr="00CA67E1">
        <w:rPr>
          <w:rFonts w:asciiTheme="minorHAnsi" w:eastAsia="Times New Roman" w:hAnsiTheme="minorHAnsi" w:cstheme="minorHAnsi"/>
          <w:u w:val="single"/>
        </w:rPr>
        <w:tab/>
      </w:r>
      <w:r w:rsidRPr="00CA67E1">
        <w:rPr>
          <w:rFonts w:asciiTheme="minorHAnsi" w:eastAsia="Calibri" w:hAnsiTheme="minorHAnsi" w:cstheme="minorHAnsi"/>
        </w:rPr>
        <w:t>_, Estado do</w:t>
      </w:r>
      <w:r w:rsidRPr="00CA67E1">
        <w:rPr>
          <w:rFonts w:asciiTheme="minorHAnsi" w:eastAsia="Times New Roman" w:hAnsiTheme="minorHAnsi" w:cstheme="minorHAnsi"/>
          <w:u w:val="single"/>
        </w:rPr>
        <w:tab/>
      </w:r>
      <w:r w:rsidRPr="00CA67E1">
        <w:rPr>
          <w:rFonts w:asciiTheme="minorHAnsi" w:eastAsia="Calibri" w:hAnsiTheme="minorHAnsi" w:cstheme="minorHAnsi"/>
        </w:rPr>
        <w:t>_, sito à</w:t>
      </w:r>
      <w:r w:rsidRPr="00CA67E1">
        <w:rPr>
          <w:rFonts w:asciiTheme="minorHAnsi" w:eastAsia="Times New Roman" w:hAnsiTheme="minorHAnsi" w:cstheme="minorHAnsi"/>
          <w:u w:val="single"/>
        </w:rPr>
        <w:tab/>
      </w:r>
      <w:r w:rsidRPr="00CA67E1">
        <w:rPr>
          <w:rFonts w:asciiTheme="minorHAnsi" w:eastAsia="Calibri" w:hAnsiTheme="minorHAnsi" w:cstheme="minorHAnsi"/>
        </w:rPr>
        <w:t>_, n.º</w:t>
      </w:r>
      <w:r w:rsidRPr="00CA67E1">
        <w:rPr>
          <w:rFonts w:asciiTheme="minorHAnsi" w:eastAsia="Times New Roman" w:hAnsiTheme="minorHAnsi" w:cstheme="minorHAnsi"/>
          <w:u w:val="single"/>
        </w:rPr>
        <w:tab/>
      </w:r>
      <w:r w:rsidRPr="00CA67E1">
        <w:rPr>
          <w:rFonts w:asciiTheme="minorHAnsi" w:eastAsia="Times New Roman" w:hAnsiTheme="minorHAnsi" w:cstheme="minorHAnsi"/>
        </w:rPr>
        <w:t>,</w:t>
      </w:r>
      <w:r w:rsidRPr="00CA67E1">
        <w:rPr>
          <w:rFonts w:asciiTheme="minorHAnsi" w:eastAsia="Calibri" w:hAnsiTheme="minorHAnsi" w:cstheme="minorHAnsi"/>
        </w:rPr>
        <w:t xml:space="preserve"> CEP n.º</w:t>
      </w:r>
      <w:r w:rsidRPr="00CA67E1">
        <w:rPr>
          <w:rFonts w:asciiTheme="minorHAnsi" w:eastAsia="Times New Roman" w:hAnsiTheme="minorHAnsi" w:cstheme="minorHAnsi"/>
          <w:u w:val="single"/>
        </w:rPr>
        <w:tab/>
      </w:r>
      <w:r w:rsidRPr="00CA67E1">
        <w:rPr>
          <w:rFonts w:asciiTheme="minorHAnsi" w:eastAsia="Calibri" w:hAnsiTheme="minorHAnsi" w:cstheme="minorHAnsi"/>
        </w:rPr>
        <w:t>_, telefone (__)</w:t>
      </w:r>
      <w:r w:rsidRPr="00CA67E1">
        <w:rPr>
          <w:rFonts w:asciiTheme="minorHAnsi" w:eastAsia="Times New Roman" w:hAnsiTheme="minorHAnsi" w:cstheme="minorHAnsi"/>
          <w:u w:val="single"/>
        </w:rPr>
        <w:tab/>
      </w:r>
      <w:r w:rsidRPr="00CA67E1">
        <w:rPr>
          <w:rFonts w:asciiTheme="minorHAnsi" w:eastAsia="Times New Roman" w:hAnsiTheme="minorHAnsi" w:cstheme="minorHAnsi"/>
        </w:rPr>
        <w:t>-</w:t>
      </w:r>
    </w:p>
    <w:p w14:paraId="5ACFC500" w14:textId="77777777" w:rsidR="009D74E6" w:rsidRPr="00CA67E1" w:rsidRDefault="00B60C88" w:rsidP="00CA67E1">
      <w:pPr>
        <w:widowControl/>
        <w:tabs>
          <w:tab w:val="left" w:pos="540"/>
          <w:tab w:val="left" w:pos="2340"/>
          <w:tab w:val="left" w:pos="4860"/>
          <w:tab w:val="left" w:pos="7230"/>
          <w:tab w:val="left" w:pos="8550"/>
        </w:tabs>
        <w:spacing w:before="15" w:line="360" w:lineRule="auto"/>
        <w:jc w:val="both"/>
        <w:rPr>
          <w:rFonts w:asciiTheme="minorHAnsi" w:hAnsiTheme="minorHAnsi" w:cstheme="minorHAnsi"/>
        </w:rPr>
      </w:pPr>
      <w:r w:rsidRPr="00CA67E1">
        <w:rPr>
          <w:rFonts w:asciiTheme="minorHAnsi" w:eastAsia="Calibri" w:hAnsiTheme="minorHAnsi" w:cstheme="minorHAnsi"/>
          <w:u w:val="single"/>
        </w:rPr>
        <w:t xml:space="preserve"> </w:t>
      </w:r>
      <w:r w:rsidRPr="00CA67E1">
        <w:rPr>
          <w:rFonts w:asciiTheme="minorHAnsi" w:eastAsia="Times New Roman" w:hAnsiTheme="minorHAnsi" w:cstheme="minorHAnsi"/>
          <w:u w:val="single"/>
        </w:rPr>
        <w:tab/>
      </w:r>
      <w:r w:rsidRPr="00CA67E1">
        <w:rPr>
          <w:rFonts w:asciiTheme="minorHAnsi" w:eastAsia="Times New Roman" w:hAnsiTheme="minorHAnsi" w:cstheme="minorHAnsi"/>
        </w:rPr>
        <w:t>,</w:t>
      </w:r>
      <w:r w:rsidRPr="00CA67E1">
        <w:rPr>
          <w:rFonts w:asciiTheme="minorHAnsi" w:eastAsia="Calibri" w:hAnsiTheme="minorHAnsi" w:cstheme="minorHAnsi"/>
        </w:rPr>
        <w:t xml:space="preserve"> </w:t>
      </w:r>
      <w:r w:rsidRPr="00CA67E1">
        <w:rPr>
          <w:rFonts w:asciiTheme="minorHAnsi" w:eastAsia="Calibri" w:hAnsiTheme="minorHAnsi" w:cstheme="minorHAnsi"/>
          <w:i/>
        </w:rPr>
        <w:t>e-mail</w:t>
      </w:r>
      <w:r w:rsidRPr="00CA67E1">
        <w:rPr>
          <w:rFonts w:asciiTheme="minorHAnsi" w:eastAsia="Times New Roman" w:hAnsiTheme="minorHAnsi" w:cstheme="minorHAnsi"/>
          <w:i/>
          <w:u w:val="single"/>
        </w:rPr>
        <w:tab/>
      </w:r>
      <w:r w:rsidRPr="00CA67E1">
        <w:rPr>
          <w:rFonts w:asciiTheme="minorHAnsi" w:eastAsia="Times New Roman" w:hAnsiTheme="minorHAnsi" w:cstheme="minorHAnsi"/>
        </w:rPr>
        <w:t>,</w:t>
      </w:r>
      <w:r w:rsidRPr="00CA67E1">
        <w:rPr>
          <w:rFonts w:asciiTheme="minorHAnsi" w:eastAsia="Calibri" w:hAnsiTheme="minorHAnsi" w:cstheme="minorHAnsi"/>
        </w:rPr>
        <w:t xml:space="preserve"> por intermédio de seu(ua) representante legal o(a) Sr.(a)</w:t>
      </w:r>
      <w:r w:rsidRPr="00CA67E1">
        <w:rPr>
          <w:rFonts w:asciiTheme="minorHAnsi" w:eastAsia="Times New Roman" w:hAnsiTheme="minorHAnsi" w:cstheme="minorHAnsi"/>
          <w:u w:val="single"/>
        </w:rPr>
        <w:tab/>
      </w:r>
      <w:r w:rsidRPr="00CA67E1">
        <w:rPr>
          <w:rFonts w:asciiTheme="minorHAnsi" w:eastAsia="Times New Roman" w:hAnsiTheme="minorHAnsi" w:cstheme="minorHAnsi"/>
        </w:rPr>
        <w:t>,</w:t>
      </w:r>
      <w:r w:rsidRPr="00CA67E1">
        <w:rPr>
          <w:rFonts w:asciiTheme="minorHAnsi" w:eastAsia="Calibri" w:hAnsiTheme="minorHAnsi" w:cstheme="minorHAnsi"/>
        </w:rPr>
        <w:t xml:space="preserve"> portador(a) da Carteira de Identidade n.º</w:t>
      </w:r>
      <w:r w:rsidRPr="00CA67E1">
        <w:rPr>
          <w:rFonts w:asciiTheme="minorHAnsi" w:eastAsia="Times New Roman" w:hAnsiTheme="minorHAnsi" w:cstheme="minorHAnsi"/>
          <w:u w:val="single"/>
        </w:rPr>
        <w:tab/>
      </w:r>
      <w:r w:rsidRPr="00CA67E1">
        <w:rPr>
          <w:rFonts w:asciiTheme="minorHAnsi" w:eastAsia="Calibri" w:hAnsiTheme="minorHAnsi" w:cstheme="minorHAnsi"/>
        </w:rPr>
        <w:t>e do CPF n.º</w:t>
      </w:r>
      <w:r w:rsidRPr="00CA67E1">
        <w:rPr>
          <w:rFonts w:asciiTheme="minorHAnsi" w:eastAsia="Times New Roman" w:hAnsiTheme="minorHAnsi" w:cstheme="minorHAnsi"/>
          <w:u w:val="single"/>
        </w:rPr>
        <w:tab/>
      </w:r>
      <w:r w:rsidRPr="00CA67E1">
        <w:rPr>
          <w:rFonts w:asciiTheme="minorHAnsi" w:eastAsia="Calibri" w:hAnsiTheme="minorHAnsi" w:cstheme="minorHAnsi"/>
        </w:rPr>
        <w:t>, declara:</w:t>
      </w:r>
    </w:p>
    <w:p w14:paraId="6FC56E0F" w14:textId="77777777" w:rsidR="009D74E6" w:rsidRPr="00CA67E1" w:rsidRDefault="009D74E6" w:rsidP="00CA67E1">
      <w:pPr>
        <w:widowControl/>
        <w:spacing w:before="15" w:line="360" w:lineRule="auto"/>
        <w:rPr>
          <w:rFonts w:asciiTheme="minorHAnsi" w:hAnsiTheme="minorHAnsi" w:cstheme="minorHAnsi"/>
        </w:rPr>
      </w:pPr>
    </w:p>
    <w:p w14:paraId="46F2F40E" w14:textId="77777777" w:rsidR="009D74E6" w:rsidRPr="00CA67E1" w:rsidRDefault="00B60C88" w:rsidP="00CA67E1">
      <w:pPr>
        <w:widowControl/>
        <w:numPr>
          <w:ilvl w:val="0"/>
          <w:numId w:val="22"/>
        </w:numPr>
        <w:spacing w:line="360" w:lineRule="auto"/>
        <w:ind w:left="0"/>
        <w:jc w:val="both"/>
        <w:rPr>
          <w:rFonts w:asciiTheme="minorHAnsi" w:hAnsiTheme="minorHAnsi" w:cstheme="minorHAnsi"/>
        </w:rPr>
      </w:pPr>
      <w:r w:rsidRPr="00CA67E1">
        <w:rPr>
          <w:rFonts w:asciiTheme="minorHAnsi" w:eastAsia="Calibri" w:hAnsiTheme="minorHAnsi" w:cstheme="minorHAnsi"/>
        </w:rPr>
        <w:t>que assume inteira responsabilidade pela inexistência de fatos que possam impedir a sua habilitação na presente licitação, e ainda pela autenticidade de todos os documentos apresentados;</w:t>
      </w:r>
    </w:p>
    <w:p w14:paraId="33314F4E" w14:textId="77777777" w:rsidR="009D74E6" w:rsidRPr="00CA67E1" w:rsidRDefault="00B60C88" w:rsidP="00CA67E1">
      <w:pPr>
        <w:widowControl/>
        <w:numPr>
          <w:ilvl w:val="0"/>
          <w:numId w:val="22"/>
        </w:numPr>
        <w:spacing w:line="360" w:lineRule="auto"/>
        <w:ind w:left="0"/>
        <w:jc w:val="both"/>
        <w:rPr>
          <w:rFonts w:asciiTheme="minorHAnsi" w:hAnsiTheme="minorHAnsi" w:cstheme="minorHAnsi"/>
        </w:rPr>
      </w:pPr>
      <w:r w:rsidRPr="00CA67E1">
        <w:rPr>
          <w:rFonts w:asciiTheme="minorHAnsi" w:eastAsia="Calibri" w:hAnsiTheme="minorHAnsi" w:cstheme="minorHAnsi"/>
        </w:rPr>
        <w:t>que leu, entendeu e que aceita integral e irretratavelmente os termos do Edital da licitação em epígrafe e todos os seus anexos;</w:t>
      </w:r>
    </w:p>
    <w:p w14:paraId="0F13074E" w14:textId="77777777" w:rsidR="009D74E6" w:rsidRPr="00CA67E1" w:rsidRDefault="00B60C88" w:rsidP="00CA67E1">
      <w:pPr>
        <w:widowControl/>
        <w:numPr>
          <w:ilvl w:val="0"/>
          <w:numId w:val="22"/>
        </w:numPr>
        <w:spacing w:line="360" w:lineRule="auto"/>
        <w:ind w:left="0"/>
        <w:jc w:val="both"/>
        <w:rPr>
          <w:rFonts w:asciiTheme="minorHAnsi" w:hAnsiTheme="minorHAnsi" w:cstheme="minorHAnsi"/>
        </w:rPr>
      </w:pPr>
      <w:r w:rsidRPr="00CA67E1">
        <w:rPr>
          <w:rFonts w:asciiTheme="minorHAnsi" w:eastAsia="Calibri" w:hAnsiTheme="minorHAnsi" w:cstheme="minorHAnsi"/>
        </w:rPr>
        <w:t>que não adulterou nem ocultou nenhum fato substancial durante os processos de seleção, aquisição, negociação e execução do contrato;</w:t>
      </w:r>
    </w:p>
    <w:p w14:paraId="22E9BEB3" w14:textId="77777777" w:rsidR="009D74E6" w:rsidRPr="00CA67E1" w:rsidRDefault="00B60C88" w:rsidP="00CA67E1">
      <w:pPr>
        <w:widowControl/>
        <w:numPr>
          <w:ilvl w:val="0"/>
          <w:numId w:val="22"/>
        </w:numPr>
        <w:spacing w:line="360" w:lineRule="auto"/>
        <w:ind w:left="0"/>
        <w:jc w:val="both"/>
        <w:rPr>
          <w:rFonts w:asciiTheme="minorHAnsi" w:hAnsiTheme="minorHAnsi" w:cstheme="minorHAnsi"/>
        </w:rPr>
      </w:pPr>
      <w:r w:rsidRPr="00CA67E1">
        <w:rPr>
          <w:rFonts w:asciiTheme="minorHAnsi" w:eastAsia="Calibri" w:hAnsiTheme="minorHAnsi" w:cstheme="minorHAnsi"/>
        </w:rPr>
        <w:t>que não foi declarada inidônea nem está impedida de participar desta licitação; e,</w:t>
      </w:r>
    </w:p>
    <w:p w14:paraId="083410B3" w14:textId="77777777" w:rsidR="009D74E6" w:rsidRPr="00CA67E1" w:rsidRDefault="00B60C88" w:rsidP="00CA67E1">
      <w:pPr>
        <w:widowControl/>
        <w:numPr>
          <w:ilvl w:val="0"/>
          <w:numId w:val="22"/>
        </w:numPr>
        <w:spacing w:line="360" w:lineRule="auto"/>
        <w:ind w:left="0"/>
        <w:jc w:val="both"/>
        <w:rPr>
          <w:rFonts w:asciiTheme="minorHAnsi" w:hAnsiTheme="minorHAnsi" w:cstheme="minorHAnsi"/>
        </w:rPr>
      </w:pPr>
      <w:r w:rsidRPr="00CA67E1">
        <w:rPr>
          <w:rFonts w:asciiTheme="minorHAnsi" w:eastAsia="Calibri" w:hAnsiTheme="minorHAnsi" w:cstheme="minorHAnsi"/>
        </w:rPr>
        <w:t>que não emprega menor de dezoito anos em trabalho noturno, perigoso ou insalubre e não emprega menor de dezesseis anos. [Caso haja necessidade de ressalva: Emprega menor, a partir de quatorze anos, na condição de aprendiz (...)].</w:t>
      </w:r>
    </w:p>
    <w:p w14:paraId="507166E9" w14:textId="77777777" w:rsidR="009D74E6" w:rsidRPr="00CA67E1" w:rsidRDefault="009D74E6" w:rsidP="00CA67E1">
      <w:pPr>
        <w:widowControl/>
        <w:spacing w:before="15" w:line="360" w:lineRule="auto"/>
        <w:rPr>
          <w:rFonts w:asciiTheme="minorHAnsi" w:hAnsiTheme="minorHAnsi" w:cstheme="minorHAnsi"/>
        </w:rPr>
      </w:pPr>
    </w:p>
    <w:p w14:paraId="2985E837" w14:textId="77777777" w:rsidR="009D74E6" w:rsidRPr="00CA67E1" w:rsidRDefault="00B60C88" w:rsidP="00CA67E1">
      <w:pPr>
        <w:widowControl/>
        <w:tabs>
          <w:tab w:val="left" w:pos="3600"/>
          <w:tab w:val="left" w:pos="5385"/>
        </w:tabs>
        <w:spacing w:before="75" w:line="360" w:lineRule="auto"/>
        <w:rPr>
          <w:rFonts w:asciiTheme="minorHAnsi" w:hAnsiTheme="minorHAnsi" w:cstheme="minorHAnsi"/>
        </w:rPr>
      </w:pPr>
      <w:r w:rsidRPr="00CA67E1">
        <w:rPr>
          <w:rFonts w:asciiTheme="minorHAnsi" w:eastAsia="Calibri" w:hAnsiTheme="minorHAnsi" w:cstheme="minorHAnsi"/>
          <w:u w:val="single"/>
        </w:rPr>
        <w:t xml:space="preserve"> </w:t>
      </w:r>
      <w:r w:rsidRPr="00CA67E1">
        <w:rPr>
          <w:rFonts w:asciiTheme="minorHAnsi" w:eastAsia="Times New Roman" w:hAnsiTheme="minorHAnsi" w:cstheme="minorHAnsi"/>
          <w:u w:val="single"/>
        </w:rPr>
        <w:tab/>
      </w:r>
      <w:r w:rsidRPr="00CA67E1">
        <w:rPr>
          <w:rFonts w:asciiTheme="minorHAnsi" w:eastAsia="Calibri" w:hAnsiTheme="minorHAnsi" w:cstheme="minorHAnsi"/>
        </w:rPr>
        <w:t>,     de</w:t>
      </w:r>
      <w:r w:rsidRPr="00CA67E1">
        <w:rPr>
          <w:rFonts w:asciiTheme="minorHAnsi" w:eastAsia="Times New Roman" w:hAnsiTheme="minorHAnsi" w:cstheme="minorHAnsi"/>
          <w:u w:val="single"/>
        </w:rPr>
        <w:tab/>
      </w:r>
      <w:r w:rsidRPr="00CA67E1">
        <w:rPr>
          <w:rFonts w:asciiTheme="minorHAnsi" w:eastAsia="Calibri" w:hAnsiTheme="minorHAnsi" w:cstheme="minorHAnsi"/>
        </w:rPr>
        <w:t>de 20__.</w:t>
      </w:r>
    </w:p>
    <w:p w14:paraId="112A4B38" w14:textId="77777777" w:rsidR="009D74E6" w:rsidRPr="00CA67E1" w:rsidRDefault="009D74E6" w:rsidP="00CA67E1">
      <w:pPr>
        <w:widowControl/>
        <w:spacing w:before="15" w:line="360" w:lineRule="auto"/>
        <w:rPr>
          <w:rFonts w:asciiTheme="minorHAnsi" w:hAnsiTheme="minorHAnsi" w:cstheme="minorHAnsi"/>
        </w:rPr>
      </w:pPr>
    </w:p>
    <w:p w14:paraId="3AE212D3" w14:textId="77777777" w:rsidR="009D74E6" w:rsidRPr="00CA67E1" w:rsidRDefault="009D74E6" w:rsidP="00CA67E1">
      <w:pPr>
        <w:widowControl/>
        <w:spacing w:line="360" w:lineRule="auto"/>
        <w:rPr>
          <w:rFonts w:asciiTheme="minorHAnsi" w:hAnsiTheme="minorHAnsi" w:cstheme="minorHAnsi"/>
        </w:rPr>
      </w:pPr>
    </w:p>
    <w:p w14:paraId="0DF902F2" w14:textId="77777777" w:rsidR="009D74E6" w:rsidRPr="00CA67E1" w:rsidRDefault="009D74E6" w:rsidP="00CA67E1">
      <w:pPr>
        <w:widowControl/>
        <w:spacing w:line="360" w:lineRule="auto"/>
        <w:rPr>
          <w:rFonts w:asciiTheme="minorHAnsi" w:hAnsiTheme="minorHAnsi" w:cstheme="minorHAnsi"/>
        </w:rPr>
      </w:pPr>
    </w:p>
    <w:p w14:paraId="24F2ACAC" w14:textId="77777777" w:rsidR="009D74E6" w:rsidRPr="00CA67E1" w:rsidRDefault="00B60C88" w:rsidP="00CA67E1">
      <w:pPr>
        <w:widowControl/>
        <w:tabs>
          <w:tab w:val="left" w:pos="3405"/>
        </w:tabs>
        <w:spacing w:before="75" w:line="360" w:lineRule="auto"/>
        <w:rPr>
          <w:rFonts w:asciiTheme="minorHAnsi" w:hAnsiTheme="minorHAnsi" w:cstheme="minorHAnsi"/>
        </w:rPr>
      </w:pPr>
      <w:r w:rsidRPr="00CA67E1">
        <w:rPr>
          <w:rFonts w:asciiTheme="minorHAnsi" w:eastAsia="Calibri" w:hAnsiTheme="minorHAnsi" w:cstheme="minorHAnsi"/>
          <w:u w:val="single"/>
        </w:rPr>
        <w:t xml:space="preserve">[Identificação] </w:t>
      </w:r>
      <w:r w:rsidRPr="00CA67E1">
        <w:rPr>
          <w:rFonts w:asciiTheme="minorHAnsi" w:eastAsia="Calibri" w:hAnsiTheme="minorHAnsi" w:cstheme="minorHAnsi"/>
        </w:rPr>
        <w:t>– CPF n.º</w:t>
      </w:r>
      <w:r w:rsidRPr="00CA67E1">
        <w:rPr>
          <w:rFonts w:asciiTheme="minorHAnsi" w:eastAsia="Times New Roman" w:hAnsiTheme="minorHAnsi" w:cstheme="minorHAnsi"/>
          <w:u w:val="single"/>
        </w:rPr>
        <w:tab/>
      </w:r>
      <w:r w:rsidRPr="00CA67E1">
        <w:rPr>
          <w:rFonts w:asciiTheme="minorHAnsi" w:eastAsia="Calibri" w:hAnsiTheme="minorHAnsi" w:cstheme="minorHAnsi"/>
        </w:rPr>
        <w:t>– Responsável ou Representante Legal da Licitante</w:t>
      </w:r>
    </w:p>
    <w:p w14:paraId="0CC15D18" w14:textId="77777777" w:rsidR="009D74E6" w:rsidRPr="00CA67E1" w:rsidRDefault="00B60C88" w:rsidP="00CA67E1">
      <w:pPr>
        <w:spacing w:line="360" w:lineRule="auto"/>
        <w:rPr>
          <w:rFonts w:asciiTheme="minorHAnsi" w:hAnsiTheme="minorHAnsi" w:cstheme="minorHAnsi"/>
        </w:rPr>
      </w:pPr>
      <w:r w:rsidRPr="00CA67E1">
        <w:rPr>
          <w:rFonts w:asciiTheme="minorHAnsi" w:hAnsiTheme="minorHAnsi" w:cstheme="minorHAnsi"/>
        </w:rPr>
        <w:br w:type="page"/>
      </w:r>
    </w:p>
    <w:p w14:paraId="711D2779" w14:textId="77777777" w:rsidR="009D74E6" w:rsidRPr="00475A49" w:rsidRDefault="00B60C88" w:rsidP="000A33A5">
      <w:pPr>
        <w:widowControl/>
        <w:spacing w:line="360" w:lineRule="auto"/>
        <w:jc w:val="center"/>
        <w:outlineLvl w:val="0"/>
      </w:pPr>
      <w:r w:rsidRPr="00475A49">
        <w:rPr>
          <w:rFonts w:ascii="Calibri" w:eastAsia="Calibri" w:hAnsi="Calibri" w:cs="Calibri"/>
          <w:b/>
        </w:rPr>
        <w:lastRenderedPageBreak/>
        <w:t>ANEXO IV – PROPOSTA DE PREÇOS</w:t>
      </w:r>
    </w:p>
    <w:p w14:paraId="06805149" w14:textId="77777777" w:rsidR="009D74E6" w:rsidRPr="00475A49" w:rsidRDefault="009D74E6" w:rsidP="000A33A5">
      <w:pPr>
        <w:widowControl/>
        <w:spacing w:line="360" w:lineRule="auto"/>
      </w:pPr>
    </w:p>
    <w:p w14:paraId="03BB089B" w14:textId="77777777" w:rsidR="009D74E6" w:rsidRPr="00475A49" w:rsidRDefault="009D74E6" w:rsidP="000A33A5">
      <w:pPr>
        <w:widowControl/>
        <w:spacing w:line="360" w:lineRule="auto"/>
      </w:pPr>
    </w:p>
    <w:p w14:paraId="3945E6CB" w14:textId="77777777" w:rsidR="009D74E6" w:rsidRPr="00475A49" w:rsidRDefault="00B60C88" w:rsidP="000A33A5">
      <w:pPr>
        <w:widowControl/>
        <w:spacing w:line="360" w:lineRule="auto"/>
      </w:pPr>
      <w:r w:rsidRPr="00475A49">
        <w:rPr>
          <w:rFonts w:ascii="Calibri" w:eastAsia="Calibri" w:hAnsi="Calibri" w:cs="Calibri"/>
        </w:rPr>
        <w:t>Ao Município de Ibaiti, Estado do Paraná,</w:t>
      </w:r>
    </w:p>
    <w:p w14:paraId="49B3D456" w14:textId="77777777" w:rsidR="009D74E6" w:rsidRPr="00475A49" w:rsidRDefault="009D74E6" w:rsidP="000A33A5">
      <w:pPr>
        <w:widowControl/>
        <w:spacing w:line="360" w:lineRule="auto"/>
      </w:pPr>
    </w:p>
    <w:p w14:paraId="12E5B1E0" w14:textId="166083B1" w:rsidR="009D74E6" w:rsidRPr="00475A49" w:rsidRDefault="00B60C88" w:rsidP="000A33A5">
      <w:pPr>
        <w:widowControl/>
        <w:tabs>
          <w:tab w:val="left" w:pos="3990"/>
          <w:tab w:val="left" w:pos="4020"/>
          <w:tab w:val="left" w:pos="5685"/>
        </w:tabs>
        <w:spacing w:line="360" w:lineRule="auto"/>
      </w:pPr>
      <w:r w:rsidRPr="00475A49">
        <w:rPr>
          <w:rFonts w:ascii="Calibri" w:eastAsia="Calibri" w:hAnsi="Calibri" w:cs="Calibri"/>
        </w:rPr>
        <w:t>Referência: Concorrência Eletrônica n.º</w:t>
      </w:r>
      <w:r w:rsidRPr="00475A49">
        <w:rPr>
          <w:rFonts w:ascii="Calibri" w:eastAsia="Calibri" w:hAnsi="Calibri" w:cs="Calibri"/>
          <w:u w:val="single"/>
        </w:rPr>
        <w:t xml:space="preserve"> </w:t>
      </w:r>
      <w:r w:rsidR="00EF07DB">
        <w:rPr>
          <w:rFonts w:ascii="Calibri" w:eastAsia="Calibri" w:hAnsi="Calibri" w:cs="Calibri"/>
          <w:u w:val="single"/>
        </w:rPr>
        <w:t>12/2025</w:t>
      </w:r>
    </w:p>
    <w:p w14:paraId="10E58E8F" w14:textId="77777777" w:rsidR="009D74E6" w:rsidRPr="00475A49" w:rsidRDefault="00B60C88" w:rsidP="000A33A5">
      <w:pPr>
        <w:widowControl/>
        <w:tabs>
          <w:tab w:val="left" w:pos="3990"/>
          <w:tab w:val="left" w:pos="4020"/>
          <w:tab w:val="left" w:pos="5685"/>
        </w:tabs>
        <w:spacing w:line="360" w:lineRule="auto"/>
      </w:pPr>
      <w:r w:rsidRPr="00475A49">
        <w:rPr>
          <w:rFonts w:ascii="Calibri" w:eastAsia="Calibri" w:hAnsi="Calibri" w:cs="Calibri"/>
        </w:rPr>
        <w:t>Objeto:</w:t>
      </w:r>
      <w:r w:rsidRPr="00475A49">
        <w:rPr>
          <w:rFonts w:ascii="Times New Roman" w:eastAsia="Times New Roman" w:hAnsi="Times New Roman" w:cs="Times New Roman"/>
          <w:u w:val="single"/>
        </w:rPr>
        <w:tab/>
      </w:r>
      <w:r w:rsidRPr="00475A49">
        <w:rPr>
          <w:rFonts w:ascii="Times New Roman" w:eastAsia="Times New Roman" w:hAnsi="Times New Roman" w:cs="Times New Roman"/>
          <w:u w:val="single"/>
        </w:rPr>
        <w:tab/>
      </w:r>
      <w:r w:rsidRPr="00475A49">
        <w:rPr>
          <w:rFonts w:ascii="Calibri" w:eastAsia="Calibri" w:hAnsi="Calibri" w:cs="Calibri"/>
        </w:rPr>
        <w:t>_.</w:t>
      </w:r>
    </w:p>
    <w:p w14:paraId="519AAF8F" w14:textId="77777777" w:rsidR="009D74E6" w:rsidRPr="00475A49" w:rsidRDefault="009D74E6" w:rsidP="000A33A5">
      <w:pPr>
        <w:widowControl/>
        <w:spacing w:line="360" w:lineRule="auto"/>
      </w:pPr>
    </w:p>
    <w:p w14:paraId="364DCFDA" w14:textId="77777777" w:rsidR="009D74E6" w:rsidRPr="00475A49" w:rsidRDefault="009D74E6" w:rsidP="000A33A5">
      <w:pPr>
        <w:widowControl/>
        <w:spacing w:line="360" w:lineRule="auto"/>
      </w:pPr>
    </w:p>
    <w:p w14:paraId="622B9BEF" w14:textId="77777777" w:rsidR="009D74E6" w:rsidRPr="00475A49" w:rsidRDefault="00B60C88" w:rsidP="000A33A5">
      <w:pPr>
        <w:widowControl/>
        <w:tabs>
          <w:tab w:val="left" w:pos="2085"/>
          <w:tab w:val="left" w:pos="3870"/>
          <w:tab w:val="left" w:pos="4740"/>
          <w:tab w:val="left" w:pos="6645"/>
          <w:tab w:val="left" w:pos="8430"/>
        </w:tabs>
        <w:spacing w:line="360" w:lineRule="auto"/>
        <w:jc w:val="both"/>
      </w:pPr>
      <w:r w:rsidRPr="00475A49">
        <w:rPr>
          <w:rFonts w:ascii="Calibri" w:eastAsia="Calibri" w:hAnsi="Calibri" w:cs="Calibri"/>
        </w:rPr>
        <w:t>A licitante</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CNPJ/MF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com sede no município de</w:t>
      </w:r>
      <w:r w:rsidRPr="00475A49">
        <w:rPr>
          <w:rFonts w:ascii="Times New Roman" w:eastAsia="Times New Roman" w:hAnsi="Times New Roman" w:cs="Times New Roman"/>
          <w:u w:val="single"/>
        </w:rPr>
        <w:tab/>
      </w:r>
      <w:r w:rsidRPr="00475A49">
        <w:rPr>
          <w:rFonts w:ascii="Calibri" w:eastAsia="Calibri" w:hAnsi="Calibri" w:cs="Calibri"/>
        </w:rPr>
        <w:t>_, Estado do</w:t>
      </w:r>
      <w:r w:rsidRPr="00475A49">
        <w:rPr>
          <w:rFonts w:ascii="Times New Roman" w:eastAsia="Times New Roman" w:hAnsi="Times New Roman" w:cs="Times New Roman"/>
          <w:u w:val="single"/>
        </w:rPr>
        <w:tab/>
      </w:r>
      <w:r w:rsidRPr="00475A49">
        <w:rPr>
          <w:rFonts w:ascii="Calibri" w:eastAsia="Calibri" w:hAnsi="Calibri" w:cs="Calibri"/>
        </w:rPr>
        <w:t>_, sito à</w:t>
      </w:r>
      <w:r w:rsidRPr="00475A49">
        <w:rPr>
          <w:rFonts w:ascii="Times New Roman" w:eastAsia="Times New Roman" w:hAnsi="Times New Roman" w:cs="Times New Roman"/>
          <w:u w:val="single"/>
        </w:rPr>
        <w:tab/>
      </w:r>
      <w:r w:rsidRPr="00475A49">
        <w:rPr>
          <w:rFonts w:ascii="Calibri" w:eastAsia="Calibri" w:hAnsi="Calibri" w:cs="Calibri"/>
        </w:rPr>
        <w:t>_,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CEP n.º</w:t>
      </w:r>
      <w:r w:rsidRPr="00475A49">
        <w:rPr>
          <w:rFonts w:ascii="Times New Roman" w:eastAsia="Times New Roman" w:hAnsi="Times New Roman" w:cs="Times New Roman"/>
          <w:u w:val="single"/>
        </w:rPr>
        <w:tab/>
      </w:r>
      <w:r w:rsidRPr="00475A49">
        <w:rPr>
          <w:rFonts w:ascii="Calibri" w:eastAsia="Calibri" w:hAnsi="Calibri" w:cs="Calibri"/>
        </w:rPr>
        <w:t>_, telefone (__)</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p>
    <w:p w14:paraId="3E0A1370" w14:textId="77777777" w:rsidR="009D74E6" w:rsidRPr="00475A49" w:rsidRDefault="00B60C88" w:rsidP="000A33A5">
      <w:pPr>
        <w:widowControl/>
        <w:tabs>
          <w:tab w:val="left" w:pos="540"/>
          <w:tab w:val="left" w:pos="2490"/>
        </w:tabs>
        <w:spacing w:line="360" w:lineRule="auto"/>
        <w:jc w:val="both"/>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xml:space="preserve">,  </w:t>
      </w:r>
      <w:r w:rsidRPr="00475A49">
        <w:rPr>
          <w:rFonts w:ascii="Calibri" w:eastAsia="Calibri" w:hAnsi="Calibri" w:cs="Calibri"/>
          <w:i/>
        </w:rPr>
        <w:t>e-mail</w:t>
      </w:r>
      <w:r w:rsidRPr="00475A49">
        <w:rPr>
          <w:rFonts w:ascii="Times New Roman" w:eastAsia="Times New Roman" w:hAnsi="Times New Roman" w:cs="Times New Roman"/>
          <w:i/>
          <w:u w:val="single"/>
        </w:rPr>
        <w:tab/>
      </w:r>
      <w:r w:rsidRPr="00475A49">
        <w:rPr>
          <w:rFonts w:ascii="Calibri" w:eastAsia="Calibri" w:hAnsi="Calibri" w:cs="Calibri"/>
        </w:rPr>
        <w:t>,  neste ato representada  seu(ua) representante legal o(a) Sr.(a)</w:t>
      </w:r>
    </w:p>
    <w:p w14:paraId="239893F2" w14:textId="77777777" w:rsidR="009D74E6" w:rsidRPr="00475A49" w:rsidRDefault="009D74E6" w:rsidP="000A33A5">
      <w:pPr>
        <w:widowControl/>
        <w:spacing w:line="360" w:lineRule="auto"/>
        <w:jc w:val="both"/>
      </w:pPr>
    </w:p>
    <w:p w14:paraId="2F705FBD" w14:textId="01F7926A" w:rsidR="009D74E6" w:rsidRPr="00475A49" w:rsidRDefault="00B60C88" w:rsidP="000A33A5">
      <w:pPr>
        <w:widowControl/>
        <w:tabs>
          <w:tab w:val="left" w:pos="1215"/>
          <w:tab w:val="left" w:pos="6150"/>
          <w:tab w:val="left" w:pos="8550"/>
        </w:tabs>
        <w:spacing w:line="360" w:lineRule="auto"/>
        <w:jc w:val="both"/>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portador(a) da Carteira de Identidade n.º</w:t>
      </w:r>
      <w:r w:rsidRPr="00475A49">
        <w:rPr>
          <w:rFonts w:ascii="Times New Roman" w:eastAsia="Times New Roman" w:hAnsi="Times New Roman" w:cs="Times New Roman"/>
          <w:u w:val="single"/>
        </w:rPr>
        <w:tab/>
      </w:r>
      <w:r w:rsidRPr="00475A49">
        <w:rPr>
          <w:rFonts w:ascii="Calibri" w:eastAsia="Calibri" w:hAnsi="Calibri" w:cs="Calibri"/>
        </w:rPr>
        <w:t>e do CPF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abaixo assinado(a), propõe ao</w:t>
      </w:r>
      <w:r w:rsidR="009406D2">
        <w:rPr>
          <w:rFonts w:ascii="Calibri" w:eastAsia="Calibri" w:hAnsi="Calibri" w:cs="Calibri"/>
        </w:rPr>
        <w:t xml:space="preserve"> </w:t>
      </w:r>
      <w:r w:rsidR="00C27FC7">
        <w:rPr>
          <w:rFonts w:ascii="Calibri" w:eastAsia="Calibri" w:hAnsi="Calibri" w:cs="Calibri"/>
        </w:rPr>
        <w:t>Município</w:t>
      </w:r>
      <w:r w:rsidR="009406D2">
        <w:rPr>
          <w:rFonts w:ascii="Calibri" w:eastAsia="Calibri" w:hAnsi="Calibri" w:cs="Calibri"/>
        </w:rPr>
        <w:t xml:space="preserve"> de Ibaiti</w:t>
      </w:r>
      <w:r w:rsidRPr="00475A49">
        <w:rPr>
          <w:rFonts w:ascii="Calibri" w:eastAsia="Calibri" w:hAnsi="Calibri" w:cs="Calibri"/>
        </w:rPr>
        <w:t xml:space="preserve">/PR a execução dos serviços de </w:t>
      </w:r>
      <w:r w:rsidRPr="00475A49">
        <w:rPr>
          <w:rFonts w:ascii="Calibri" w:eastAsia="Calibri" w:hAnsi="Calibri" w:cs="Calibri"/>
          <w:u w:val="single"/>
        </w:rPr>
        <w:t>[Objeto]</w:t>
      </w:r>
      <w:r w:rsidRPr="00475A49">
        <w:rPr>
          <w:rFonts w:ascii="Calibri" w:eastAsia="Calibri" w:hAnsi="Calibri" w:cs="Calibri"/>
        </w:rPr>
        <w:t xml:space="preserve">, conforme item </w:t>
      </w:r>
      <w:r w:rsidR="00640B21">
        <w:rPr>
          <w:rFonts w:ascii="Calibri" w:eastAsia="Calibri" w:hAnsi="Calibri" w:cs="Calibri"/>
        </w:rPr>
        <w:t>5.1</w:t>
      </w:r>
      <w:r w:rsidRPr="00475A49">
        <w:rPr>
          <w:rFonts w:ascii="Calibri" w:eastAsia="Calibri" w:hAnsi="Calibri" w:cs="Calibri"/>
        </w:rPr>
        <w:t xml:space="preserve"> do Edital em epígrafe, de acordo com a Proposta de Preços e os Cronogramas Físico e Financeiro, em anexo, nas seguintes condições:</w:t>
      </w:r>
    </w:p>
    <w:p w14:paraId="0515B1AD" w14:textId="77777777" w:rsidR="009D74E6" w:rsidRPr="00475A49" w:rsidRDefault="009D74E6" w:rsidP="000A33A5">
      <w:pPr>
        <w:widowControl/>
        <w:spacing w:line="360" w:lineRule="auto"/>
      </w:pPr>
    </w:p>
    <w:p w14:paraId="2C4DEF6C" w14:textId="77777777" w:rsidR="009D74E6" w:rsidRPr="00475A49" w:rsidRDefault="009D74E6" w:rsidP="000A33A5">
      <w:pPr>
        <w:widowControl/>
        <w:spacing w:line="360" w:lineRule="auto"/>
      </w:pPr>
    </w:p>
    <w:p w14:paraId="44E6D734" w14:textId="77777777" w:rsidR="009D74E6" w:rsidRPr="00475A49" w:rsidRDefault="00B60C88" w:rsidP="000A33A5">
      <w:pPr>
        <w:widowControl/>
        <w:numPr>
          <w:ilvl w:val="0"/>
          <w:numId w:val="5"/>
        </w:numPr>
        <w:tabs>
          <w:tab w:val="left" w:pos="3030"/>
        </w:tabs>
        <w:spacing w:line="360" w:lineRule="auto"/>
        <w:ind w:left="0"/>
        <w:jc w:val="both"/>
      </w:pPr>
      <w:r w:rsidRPr="00475A49">
        <w:rPr>
          <w:rFonts w:ascii="Calibri" w:eastAsia="Calibri" w:hAnsi="Calibri" w:cs="Calibri"/>
        </w:rPr>
        <w:t>Preço Global: R$</w:t>
      </w:r>
      <w:r w:rsidRPr="00475A49">
        <w:rPr>
          <w:rFonts w:ascii="Times New Roman" w:eastAsia="Times New Roman" w:hAnsi="Times New Roman" w:cs="Times New Roman"/>
          <w:u w:val="single"/>
        </w:rPr>
        <w:tab/>
      </w:r>
      <w:r w:rsidRPr="00475A49">
        <w:rPr>
          <w:rFonts w:ascii="Calibri" w:eastAsia="Calibri" w:hAnsi="Calibri" w:cs="Calibri"/>
        </w:rPr>
        <w:t>(</w:t>
      </w:r>
      <w:r w:rsidRPr="00475A49">
        <w:rPr>
          <w:rFonts w:ascii="Calibri" w:eastAsia="Calibri" w:hAnsi="Calibri" w:cs="Calibri"/>
          <w:u w:val="single"/>
        </w:rPr>
        <w:t>indicar valor por extenso</w:t>
      </w:r>
      <w:r w:rsidRPr="00475A49">
        <w:rPr>
          <w:rFonts w:ascii="Calibri" w:eastAsia="Calibri" w:hAnsi="Calibri" w:cs="Calibri"/>
        </w:rPr>
        <w:t>);</w:t>
      </w:r>
    </w:p>
    <w:p w14:paraId="70DD7BE5" w14:textId="77777777" w:rsidR="009D74E6" w:rsidRPr="00475A49" w:rsidRDefault="009D74E6" w:rsidP="000A33A5">
      <w:pPr>
        <w:widowControl/>
        <w:spacing w:line="360" w:lineRule="auto"/>
      </w:pPr>
    </w:p>
    <w:p w14:paraId="7BE702CA" w14:textId="4CF5EF76" w:rsidR="009D74E6" w:rsidRPr="00475A49" w:rsidRDefault="00B60C88" w:rsidP="000A33A5">
      <w:pPr>
        <w:widowControl/>
        <w:numPr>
          <w:ilvl w:val="0"/>
          <w:numId w:val="5"/>
        </w:numPr>
        <w:spacing w:line="360" w:lineRule="auto"/>
        <w:ind w:left="0"/>
      </w:pPr>
      <w:r w:rsidRPr="00475A49">
        <w:rPr>
          <w:rFonts w:ascii="Calibri" w:eastAsia="Calibri" w:hAnsi="Calibri" w:cs="Calibri"/>
        </w:rPr>
        <w:t>Mês de referência da proposta: xxxxxxxxxxx/</w:t>
      </w:r>
      <w:r w:rsidR="006F61E3">
        <w:rPr>
          <w:rFonts w:ascii="Calibri" w:eastAsia="Calibri" w:hAnsi="Calibri" w:cs="Calibri"/>
        </w:rPr>
        <w:t>2025</w:t>
      </w:r>
      <w:r w:rsidRPr="00475A49">
        <w:rPr>
          <w:rFonts w:ascii="Calibri" w:eastAsia="Calibri" w:hAnsi="Calibri" w:cs="Calibri"/>
        </w:rPr>
        <w:t>; e,</w:t>
      </w:r>
    </w:p>
    <w:p w14:paraId="6862F04C" w14:textId="77777777" w:rsidR="009D74E6" w:rsidRPr="00475A49" w:rsidRDefault="009D74E6" w:rsidP="000A33A5">
      <w:pPr>
        <w:widowControl/>
        <w:spacing w:line="360" w:lineRule="auto"/>
      </w:pPr>
    </w:p>
    <w:p w14:paraId="211175D3" w14:textId="77777777" w:rsidR="009D74E6" w:rsidRPr="00475A49" w:rsidRDefault="00B60C88" w:rsidP="000A33A5">
      <w:pPr>
        <w:widowControl/>
        <w:numPr>
          <w:ilvl w:val="0"/>
          <w:numId w:val="5"/>
        </w:numPr>
        <w:tabs>
          <w:tab w:val="left" w:pos="360"/>
          <w:tab w:val="left" w:pos="4215"/>
        </w:tabs>
        <w:spacing w:line="360" w:lineRule="auto"/>
        <w:ind w:left="0"/>
      </w:pPr>
      <w:r w:rsidRPr="00475A49">
        <w:rPr>
          <w:rFonts w:ascii="Calibri" w:eastAsia="Calibri" w:hAnsi="Calibri" w:cs="Calibri"/>
        </w:rPr>
        <w:t>A validade da proposta é de</w:t>
      </w:r>
      <w:r w:rsidRPr="00475A49">
        <w:rPr>
          <w:rFonts w:ascii="Times New Roman" w:eastAsia="Times New Roman" w:hAnsi="Times New Roman" w:cs="Times New Roman"/>
          <w:u w:val="single"/>
        </w:rPr>
        <w:tab/>
      </w:r>
      <w:r w:rsidRPr="00475A49">
        <w:rPr>
          <w:rFonts w:ascii="Calibri" w:eastAsia="Calibri" w:hAnsi="Calibri" w:cs="Calibri"/>
        </w:rPr>
        <w:t>dias corridos, a contar da data da abertura da licitação.</w:t>
      </w:r>
    </w:p>
    <w:p w14:paraId="35E1EA0F" w14:textId="77777777" w:rsidR="009D74E6" w:rsidRPr="00475A49" w:rsidRDefault="009D74E6" w:rsidP="000A33A5">
      <w:pPr>
        <w:widowControl/>
        <w:spacing w:line="360" w:lineRule="auto"/>
      </w:pPr>
    </w:p>
    <w:p w14:paraId="36DD0316" w14:textId="77777777" w:rsidR="009D74E6" w:rsidRPr="00475A49" w:rsidRDefault="00B60C88" w:rsidP="000A33A5">
      <w:pPr>
        <w:widowControl/>
        <w:tabs>
          <w:tab w:val="left" w:pos="3600"/>
          <w:tab w:val="left" w:pos="5385"/>
        </w:tabs>
        <w:spacing w:line="360" w:lineRule="auto"/>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de</w:t>
      </w:r>
      <w:r w:rsidRPr="00475A49">
        <w:rPr>
          <w:rFonts w:ascii="Times New Roman" w:eastAsia="Times New Roman" w:hAnsi="Times New Roman" w:cs="Times New Roman"/>
          <w:u w:val="single"/>
        </w:rPr>
        <w:tab/>
      </w:r>
      <w:r w:rsidRPr="00475A49">
        <w:rPr>
          <w:rFonts w:ascii="Calibri" w:eastAsia="Calibri" w:hAnsi="Calibri" w:cs="Calibri"/>
        </w:rPr>
        <w:t>de 20__.</w:t>
      </w:r>
    </w:p>
    <w:p w14:paraId="57CC4153" w14:textId="77777777" w:rsidR="009D74E6" w:rsidRPr="00475A49" w:rsidRDefault="009D74E6" w:rsidP="000A33A5">
      <w:pPr>
        <w:widowControl/>
        <w:spacing w:line="360" w:lineRule="auto"/>
      </w:pPr>
    </w:p>
    <w:p w14:paraId="7285628D" w14:textId="77777777" w:rsidR="009D74E6" w:rsidRPr="00475A49" w:rsidRDefault="009D74E6" w:rsidP="000A33A5">
      <w:pPr>
        <w:widowControl/>
        <w:spacing w:line="360" w:lineRule="auto"/>
      </w:pPr>
    </w:p>
    <w:p w14:paraId="02229FEE" w14:textId="77777777" w:rsidR="009D74E6" w:rsidRPr="00475A49" w:rsidRDefault="009D74E6" w:rsidP="000A33A5">
      <w:pPr>
        <w:widowControl/>
        <w:spacing w:line="360" w:lineRule="auto"/>
      </w:pPr>
    </w:p>
    <w:p w14:paraId="055E25BC" w14:textId="77777777" w:rsidR="009D74E6" w:rsidRPr="00475A49" w:rsidRDefault="00B60C88" w:rsidP="000A33A5">
      <w:pPr>
        <w:widowControl/>
        <w:tabs>
          <w:tab w:val="left" w:pos="3405"/>
        </w:tabs>
        <w:spacing w:line="360" w:lineRule="auto"/>
      </w:pPr>
      <w:r w:rsidRPr="00475A49">
        <w:rPr>
          <w:rFonts w:ascii="Calibri" w:eastAsia="Calibri" w:hAnsi="Calibri" w:cs="Calibri"/>
          <w:u w:val="single"/>
        </w:rPr>
        <w:t xml:space="preserve">[Identificação] </w:t>
      </w:r>
      <w:r w:rsidRPr="00475A49">
        <w:rPr>
          <w:rFonts w:ascii="Calibri" w:eastAsia="Calibri" w:hAnsi="Calibri" w:cs="Calibri"/>
        </w:rPr>
        <w:t>– CPF n.º</w:t>
      </w:r>
      <w:r w:rsidRPr="00475A49">
        <w:rPr>
          <w:rFonts w:ascii="Times New Roman" w:eastAsia="Times New Roman" w:hAnsi="Times New Roman" w:cs="Times New Roman"/>
          <w:u w:val="single"/>
        </w:rPr>
        <w:tab/>
      </w:r>
      <w:r w:rsidRPr="00475A49">
        <w:rPr>
          <w:rFonts w:ascii="Calibri" w:eastAsia="Calibri" w:hAnsi="Calibri" w:cs="Calibri"/>
        </w:rPr>
        <w:t>– Responsável ou Representante Legal da Licitante</w:t>
      </w:r>
    </w:p>
    <w:p w14:paraId="07DA6097" w14:textId="77777777" w:rsidR="009D74E6" w:rsidRPr="00475A49" w:rsidRDefault="009D74E6" w:rsidP="000A33A5">
      <w:pPr>
        <w:widowControl/>
        <w:tabs>
          <w:tab w:val="left" w:pos="3405"/>
        </w:tabs>
        <w:spacing w:line="360" w:lineRule="auto"/>
      </w:pPr>
    </w:p>
    <w:p w14:paraId="37158994" w14:textId="77777777" w:rsidR="009D74E6" w:rsidRPr="00475A49" w:rsidRDefault="009D74E6" w:rsidP="000A33A5">
      <w:pPr>
        <w:widowControl/>
        <w:spacing w:line="360" w:lineRule="auto"/>
      </w:pPr>
    </w:p>
    <w:p w14:paraId="504BC975" w14:textId="77777777" w:rsidR="009D74E6" w:rsidRPr="00475A49" w:rsidRDefault="00B60C88" w:rsidP="000A33A5">
      <w:pPr>
        <w:spacing w:line="360" w:lineRule="auto"/>
      </w:pPr>
      <w:r w:rsidRPr="00475A49">
        <w:br w:type="page"/>
      </w:r>
    </w:p>
    <w:p w14:paraId="067C6D6A" w14:textId="77777777" w:rsidR="009D74E6" w:rsidRPr="00475A49" w:rsidRDefault="00B60C88" w:rsidP="000A33A5">
      <w:pPr>
        <w:widowControl/>
        <w:spacing w:line="360" w:lineRule="auto"/>
        <w:jc w:val="center"/>
        <w:outlineLvl w:val="0"/>
      </w:pPr>
      <w:r w:rsidRPr="00475A49">
        <w:rPr>
          <w:rFonts w:ascii="Calibri" w:eastAsia="Calibri" w:hAnsi="Calibri" w:cs="Calibri"/>
          <w:b/>
        </w:rPr>
        <w:lastRenderedPageBreak/>
        <w:t>ANEXO V – DECLARAÇÃO DE INDICAÇÃO DE PROFISSIONAIS</w:t>
      </w:r>
    </w:p>
    <w:p w14:paraId="6E7E422A" w14:textId="77777777" w:rsidR="009D74E6" w:rsidRPr="00475A49" w:rsidRDefault="009D74E6" w:rsidP="000A33A5">
      <w:pPr>
        <w:widowControl/>
        <w:spacing w:line="360" w:lineRule="auto"/>
      </w:pPr>
    </w:p>
    <w:p w14:paraId="7CBD2A1C" w14:textId="77777777" w:rsidR="009D74E6" w:rsidRPr="00475A49" w:rsidRDefault="009D74E6" w:rsidP="000A33A5">
      <w:pPr>
        <w:widowControl/>
        <w:spacing w:line="360" w:lineRule="auto"/>
      </w:pPr>
    </w:p>
    <w:p w14:paraId="000560E6" w14:textId="77777777" w:rsidR="009D74E6" w:rsidRPr="00475A49" w:rsidRDefault="00B60C88" w:rsidP="000A33A5">
      <w:pPr>
        <w:widowControl/>
        <w:spacing w:line="360" w:lineRule="auto"/>
      </w:pPr>
      <w:r w:rsidRPr="00475A49">
        <w:rPr>
          <w:rFonts w:ascii="Calibri" w:eastAsia="Calibri" w:hAnsi="Calibri" w:cs="Calibri"/>
        </w:rPr>
        <w:t>Ao Município de Ibaiti, Estado do Paraná,</w:t>
      </w:r>
    </w:p>
    <w:p w14:paraId="6962FA3F" w14:textId="77777777" w:rsidR="009D74E6" w:rsidRPr="00475A49" w:rsidRDefault="009D74E6" w:rsidP="000A33A5">
      <w:pPr>
        <w:widowControl/>
        <w:spacing w:line="360" w:lineRule="auto"/>
      </w:pPr>
    </w:p>
    <w:p w14:paraId="1527208D" w14:textId="5B6F47AD" w:rsidR="009D74E6" w:rsidRPr="00475A49" w:rsidRDefault="00B60C88" w:rsidP="000A33A5">
      <w:pPr>
        <w:widowControl/>
        <w:tabs>
          <w:tab w:val="left" w:pos="3990"/>
          <w:tab w:val="left" w:pos="4020"/>
          <w:tab w:val="left" w:pos="5685"/>
        </w:tabs>
        <w:spacing w:line="360" w:lineRule="auto"/>
      </w:pPr>
      <w:r w:rsidRPr="00475A49">
        <w:rPr>
          <w:rFonts w:ascii="Calibri" w:eastAsia="Calibri" w:hAnsi="Calibri" w:cs="Calibri"/>
        </w:rPr>
        <w:t xml:space="preserve">Referência: Concorrência Eletrônica n.º </w:t>
      </w:r>
      <w:r w:rsidR="00EF07DB">
        <w:rPr>
          <w:rFonts w:ascii="Calibri" w:eastAsia="Calibri" w:hAnsi="Calibri" w:cs="Calibri"/>
        </w:rPr>
        <w:t>12/2025</w:t>
      </w:r>
      <w:r w:rsidRPr="00475A49">
        <w:rPr>
          <w:rFonts w:ascii="Calibri" w:eastAsia="Calibri" w:hAnsi="Calibri" w:cs="Calibri"/>
        </w:rPr>
        <w:t xml:space="preserve">. </w:t>
      </w:r>
    </w:p>
    <w:p w14:paraId="19188483" w14:textId="77777777" w:rsidR="009D74E6" w:rsidRPr="00475A49" w:rsidRDefault="00B60C88" w:rsidP="000A33A5">
      <w:pPr>
        <w:widowControl/>
        <w:tabs>
          <w:tab w:val="left" w:pos="3990"/>
          <w:tab w:val="left" w:pos="4020"/>
          <w:tab w:val="left" w:pos="5685"/>
        </w:tabs>
        <w:spacing w:line="360" w:lineRule="auto"/>
      </w:pPr>
      <w:r w:rsidRPr="00475A49">
        <w:rPr>
          <w:rFonts w:ascii="Calibri" w:eastAsia="Calibri" w:hAnsi="Calibri" w:cs="Calibri"/>
        </w:rPr>
        <w:t>Objeto:</w:t>
      </w:r>
      <w:r w:rsidRPr="00475A49">
        <w:rPr>
          <w:rFonts w:ascii="Times New Roman" w:eastAsia="Times New Roman" w:hAnsi="Times New Roman" w:cs="Times New Roman"/>
          <w:u w:val="single"/>
        </w:rPr>
        <w:tab/>
      </w:r>
      <w:r w:rsidRPr="00475A49">
        <w:rPr>
          <w:rFonts w:ascii="Times New Roman" w:eastAsia="Times New Roman" w:hAnsi="Times New Roman" w:cs="Times New Roman"/>
          <w:u w:val="single"/>
        </w:rPr>
        <w:tab/>
      </w:r>
      <w:r w:rsidRPr="00475A49">
        <w:rPr>
          <w:rFonts w:ascii="Calibri" w:eastAsia="Calibri" w:hAnsi="Calibri" w:cs="Calibri"/>
        </w:rPr>
        <w:t>_.</w:t>
      </w:r>
    </w:p>
    <w:p w14:paraId="5CA04D69" w14:textId="77777777" w:rsidR="009D74E6" w:rsidRPr="00475A49" w:rsidRDefault="009D74E6" w:rsidP="000A33A5">
      <w:pPr>
        <w:widowControl/>
        <w:spacing w:line="360" w:lineRule="auto"/>
      </w:pPr>
    </w:p>
    <w:p w14:paraId="0CC69B5A" w14:textId="77777777" w:rsidR="009D74E6" w:rsidRPr="00475A49" w:rsidRDefault="009D74E6" w:rsidP="000A33A5">
      <w:pPr>
        <w:widowControl/>
        <w:spacing w:line="360" w:lineRule="auto"/>
      </w:pPr>
    </w:p>
    <w:p w14:paraId="3A4275E1" w14:textId="77777777" w:rsidR="009D74E6" w:rsidRPr="00475A49" w:rsidRDefault="00B60C88" w:rsidP="000A33A5">
      <w:pPr>
        <w:widowControl/>
        <w:tabs>
          <w:tab w:val="left" w:pos="2085"/>
          <w:tab w:val="left" w:pos="3870"/>
          <w:tab w:val="left" w:pos="4740"/>
          <w:tab w:val="left" w:pos="6660"/>
          <w:tab w:val="left" w:pos="8430"/>
        </w:tabs>
        <w:spacing w:line="360" w:lineRule="auto"/>
        <w:jc w:val="both"/>
      </w:pPr>
      <w:r w:rsidRPr="00475A49">
        <w:rPr>
          <w:rFonts w:ascii="Calibri" w:eastAsia="Calibri" w:hAnsi="Calibri" w:cs="Calibri"/>
        </w:rPr>
        <w:t>A licitante</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CNPJ/MF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com sede no município de</w:t>
      </w:r>
      <w:r w:rsidRPr="00475A49">
        <w:rPr>
          <w:rFonts w:ascii="Times New Roman" w:eastAsia="Times New Roman" w:hAnsi="Times New Roman" w:cs="Times New Roman"/>
          <w:u w:val="single"/>
        </w:rPr>
        <w:tab/>
      </w:r>
      <w:r w:rsidRPr="00475A49">
        <w:rPr>
          <w:rFonts w:ascii="Calibri" w:eastAsia="Calibri" w:hAnsi="Calibri" w:cs="Calibri"/>
        </w:rPr>
        <w:t>_, Estado do</w:t>
      </w:r>
      <w:r w:rsidRPr="00475A49">
        <w:rPr>
          <w:rFonts w:ascii="Times New Roman" w:eastAsia="Times New Roman" w:hAnsi="Times New Roman" w:cs="Times New Roman"/>
          <w:u w:val="single"/>
        </w:rPr>
        <w:tab/>
      </w:r>
      <w:r w:rsidRPr="00475A49">
        <w:rPr>
          <w:rFonts w:ascii="Calibri" w:eastAsia="Calibri" w:hAnsi="Calibri" w:cs="Calibri"/>
        </w:rPr>
        <w:t>_, sito à</w:t>
      </w:r>
      <w:r w:rsidRPr="00475A49">
        <w:rPr>
          <w:rFonts w:ascii="Times New Roman" w:eastAsia="Times New Roman" w:hAnsi="Times New Roman" w:cs="Times New Roman"/>
          <w:u w:val="single"/>
        </w:rPr>
        <w:tab/>
      </w:r>
      <w:r w:rsidRPr="00475A49">
        <w:rPr>
          <w:rFonts w:ascii="Calibri" w:eastAsia="Calibri" w:hAnsi="Calibri" w:cs="Calibri"/>
        </w:rPr>
        <w:t>_,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CEP n.º</w:t>
      </w:r>
      <w:r w:rsidRPr="00475A49">
        <w:rPr>
          <w:rFonts w:ascii="Times New Roman" w:eastAsia="Times New Roman" w:hAnsi="Times New Roman" w:cs="Times New Roman"/>
          <w:u w:val="single"/>
        </w:rPr>
        <w:tab/>
      </w:r>
      <w:r w:rsidRPr="00475A49">
        <w:rPr>
          <w:rFonts w:ascii="Calibri" w:eastAsia="Calibri" w:hAnsi="Calibri" w:cs="Calibri"/>
        </w:rPr>
        <w:t>_, telefone (__)</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p>
    <w:p w14:paraId="22B11CB2" w14:textId="77777777" w:rsidR="009D74E6" w:rsidRPr="00475A49" w:rsidRDefault="00B60C88" w:rsidP="000A33A5">
      <w:pPr>
        <w:widowControl/>
        <w:tabs>
          <w:tab w:val="left" w:pos="540"/>
          <w:tab w:val="left" w:pos="2490"/>
        </w:tabs>
        <w:spacing w:line="360" w:lineRule="auto"/>
        <w:jc w:val="both"/>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xml:space="preserve">,  </w:t>
      </w:r>
      <w:r w:rsidRPr="00475A49">
        <w:rPr>
          <w:rFonts w:ascii="Calibri" w:eastAsia="Calibri" w:hAnsi="Calibri" w:cs="Calibri"/>
          <w:i/>
        </w:rPr>
        <w:t>e-mail</w:t>
      </w:r>
      <w:r w:rsidRPr="00475A49">
        <w:rPr>
          <w:rFonts w:ascii="Times New Roman" w:eastAsia="Times New Roman" w:hAnsi="Times New Roman" w:cs="Times New Roman"/>
          <w:i/>
          <w:u w:val="single"/>
        </w:rPr>
        <w:tab/>
      </w:r>
      <w:r w:rsidRPr="00475A49">
        <w:rPr>
          <w:rFonts w:ascii="Calibri" w:eastAsia="Calibri" w:hAnsi="Calibri" w:cs="Calibri"/>
        </w:rPr>
        <w:t>,  neste ato representada  seu(ua) representante legal o(a) Sr.(a)</w:t>
      </w:r>
    </w:p>
    <w:p w14:paraId="35213E51" w14:textId="77777777" w:rsidR="009D74E6" w:rsidRPr="00475A49" w:rsidRDefault="00B60C88" w:rsidP="000A33A5">
      <w:pPr>
        <w:widowControl/>
        <w:tabs>
          <w:tab w:val="left" w:pos="1215"/>
          <w:tab w:val="left" w:pos="6150"/>
          <w:tab w:val="left" w:pos="8550"/>
        </w:tabs>
        <w:spacing w:line="360" w:lineRule="auto"/>
        <w:jc w:val="both"/>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portador(a) da Carteira de Identidade n.º</w:t>
      </w:r>
      <w:r w:rsidRPr="00475A49">
        <w:rPr>
          <w:rFonts w:ascii="Times New Roman" w:eastAsia="Times New Roman" w:hAnsi="Times New Roman" w:cs="Times New Roman"/>
          <w:u w:val="single"/>
        </w:rPr>
        <w:tab/>
      </w:r>
      <w:r w:rsidRPr="00475A49">
        <w:rPr>
          <w:rFonts w:ascii="Calibri" w:eastAsia="Calibri" w:hAnsi="Calibri" w:cs="Calibri"/>
        </w:rPr>
        <w:t>e do CPF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abaixo assinado(a), indica o(s) seguinte(s) profissional(is), para atendimento do Edital na execução dos serviços de </w:t>
      </w:r>
      <w:r w:rsidRPr="00475A49">
        <w:rPr>
          <w:rFonts w:ascii="Calibri" w:eastAsia="Calibri" w:hAnsi="Calibri" w:cs="Calibri"/>
          <w:u w:val="single"/>
        </w:rPr>
        <w:t>[Objeto]:</w:t>
      </w:r>
    </w:p>
    <w:p w14:paraId="576083DD" w14:textId="77777777" w:rsidR="009D74E6" w:rsidRPr="00475A49" w:rsidRDefault="009D74E6" w:rsidP="000A33A5">
      <w:pPr>
        <w:widowControl/>
        <w:spacing w:line="360" w:lineRule="auto"/>
      </w:pPr>
    </w:p>
    <w:p w14:paraId="2CAF9858" w14:textId="77777777" w:rsidR="009D74E6" w:rsidRPr="00475A49" w:rsidRDefault="00B60C88" w:rsidP="000A33A5">
      <w:pPr>
        <w:widowControl/>
        <w:spacing w:line="360" w:lineRule="auto"/>
      </w:pPr>
      <w:r w:rsidRPr="00475A49">
        <w:rPr>
          <w:rFonts w:ascii="Calibri" w:eastAsia="Calibri" w:hAnsi="Calibri" w:cs="Calibri"/>
        </w:rPr>
        <w:t xml:space="preserve">Engenheiro(a)(s) Responsável(is) Técnico(a)(s): </w:t>
      </w:r>
      <w:r w:rsidRPr="00475A49">
        <w:rPr>
          <w:rFonts w:ascii="Calibri" w:eastAsia="Calibri" w:hAnsi="Calibri" w:cs="Calibri"/>
          <w:u w:val="single"/>
        </w:rPr>
        <w:t>[Identificação do(a)(s) profissional(is)]</w:t>
      </w:r>
      <w:r w:rsidRPr="00475A49">
        <w:rPr>
          <w:rFonts w:ascii="Times New Roman" w:eastAsia="Times New Roman" w:hAnsi="Times New Roman" w:cs="Times New Roman"/>
        </w:rPr>
        <w:t>.</w:t>
      </w:r>
    </w:p>
    <w:p w14:paraId="67742063" w14:textId="77777777" w:rsidR="009D74E6" w:rsidRPr="00475A49" w:rsidRDefault="00B60C88" w:rsidP="000A33A5">
      <w:pPr>
        <w:widowControl/>
        <w:spacing w:line="360" w:lineRule="auto"/>
      </w:pPr>
      <w:r w:rsidRPr="00475A49">
        <w:rPr>
          <w:rFonts w:ascii="Calibri" w:eastAsia="Calibri" w:hAnsi="Calibri" w:cs="Calibri"/>
        </w:rPr>
        <w:t xml:space="preserve">Engenheiro(a)(s) Preposto(a)(s): </w:t>
      </w:r>
      <w:r w:rsidRPr="00475A49">
        <w:rPr>
          <w:rFonts w:ascii="Calibri" w:eastAsia="Calibri" w:hAnsi="Calibri" w:cs="Calibri"/>
          <w:u w:val="single"/>
        </w:rPr>
        <w:t>[Identificação do(a)(s) profissional(is)]</w:t>
      </w:r>
      <w:r w:rsidRPr="00475A49">
        <w:rPr>
          <w:rFonts w:ascii="Times New Roman" w:eastAsia="Times New Roman" w:hAnsi="Times New Roman" w:cs="Times New Roman"/>
        </w:rPr>
        <w:t>.</w:t>
      </w:r>
    </w:p>
    <w:p w14:paraId="6D0B6D8C" w14:textId="4928FC2F" w:rsidR="009D74E6" w:rsidRPr="00475A49" w:rsidRDefault="00B60C88" w:rsidP="000A33A5">
      <w:pPr>
        <w:widowControl/>
        <w:spacing w:line="360" w:lineRule="auto"/>
        <w:jc w:val="both"/>
      </w:pPr>
      <w:r w:rsidRPr="00475A49">
        <w:rPr>
          <w:rFonts w:ascii="Calibri" w:eastAsia="Calibri" w:hAnsi="Calibri" w:cs="Calibri"/>
        </w:rPr>
        <w:t>Declara-se, também, ciência de que este(a)(s) profissional(is) só poderá(ão) ser substituído(a)(s) por outro(a)(s) com qualificações idênticas ou superiores às exigidas no Edital, e sob a aprovação d</w:t>
      </w:r>
      <w:r w:rsidR="00A12534">
        <w:rPr>
          <w:rFonts w:ascii="Calibri" w:eastAsia="Calibri" w:hAnsi="Calibri" w:cs="Calibri"/>
        </w:rPr>
        <w:t>o Departamento de Engenharia do Município de Ibaiti</w:t>
      </w:r>
      <w:r w:rsidRPr="00475A49">
        <w:rPr>
          <w:rFonts w:ascii="Calibri" w:eastAsia="Calibri" w:hAnsi="Calibri" w:cs="Calibri"/>
        </w:rPr>
        <w:t>/PR.</w:t>
      </w:r>
    </w:p>
    <w:p w14:paraId="6A76902A" w14:textId="77777777" w:rsidR="009D74E6" w:rsidRPr="00475A49" w:rsidRDefault="009D74E6" w:rsidP="000A33A5">
      <w:pPr>
        <w:widowControl/>
        <w:spacing w:line="360" w:lineRule="auto"/>
      </w:pPr>
    </w:p>
    <w:p w14:paraId="61858248" w14:textId="77777777" w:rsidR="009D74E6" w:rsidRPr="00475A49" w:rsidRDefault="00B60C88" w:rsidP="000A33A5">
      <w:pPr>
        <w:widowControl/>
        <w:tabs>
          <w:tab w:val="left" w:pos="3600"/>
          <w:tab w:val="left" w:pos="5265"/>
        </w:tabs>
        <w:spacing w:line="360" w:lineRule="auto"/>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de</w:t>
      </w:r>
      <w:r w:rsidRPr="00475A49">
        <w:rPr>
          <w:rFonts w:ascii="Times New Roman" w:eastAsia="Times New Roman" w:hAnsi="Times New Roman" w:cs="Times New Roman"/>
          <w:u w:val="single"/>
        </w:rPr>
        <w:tab/>
      </w:r>
      <w:r w:rsidRPr="00475A49">
        <w:rPr>
          <w:rFonts w:ascii="Calibri" w:eastAsia="Calibri" w:hAnsi="Calibri" w:cs="Calibri"/>
        </w:rPr>
        <w:t>_ de 20__.</w:t>
      </w:r>
    </w:p>
    <w:p w14:paraId="59E3FAFE" w14:textId="77777777" w:rsidR="009D74E6" w:rsidRPr="00475A49" w:rsidRDefault="009D74E6" w:rsidP="000A33A5">
      <w:pPr>
        <w:widowControl/>
        <w:spacing w:line="360" w:lineRule="auto"/>
      </w:pPr>
    </w:p>
    <w:p w14:paraId="1A20BF43" w14:textId="77777777" w:rsidR="009D74E6" w:rsidRPr="00475A49" w:rsidRDefault="009D74E6" w:rsidP="000A33A5">
      <w:pPr>
        <w:widowControl/>
        <w:spacing w:line="360" w:lineRule="auto"/>
      </w:pPr>
    </w:p>
    <w:p w14:paraId="069A080E" w14:textId="77777777" w:rsidR="009D74E6" w:rsidRPr="00475A49" w:rsidRDefault="009D74E6" w:rsidP="000A33A5">
      <w:pPr>
        <w:widowControl/>
        <w:spacing w:line="360" w:lineRule="auto"/>
      </w:pPr>
    </w:p>
    <w:p w14:paraId="5E33B8C2" w14:textId="77777777" w:rsidR="009D74E6" w:rsidRPr="00475A49" w:rsidRDefault="00B60C88" w:rsidP="000A33A5">
      <w:pPr>
        <w:widowControl/>
        <w:tabs>
          <w:tab w:val="left" w:pos="3405"/>
        </w:tabs>
        <w:spacing w:line="360" w:lineRule="auto"/>
      </w:pPr>
      <w:r w:rsidRPr="00475A49">
        <w:rPr>
          <w:rFonts w:ascii="Calibri" w:eastAsia="Calibri" w:hAnsi="Calibri" w:cs="Calibri"/>
          <w:u w:val="single"/>
        </w:rPr>
        <w:t xml:space="preserve">[Identificação] </w:t>
      </w:r>
      <w:r w:rsidRPr="00475A49">
        <w:rPr>
          <w:rFonts w:ascii="Calibri" w:eastAsia="Calibri" w:hAnsi="Calibri" w:cs="Calibri"/>
        </w:rPr>
        <w:t>– CPF n.º</w:t>
      </w:r>
      <w:r w:rsidRPr="00475A49">
        <w:rPr>
          <w:rFonts w:ascii="Times New Roman" w:eastAsia="Times New Roman" w:hAnsi="Times New Roman" w:cs="Times New Roman"/>
          <w:u w:val="single"/>
        </w:rPr>
        <w:tab/>
      </w:r>
      <w:r w:rsidRPr="00475A49">
        <w:rPr>
          <w:rFonts w:ascii="Calibri" w:eastAsia="Calibri" w:hAnsi="Calibri" w:cs="Calibri"/>
        </w:rPr>
        <w:t>– Responsável ou Representante Legal da Licitante</w:t>
      </w:r>
    </w:p>
    <w:p w14:paraId="0143C2BF" w14:textId="77777777" w:rsidR="009D74E6" w:rsidRPr="00475A49" w:rsidRDefault="00B60C88" w:rsidP="000A33A5">
      <w:pPr>
        <w:spacing w:line="360" w:lineRule="auto"/>
      </w:pPr>
      <w:r w:rsidRPr="00475A49">
        <w:br w:type="page"/>
      </w:r>
    </w:p>
    <w:p w14:paraId="1F92CBD1" w14:textId="77777777" w:rsidR="009D74E6" w:rsidRPr="00475A49" w:rsidRDefault="00B60C88" w:rsidP="00384FDB">
      <w:pPr>
        <w:widowControl/>
        <w:spacing w:line="360" w:lineRule="auto"/>
        <w:jc w:val="center"/>
        <w:outlineLvl w:val="0"/>
      </w:pPr>
      <w:r w:rsidRPr="00475A49">
        <w:rPr>
          <w:rFonts w:ascii="Calibri" w:eastAsia="Calibri" w:hAnsi="Calibri" w:cs="Calibri"/>
          <w:b/>
        </w:rPr>
        <w:lastRenderedPageBreak/>
        <w:t>ANEXO VI – DECLARAÇÃO DE OPÇÃO DE NÃO REALIZAÇÃO DE VISITA TÉCNICA</w:t>
      </w:r>
    </w:p>
    <w:p w14:paraId="5DA1CDC4" w14:textId="77777777" w:rsidR="009D74E6" w:rsidRPr="00475A49" w:rsidRDefault="009D74E6" w:rsidP="00384FDB">
      <w:pPr>
        <w:widowControl/>
        <w:spacing w:line="360" w:lineRule="auto"/>
      </w:pPr>
    </w:p>
    <w:p w14:paraId="235FD06D" w14:textId="77777777" w:rsidR="009D74E6" w:rsidRPr="00475A49" w:rsidRDefault="009D74E6" w:rsidP="00384FDB">
      <w:pPr>
        <w:widowControl/>
        <w:spacing w:line="360" w:lineRule="auto"/>
      </w:pPr>
    </w:p>
    <w:p w14:paraId="2DCBBD44" w14:textId="77777777" w:rsidR="009D74E6" w:rsidRPr="00475A49" w:rsidRDefault="00B60C88" w:rsidP="00384FDB">
      <w:pPr>
        <w:widowControl/>
        <w:spacing w:line="360" w:lineRule="auto"/>
        <w:jc w:val="both"/>
      </w:pPr>
      <w:r w:rsidRPr="00475A49">
        <w:rPr>
          <w:rFonts w:ascii="Calibri" w:eastAsia="Calibri" w:hAnsi="Calibri" w:cs="Calibri"/>
        </w:rPr>
        <w:t>Ao Município de Ibaiti, Estado do Paraná,</w:t>
      </w:r>
    </w:p>
    <w:p w14:paraId="7C28A11B" w14:textId="77777777" w:rsidR="009D74E6" w:rsidRPr="00475A49" w:rsidRDefault="009D74E6" w:rsidP="00384FDB">
      <w:pPr>
        <w:widowControl/>
        <w:spacing w:line="360" w:lineRule="auto"/>
      </w:pPr>
    </w:p>
    <w:p w14:paraId="3DB98CFC" w14:textId="28EB8AC0" w:rsidR="009D74E6" w:rsidRPr="00475A49" w:rsidRDefault="00B60C88" w:rsidP="00384FDB">
      <w:pPr>
        <w:widowControl/>
        <w:tabs>
          <w:tab w:val="left" w:pos="3990"/>
          <w:tab w:val="left" w:pos="4020"/>
          <w:tab w:val="left" w:pos="5685"/>
        </w:tabs>
        <w:spacing w:line="360" w:lineRule="auto"/>
      </w:pPr>
      <w:r w:rsidRPr="00475A49">
        <w:rPr>
          <w:rFonts w:ascii="Calibri" w:eastAsia="Calibri" w:hAnsi="Calibri" w:cs="Calibri"/>
        </w:rPr>
        <w:t xml:space="preserve">Referência: Concorrência Eletrônica n.º </w:t>
      </w:r>
      <w:r w:rsidR="00EF07DB">
        <w:rPr>
          <w:rFonts w:ascii="Calibri" w:eastAsia="Calibri" w:hAnsi="Calibri" w:cs="Calibri"/>
        </w:rPr>
        <w:t>12/2025</w:t>
      </w:r>
      <w:r w:rsidRPr="00475A49">
        <w:rPr>
          <w:rFonts w:ascii="Calibri" w:eastAsia="Calibri" w:hAnsi="Calibri" w:cs="Calibri"/>
        </w:rPr>
        <w:t>.</w:t>
      </w:r>
    </w:p>
    <w:p w14:paraId="126262E9" w14:textId="77777777" w:rsidR="009D74E6" w:rsidRPr="00475A49" w:rsidRDefault="00B60C88" w:rsidP="00384FDB">
      <w:pPr>
        <w:widowControl/>
        <w:tabs>
          <w:tab w:val="left" w:pos="3990"/>
          <w:tab w:val="left" w:pos="4020"/>
          <w:tab w:val="left" w:pos="5685"/>
        </w:tabs>
        <w:spacing w:line="360" w:lineRule="auto"/>
      </w:pPr>
      <w:r w:rsidRPr="00475A49">
        <w:rPr>
          <w:rFonts w:ascii="Calibri" w:eastAsia="Calibri" w:hAnsi="Calibri" w:cs="Calibri"/>
        </w:rPr>
        <w:t>Objeto:</w:t>
      </w:r>
      <w:r w:rsidRPr="00475A49">
        <w:rPr>
          <w:rFonts w:ascii="Times New Roman" w:eastAsia="Times New Roman" w:hAnsi="Times New Roman" w:cs="Times New Roman"/>
          <w:u w:val="single"/>
        </w:rPr>
        <w:tab/>
      </w:r>
      <w:r w:rsidRPr="00475A49">
        <w:rPr>
          <w:rFonts w:ascii="Times New Roman" w:eastAsia="Times New Roman" w:hAnsi="Times New Roman" w:cs="Times New Roman"/>
          <w:u w:val="single"/>
        </w:rPr>
        <w:tab/>
      </w:r>
      <w:r w:rsidRPr="00475A49">
        <w:rPr>
          <w:rFonts w:ascii="Calibri" w:eastAsia="Calibri" w:hAnsi="Calibri" w:cs="Calibri"/>
        </w:rPr>
        <w:t>_.</w:t>
      </w:r>
    </w:p>
    <w:p w14:paraId="6379436F" w14:textId="77777777" w:rsidR="009D74E6" w:rsidRPr="00475A49" w:rsidRDefault="009D74E6" w:rsidP="00384FDB">
      <w:pPr>
        <w:widowControl/>
        <w:spacing w:line="360" w:lineRule="auto"/>
      </w:pPr>
    </w:p>
    <w:p w14:paraId="3E1CDB68" w14:textId="77777777" w:rsidR="009D74E6" w:rsidRPr="00475A49" w:rsidRDefault="009D74E6" w:rsidP="00384FDB">
      <w:pPr>
        <w:widowControl/>
        <w:spacing w:line="360" w:lineRule="auto"/>
      </w:pPr>
    </w:p>
    <w:p w14:paraId="7419F5B3" w14:textId="77777777" w:rsidR="009D74E6" w:rsidRPr="00475A49" w:rsidRDefault="00B60C88" w:rsidP="00384FDB">
      <w:pPr>
        <w:widowControl/>
        <w:tabs>
          <w:tab w:val="left" w:pos="2085"/>
          <w:tab w:val="left" w:pos="3870"/>
          <w:tab w:val="left" w:pos="4740"/>
          <w:tab w:val="left" w:pos="6645"/>
          <w:tab w:val="left" w:pos="8430"/>
        </w:tabs>
        <w:spacing w:line="360" w:lineRule="auto"/>
      </w:pPr>
      <w:r w:rsidRPr="00475A49">
        <w:rPr>
          <w:rFonts w:ascii="Calibri" w:eastAsia="Calibri" w:hAnsi="Calibri" w:cs="Calibri"/>
        </w:rPr>
        <w:t>A licitante</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CNPJ/MF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com sede no município de</w:t>
      </w:r>
      <w:r w:rsidRPr="00475A49">
        <w:rPr>
          <w:rFonts w:ascii="Times New Roman" w:eastAsia="Times New Roman" w:hAnsi="Times New Roman" w:cs="Times New Roman"/>
          <w:u w:val="single"/>
        </w:rPr>
        <w:tab/>
      </w:r>
      <w:r w:rsidRPr="00475A49">
        <w:rPr>
          <w:rFonts w:ascii="Calibri" w:eastAsia="Calibri" w:hAnsi="Calibri" w:cs="Calibri"/>
        </w:rPr>
        <w:t>_, Estado do</w:t>
      </w:r>
      <w:r w:rsidRPr="00475A49">
        <w:rPr>
          <w:rFonts w:ascii="Times New Roman" w:eastAsia="Times New Roman" w:hAnsi="Times New Roman" w:cs="Times New Roman"/>
          <w:u w:val="single"/>
        </w:rPr>
        <w:tab/>
      </w:r>
      <w:r w:rsidRPr="00475A49">
        <w:rPr>
          <w:rFonts w:ascii="Calibri" w:eastAsia="Calibri" w:hAnsi="Calibri" w:cs="Calibri"/>
        </w:rPr>
        <w:t>_, sito à</w:t>
      </w:r>
      <w:r w:rsidRPr="00475A49">
        <w:rPr>
          <w:rFonts w:ascii="Times New Roman" w:eastAsia="Times New Roman" w:hAnsi="Times New Roman" w:cs="Times New Roman"/>
          <w:u w:val="single"/>
        </w:rPr>
        <w:tab/>
      </w:r>
      <w:r w:rsidRPr="00475A49">
        <w:rPr>
          <w:rFonts w:ascii="Calibri" w:eastAsia="Calibri" w:hAnsi="Calibri" w:cs="Calibri"/>
        </w:rPr>
        <w:t>_,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CEP n.º</w:t>
      </w:r>
      <w:r w:rsidRPr="00475A49">
        <w:rPr>
          <w:rFonts w:ascii="Times New Roman" w:eastAsia="Times New Roman" w:hAnsi="Times New Roman" w:cs="Times New Roman"/>
          <w:u w:val="single"/>
        </w:rPr>
        <w:tab/>
      </w:r>
      <w:r w:rsidRPr="00475A49">
        <w:rPr>
          <w:rFonts w:ascii="Calibri" w:eastAsia="Calibri" w:hAnsi="Calibri" w:cs="Calibri"/>
        </w:rPr>
        <w:t>_, telefone (__)</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p>
    <w:p w14:paraId="22F3DAD3" w14:textId="77777777" w:rsidR="009D74E6" w:rsidRPr="00475A49" w:rsidRDefault="00B60C88" w:rsidP="00384FDB">
      <w:pPr>
        <w:widowControl/>
        <w:tabs>
          <w:tab w:val="left" w:pos="540"/>
          <w:tab w:val="left" w:pos="2490"/>
        </w:tabs>
        <w:spacing w:line="360" w:lineRule="auto"/>
        <w:jc w:val="both"/>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xml:space="preserve">,  </w:t>
      </w:r>
      <w:r w:rsidRPr="00475A49">
        <w:rPr>
          <w:rFonts w:ascii="Calibri" w:eastAsia="Calibri" w:hAnsi="Calibri" w:cs="Calibri"/>
          <w:i/>
        </w:rPr>
        <w:t>e-mail</w:t>
      </w:r>
      <w:r w:rsidRPr="00475A49">
        <w:rPr>
          <w:rFonts w:ascii="Times New Roman" w:eastAsia="Times New Roman" w:hAnsi="Times New Roman" w:cs="Times New Roman"/>
          <w:i/>
          <w:u w:val="single"/>
        </w:rPr>
        <w:tab/>
      </w:r>
      <w:r w:rsidRPr="00475A49">
        <w:rPr>
          <w:rFonts w:ascii="Times New Roman" w:eastAsia="Times New Roman" w:hAnsi="Times New Roman" w:cs="Times New Roman"/>
        </w:rPr>
        <w:t>,</w:t>
      </w:r>
      <w:r w:rsidRPr="00475A49">
        <w:rPr>
          <w:rFonts w:ascii="Calibri" w:eastAsia="Calibri" w:hAnsi="Calibri" w:cs="Calibri"/>
        </w:rPr>
        <w:t xml:space="preserve"> neste ato representada seu(ua) representante legal o(a) Sr.(a)</w:t>
      </w:r>
    </w:p>
    <w:p w14:paraId="32320473" w14:textId="77777777" w:rsidR="009D74E6" w:rsidRPr="00475A49" w:rsidRDefault="00B60C88" w:rsidP="00384FDB">
      <w:pPr>
        <w:widowControl/>
        <w:tabs>
          <w:tab w:val="left" w:pos="1215"/>
          <w:tab w:val="left" w:pos="6135"/>
          <w:tab w:val="left" w:pos="8535"/>
        </w:tabs>
        <w:spacing w:line="360" w:lineRule="auto"/>
        <w:jc w:val="both"/>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portador(a) da Carteira de Identidade n.º</w:t>
      </w:r>
      <w:r w:rsidRPr="00475A49">
        <w:rPr>
          <w:rFonts w:ascii="Times New Roman" w:eastAsia="Times New Roman" w:hAnsi="Times New Roman" w:cs="Times New Roman"/>
          <w:u w:val="single"/>
        </w:rPr>
        <w:tab/>
      </w:r>
      <w:r w:rsidRPr="00475A49">
        <w:rPr>
          <w:rFonts w:ascii="Calibri" w:eastAsia="Calibri" w:hAnsi="Calibri" w:cs="Calibri"/>
        </w:rPr>
        <w:t>e do CPF n.º</w:t>
      </w:r>
      <w:r w:rsidRPr="00475A49">
        <w:rPr>
          <w:rFonts w:ascii="Times New Roman" w:eastAsia="Times New Roman" w:hAnsi="Times New Roman" w:cs="Times New Roman"/>
          <w:u w:val="single"/>
        </w:rPr>
        <w:tab/>
      </w:r>
      <w:r w:rsidRPr="00475A49">
        <w:rPr>
          <w:rFonts w:ascii="Times New Roman" w:eastAsia="Times New Roman" w:hAnsi="Times New Roman" w:cs="Times New Roman"/>
        </w:rPr>
        <w:t>,</w:t>
      </w:r>
      <w:r w:rsidRPr="00475A49">
        <w:rPr>
          <w:rFonts w:ascii="Calibri" w:eastAsia="Calibri" w:hAnsi="Calibri" w:cs="Calibri"/>
        </w:rPr>
        <w:t xml:space="preserve"> abaixo assinado(a), declara que optou em não realizar a visita técnica, que examinou os documentos anexos ao Edital e conhece todas as particularidades do local dos serviços, bem como assume eventuais dificuldades que possam interferir ou prejudicar a execução dos trabalhos, estando ciente da impossibilidade de alegar, em qualquer hipótese, desconhecimento de fatos que possam projetar impedimento no cumprimento do objeto contratual.</w:t>
      </w:r>
    </w:p>
    <w:p w14:paraId="43E1747D" w14:textId="77777777" w:rsidR="009D74E6" w:rsidRPr="00475A49" w:rsidRDefault="009D74E6" w:rsidP="00384FDB">
      <w:pPr>
        <w:widowControl/>
        <w:spacing w:line="360" w:lineRule="auto"/>
      </w:pPr>
    </w:p>
    <w:p w14:paraId="3B3EB6ED" w14:textId="77777777" w:rsidR="009D74E6" w:rsidRPr="00475A49" w:rsidRDefault="009D74E6" w:rsidP="00384FDB">
      <w:pPr>
        <w:widowControl/>
        <w:spacing w:line="360" w:lineRule="auto"/>
      </w:pPr>
    </w:p>
    <w:p w14:paraId="6FFC81EE" w14:textId="77777777" w:rsidR="009D74E6" w:rsidRPr="00475A49" w:rsidRDefault="00B60C88" w:rsidP="00384FDB">
      <w:pPr>
        <w:widowControl/>
        <w:spacing w:line="360" w:lineRule="auto"/>
        <w:jc w:val="both"/>
      </w:pPr>
      <w:r w:rsidRPr="00475A49">
        <w:rPr>
          <w:rFonts w:ascii="Calibri" w:eastAsia="Calibri" w:hAnsi="Calibri" w:cs="Calibri"/>
        </w:rPr>
        <w:t>Por ser verdade, firmo a presente.</w:t>
      </w:r>
    </w:p>
    <w:p w14:paraId="45116D83" w14:textId="77777777" w:rsidR="009D74E6" w:rsidRPr="00475A49" w:rsidRDefault="009D74E6" w:rsidP="00384FDB">
      <w:pPr>
        <w:widowControl/>
        <w:spacing w:line="360" w:lineRule="auto"/>
      </w:pPr>
    </w:p>
    <w:p w14:paraId="48A323B7" w14:textId="77777777" w:rsidR="009D74E6" w:rsidRPr="00475A49" w:rsidRDefault="009D74E6" w:rsidP="00384FDB">
      <w:pPr>
        <w:widowControl/>
        <w:spacing w:line="360" w:lineRule="auto"/>
      </w:pPr>
    </w:p>
    <w:p w14:paraId="359DF740" w14:textId="77777777" w:rsidR="009D74E6" w:rsidRPr="00475A49" w:rsidRDefault="00B60C88" w:rsidP="00384FDB">
      <w:pPr>
        <w:widowControl/>
        <w:tabs>
          <w:tab w:val="left" w:pos="3600"/>
          <w:tab w:val="left" w:pos="5385"/>
        </w:tabs>
        <w:spacing w:line="360" w:lineRule="auto"/>
      </w:pPr>
      <w:r w:rsidRPr="00475A49">
        <w:rPr>
          <w:rFonts w:ascii="Calibri" w:eastAsia="Calibri" w:hAnsi="Calibri" w:cs="Calibri"/>
          <w:u w:val="single"/>
        </w:rPr>
        <w:t xml:space="preserve"> </w:t>
      </w:r>
      <w:r w:rsidRPr="00475A49">
        <w:rPr>
          <w:rFonts w:ascii="Times New Roman" w:eastAsia="Times New Roman" w:hAnsi="Times New Roman" w:cs="Times New Roman"/>
          <w:u w:val="single"/>
        </w:rPr>
        <w:tab/>
      </w:r>
      <w:r w:rsidRPr="00475A49">
        <w:rPr>
          <w:rFonts w:ascii="Calibri" w:eastAsia="Calibri" w:hAnsi="Calibri" w:cs="Calibri"/>
        </w:rPr>
        <w:t>,     de</w:t>
      </w:r>
      <w:r w:rsidRPr="00475A49">
        <w:rPr>
          <w:rFonts w:ascii="Times New Roman" w:eastAsia="Times New Roman" w:hAnsi="Times New Roman" w:cs="Times New Roman"/>
          <w:u w:val="single"/>
        </w:rPr>
        <w:tab/>
      </w:r>
      <w:r w:rsidRPr="00475A49">
        <w:rPr>
          <w:rFonts w:ascii="Calibri" w:eastAsia="Calibri" w:hAnsi="Calibri" w:cs="Calibri"/>
        </w:rPr>
        <w:t>de 20__.</w:t>
      </w:r>
    </w:p>
    <w:p w14:paraId="48CC7B1D" w14:textId="77777777" w:rsidR="009D74E6" w:rsidRPr="00475A49" w:rsidRDefault="009D74E6" w:rsidP="00384FDB">
      <w:pPr>
        <w:widowControl/>
        <w:spacing w:line="360" w:lineRule="auto"/>
      </w:pPr>
    </w:p>
    <w:p w14:paraId="679BDDC7" w14:textId="77777777" w:rsidR="009D74E6" w:rsidRPr="00475A49" w:rsidRDefault="009D74E6" w:rsidP="00384FDB">
      <w:pPr>
        <w:widowControl/>
        <w:spacing w:line="360" w:lineRule="auto"/>
      </w:pPr>
    </w:p>
    <w:p w14:paraId="6197F7C1" w14:textId="77777777" w:rsidR="009D74E6" w:rsidRPr="00475A49" w:rsidRDefault="009D74E6" w:rsidP="00384FDB">
      <w:pPr>
        <w:widowControl/>
        <w:spacing w:line="360" w:lineRule="auto"/>
      </w:pPr>
    </w:p>
    <w:p w14:paraId="1E088680" w14:textId="77777777" w:rsidR="009D74E6" w:rsidRPr="00475A49" w:rsidRDefault="00B60C88" w:rsidP="00384FDB">
      <w:pPr>
        <w:widowControl/>
        <w:tabs>
          <w:tab w:val="left" w:pos="3405"/>
        </w:tabs>
        <w:spacing w:line="360" w:lineRule="auto"/>
      </w:pPr>
      <w:r w:rsidRPr="00475A49">
        <w:rPr>
          <w:rFonts w:ascii="Calibri" w:eastAsia="Calibri" w:hAnsi="Calibri" w:cs="Calibri"/>
          <w:u w:val="single"/>
        </w:rPr>
        <w:t xml:space="preserve">[Identificação] </w:t>
      </w:r>
      <w:r w:rsidRPr="00475A49">
        <w:rPr>
          <w:rFonts w:ascii="Calibri" w:eastAsia="Calibri" w:hAnsi="Calibri" w:cs="Calibri"/>
        </w:rPr>
        <w:t>– CPF n.º</w:t>
      </w:r>
      <w:r w:rsidRPr="00475A49">
        <w:rPr>
          <w:rFonts w:ascii="Times New Roman" w:eastAsia="Times New Roman" w:hAnsi="Times New Roman" w:cs="Times New Roman"/>
          <w:u w:val="single"/>
        </w:rPr>
        <w:tab/>
      </w:r>
      <w:r w:rsidRPr="00475A49">
        <w:rPr>
          <w:rFonts w:ascii="Calibri" w:eastAsia="Calibri" w:hAnsi="Calibri" w:cs="Calibri"/>
        </w:rPr>
        <w:t>– Responsável ou Representante Legal da Licitante</w:t>
      </w:r>
    </w:p>
    <w:p w14:paraId="481C98BE" w14:textId="77777777" w:rsidR="009D74E6" w:rsidRPr="00475A49" w:rsidRDefault="009D74E6" w:rsidP="00384FDB">
      <w:pPr>
        <w:widowControl/>
        <w:tabs>
          <w:tab w:val="left" w:pos="3405"/>
        </w:tabs>
        <w:spacing w:line="360" w:lineRule="auto"/>
      </w:pPr>
    </w:p>
    <w:p w14:paraId="74260334" w14:textId="77777777" w:rsidR="009D74E6" w:rsidRPr="00475A49" w:rsidRDefault="00B60C88" w:rsidP="00384FDB">
      <w:pPr>
        <w:spacing w:line="360" w:lineRule="auto"/>
      </w:pPr>
      <w:r w:rsidRPr="00475A49">
        <w:br w:type="page"/>
      </w:r>
    </w:p>
    <w:p w14:paraId="7155DDF8" w14:textId="77777777" w:rsidR="009D74E6" w:rsidRPr="00AA00FF" w:rsidRDefault="00B60C88" w:rsidP="00AA00FF">
      <w:pPr>
        <w:widowControl/>
        <w:spacing w:line="360" w:lineRule="auto"/>
        <w:jc w:val="center"/>
        <w:outlineLvl w:val="0"/>
        <w:rPr>
          <w:rFonts w:ascii="Calibri" w:hAnsi="Calibri" w:cs="Calibri"/>
        </w:rPr>
      </w:pPr>
      <w:r w:rsidRPr="00AA00FF">
        <w:rPr>
          <w:rFonts w:ascii="Calibri" w:eastAsia="Calibri" w:hAnsi="Calibri" w:cs="Calibri"/>
          <w:b/>
        </w:rPr>
        <w:lastRenderedPageBreak/>
        <w:t>ANEXO VII – DECLARAÇÃO “LGPD”</w:t>
      </w:r>
    </w:p>
    <w:p w14:paraId="30F609CF" w14:textId="77777777" w:rsidR="009D74E6" w:rsidRPr="00AA00FF" w:rsidRDefault="00B60C88" w:rsidP="00AA00FF">
      <w:pPr>
        <w:widowControl/>
        <w:spacing w:line="312" w:lineRule="auto"/>
        <w:jc w:val="both"/>
        <w:rPr>
          <w:rFonts w:ascii="Calibri" w:hAnsi="Calibri" w:cs="Calibri"/>
        </w:rPr>
      </w:pPr>
      <w:r w:rsidRPr="00AA00FF">
        <w:rPr>
          <w:rFonts w:ascii="Calibri" w:eastAsia="Calibri" w:hAnsi="Calibri" w:cs="Calibri"/>
        </w:rPr>
        <w:t>Ao Município de Ibaiti, Estado do Paraná,</w:t>
      </w:r>
    </w:p>
    <w:p w14:paraId="69E30AC9" w14:textId="77777777" w:rsidR="009D74E6" w:rsidRPr="00AA00FF" w:rsidRDefault="009D74E6" w:rsidP="00AA00FF">
      <w:pPr>
        <w:widowControl/>
        <w:spacing w:line="312" w:lineRule="auto"/>
        <w:rPr>
          <w:rFonts w:ascii="Calibri" w:hAnsi="Calibri" w:cs="Calibri"/>
        </w:rPr>
      </w:pPr>
    </w:p>
    <w:p w14:paraId="4621B0E3" w14:textId="222C3559" w:rsidR="009D74E6" w:rsidRPr="00AA00FF" w:rsidRDefault="00B60C88" w:rsidP="00AA00FF">
      <w:pPr>
        <w:widowControl/>
        <w:tabs>
          <w:tab w:val="left" w:pos="3990"/>
          <w:tab w:val="left" w:pos="4020"/>
          <w:tab w:val="left" w:pos="5685"/>
        </w:tabs>
        <w:spacing w:line="312" w:lineRule="auto"/>
        <w:rPr>
          <w:rFonts w:ascii="Calibri" w:hAnsi="Calibri" w:cs="Calibri"/>
        </w:rPr>
      </w:pPr>
      <w:r w:rsidRPr="00AA00FF">
        <w:rPr>
          <w:rFonts w:ascii="Calibri" w:eastAsia="Calibri" w:hAnsi="Calibri" w:cs="Calibri"/>
        </w:rPr>
        <w:t xml:space="preserve">Referência: Concorrência Eletrônica n.º </w:t>
      </w:r>
      <w:r w:rsidR="00EF07DB">
        <w:rPr>
          <w:rFonts w:ascii="Calibri" w:eastAsia="Calibri" w:hAnsi="Calibri" w:cs="Calibri"/>
        </w:rPr>
        <w:t>12/2025</w:t>
      </w:r>
      <w:r w:rsidRPr="00AA00FF">
        <w:rPr>
          <w:rFonts w:ascii="Calibri" w:eastAsia="Calibri" w:hAnsi="Calibri" w:cs="Calibri"/>
        </w:rPr>
        <w:t>.</w:t>
      </w:r>
    </w:p>
    <w:p w14:paraId="158BD593" w14:textId="77777777" w:rsidR="009D74E6" w:rsidRPr="00AA00FF" w:rsidRDefault="00B60C88" w:rsidP="00AA00FF">
      <w:pPr>
        <w:widowControl/>
        <w:tabs>
          <w:tab w:val="left" w:pos="3990"/>
          <w:tab w:val="left" w:pos="4020"/>
          <w:tab w:val="left" w:pos="5685"/>
        </w:tabs>
        <w:spacing w:line="312" w:lineRule="auto"/>
        <w:rPr>
          <w:rFonts w:ascii="Calibri" w:hAnsi="Calibri" w:cs="Calibri"/>
        </w:rPr>
      </w:pPr>
      <w:r w:rsidRPr="00AA00FF">
        <w:rPr>
          <w:rFonts w:ascii="Calibri" w:eastAsia="Calibri" w:hAnsi="Calibri" w:cs="Calibri"/>
        </w:rPr>
        <w:t>Objeto:</w:t>
      </w:r>
      <w:r w:rsidRPr="00AA00FF">
        <w:rPr>
          <w:rFonts w:ascii="Calibri" w:eastAsia="Times New Roman" w:hAnsi="Calibri" w:cs="Calibri"/>
          <w:u w:val="single"/>
        </w:rPr>
        <w:tab/>
      </w:r>
      <w:r w:rsidRPr="00AA00FF">
        <w:rPr>
          <w:rFonts w:ascii="Calibri" w:eastAsia="Times New Roman" w:hAnsi="Calibri" w:cs="Calibri"/>
          <w:u w:val="single"/>
        </w:rPr>
        <w:tab/>
      </w:r>
      <w:r w:rsidRPr="00AA00FF">
        <w:rPr>
          <w:rFonts w:ascii="Calibri" w:eastAsia="Calibri" w:hAnsi="Calibri" w:cs="Calibri"/>
        </w:rPr>
        <w:t>_.</w:t>
      </w:r>
    </w:p>
    <w:p w14:paraId="308D2B77" w14:textId="77777777" w:rsidR="009D74E6" w:rsidRPr="00AA00FF" w:rsidRDefault="009D74E6" w:rsidP="00AA00FF">
      <w:pPr>
        <w:widowControl/>
        <w:spacing w:line="312" w:lineRule="auto"/>
        <w:rPr>
          <w:rFonts w:ascii="Calibri" w:hAnsi="Calibri" w:cs="Calibri"/>
        </w:rPr>
      </w:pPr>
    </w:p>
    <w:p w14:paraId="32C93D83" w14:textId="77777777" w:rsidR="009D74E6" w:rsidRPr="00AA00FF" w:rsidRDefault="009D74E6" w:rsidP="00AA00FF">
      <w:pPr>
        <w:widowControl/>
        <w:spacing w:line="312" w:lineRule="auto"/>
        <w:rPr>
          <w:rFonts w:ascii="Calibri" w:hAnsi="Calibri" w:cs="Calibri"/>
        </w:rPr>
      </w:pPr>
    </w:p>
    <w:p w14:paraId="6D4996CA" w14:textId="77777777" w:rsidR="009D74E6" w:rsidRPr="00AA00FF" w:rsidRDefault="00B60C88" w:rsidP="00AA00FF">
      <w:pPr>
        <w:widowControl/>
        <w:tabs>
          <w:tab w:val="left" w:pos="2085"/>
          <w:tab w:val="left" w:pos="3870"/>
          <w:tab w:val="left" w:pos="4740"/>
          <w:tab w:val="left" w:pos="6645"/>
          <w:tab w:val="left" w:pos="8430"/>
        </w:tabs>
        <w:spacing w:line="312" w:lineRule="auto"/>
        <w:rPr>
          <w:rFonts w:ascii="Calibri" w:hAnsi="Calibri" w:cs="Calibri"/>
        </w:rPr>
      </w:pPr>
      <w:r w:rsidRPr="00AA00FF">
        <w:rPr>
          <w:rFonts w:ascii="Calibri" w:eastAsia="Calibri" w:hAnsi="Calibri" w:cs="Calibri"/>
        </w:rPr>
        <w:t>A licitante</w:t>
      </w:r>
      <w:r w:rsidRPr="00AA00FF">
        <w:rPr>
          <w:rFonts w:ascii="Calibri" w:eastAsia="Times New Roman" w:hAnsi="Calibri" w:cs="Calibri"/>
          <w:u w:val="single"/>
        </w:rPr>
        <w:tab/>
      </w:r>
      <w:r w:rsidRPr="00AA00FF">
        <w:rPr>
          <w:rFonts w:ascii="Calibri" w:eastAsia="Times New Roman" w:hAnsi="Calibri" w:cs="Calibri"/>
        </w:rPr>
        <w:t>,</w:t>
      </w:r>
      <w:r w:rsidRPr="00AA00FF">
        <w:rPr>
          <w:rFonts w:ascii="Calibri" w:eastAsia="Calibri" w:hAnsi="Calibri" w:cs="Calibri"/>
        </w:rPr>
        <w:t xml:space="preserve"> CNPJ/MF n.º</w:t>
      </w:r>
      <w:r w:rsidRPr="00AA00FF">
        <w:rPr>
          <w:rFonts w:ascii="Calibri" w:eastAsia="Times New Roman" w:hAnsi="Calibri" w:cs="Calibri"/>
          <w:u w:val="single"/>
        </w:rPr>
        <w:tab/>
      </w:r>
      <w:r w:rsidRPr="00AA00FF">
        <w:rPr>
          <w:rFonts w:ascii="Calibri" w:eastAsia="Times New Roman" w:hAnsi="Calibri" w:cs="Calibri"/>
          <w:u w:val="single"/>
        </w:rPr>
        <w:tab/>
      </w:r>
      <w:r w:rsidRPr="00AA00FF">
        <w:rPr>
          <w:rFonts w:ascii="Calibri" w:eastAsia="Times New Roman" w:hAnsi="Calibri" w:cs="Calibri"/>
        </w:rPr>
        <w:t>,</w:t>
      </w:r>
      <w:r w:rsidRPr="00AA00FF">
        <w:rPr>
          <w:rFonts w:ascii="Calibri" w:eastAsia="Calibri" w:hAnsi="Calibri" w:cs="Calibri"/>
        </w:rPr>
        <w:t xml:space="preserve"> com sede no município de</w:t>
      </w:r>
      <w:r w:rsidRPr="00AA00FF">
        <w:rPr>
          <w:rFonts w:ascii="Calibri" w:eastAsia="Times New Roman" w:hAnsi="Calibri" w:cs="Calibri"/>
          <w:u w:val="single"/>
        </w:rPr>
        <w:tab/>
      </w:r>
      <w:r w:rsidRPr="00AA00FF">
        <w:rPr>
          <w:rFonts w:ascii="Calibri" w:eastAsia="Calibri" w:hAnsi="Calibri" w:cs="Calibri"/>
        </w:rPr>
        <w:t>_, Estado do</w:t>
      </w:r>
      <w:r w:rsidRPr="00AA00FF">
        <w:rPr>
          <w:rFonts w:ascii="Calibri" w:eastAsia="Times New Roman" w:hAnsi="Calibri" w:cs="Calibri"/>
          <w:u w:val="single"/>
        </w:rPr>
        <w:tab/>
      </w:r>
      <w:r w:rsidRPr="00AA00FF">
        <w:rPr>
          <w:rFonts w:ascii="Calibri" w:eastAsia="Calibri" w:hAnsi="Calibri" w:cs="Calibri"/>
        </w:rPr>
        <w:t>_, sito à</w:t>
      </w:r>
      <w:r w:rsidRPr="00AA00FF">
        <w:rPr>
          <w:rFonts w:ascii="Calibri" w:eastAsia="Times New Roman" w:hAnsi="Calibri" w:cs="Calibri"/>
          <w:u w:val="single"/>
        </w:rPr>
        <w:tab/>
      </w:r>
      <w:r w:rsidRPr="00AA00FF">
        <w:rPr>
          <w:rFonts w:ascii="Calibri" w:eastAsia="Calibri" w:hAnsi="Calibri" w:cs="Calibri"/>
        </w:rPr>
        <w:t>_, n.º</w:t>
      </w:r>
      <w:r w:rsidRPr="00AA00FF">
        <w:rPr>
          <w:rFonts w:ascii="Calibri" w:eastAsia="Times New Roman" w:hAnsi="Calibri" w:cs="Calibri"/>
          <w:u w:val="single"/>
        </w:rPr>
        <w:tab/>
      </w:r>
      <w:r w:rsidRPr="00AA00FF">
        <w:rPr>
          <w:rFonts w:ascii="Calibri" w:eastAsia="Times New Roman" w:hAnsi="Calibri" w:cs="Calibri"/>
        </w:rPr>
        <w:t>,</w:t>
      </w:r>
      <w:r w:rsidRPr="00AA00FF">
        <w:rPr>
          <w:rFonts w:ascii="Calibri" w:eastAsia="Calibri" w:hAnsi="Calibri" w:cs="Calibri"/>
        </w:rPr>
        <w:t xml:space="preserve"> CEP n.º</w:t>
      </w:r>
      <w:r w:rsidRPr="00AA00FF">
        <w:rPr>
          <w:rFonts w:ascii="Calibri" w:eastAsia="Times New Roman" w:hAnsi="Calibri" w:cs="Calibri"/>
          <w:u w:val="single"/>
        </w:rPr>
        <w:tab/>
      </w:r>
      <w:r w:rsidRPr="00AA00FF">
        <w:rPr>
          <w:rFonts w:ascii="Calibri" w:eastAsia="Calibri" w:hAnsi="Calibri" w:cs="Calibri"/>
        </w:rPr>
        <w:t>_, telefone (__)</w:t>
      </w:r>
      <w:r w:rsidRPr="00AA00FF">
        <w:rPr>
          <w:rFonts w:ascii="Calibri" w:eastAsia="Times New Roman" w:hAnsi="Calibri" w:cs="Calibri"/>
          <w:u w:val="single"/>
        </w:rPr>
        <w:tab/>
      </w:r>
      <w:r w:rsidRPr="00AA00FF">
        <w:rPr>
          <w:rFonts w:ascii="Calibri" w:eastAsia="Times New Roman" w:hAnsi="Calibri" w:cs="Calibri"/>
        </w:rPr>
        <w:t>-</w:t>
      </w:r>
    </w:p>
    <w:p w14:paraId="3B2AB92C" w14:textId="77777777" w:rsidR="009D74E6" w:rsidRPr="00AA00FF" w:rsidRDefault="00B60C88" w:rsidP="00AA00FF">
      <w:pPr>
        <w:widowControl/>
        <w:tabs>
          <w:tab w:val="left" w:pos="540"/>
          <w:tab w:val="left" w:pos="2490"/>
        </w:tabs>
        <w:spacing w:line="312" w:lineRule="auto"/>
        <w:jc w:val="both"/>
        <w:rPr>
          <w:rFonts w:ascii="Calibri" w:hAnsi="Calibri" w:cs="Calibri"/>
        </w:rPr>
      </w:pPr>
      <w:r w:rsidRPr="00AA00FF">
        <w:rPr>
          <w:rFonts w:ascii="Calibri" w:eastAsia="Calibri" w:hAnsi="Calibri" w:cs="Calibri"/>
          <w:u w:val="single"/>
        </w:rPr>
        <w:t xml:space="preserve"> </w:t>
      </w:r>
      <w:r w:rsidRPr="00AA00FF">
        <w:rPr>
          <w:rFonts w:ascii="Calibri" w:eastAsia="Times New Roman" w:hAnsi="Calibri" w:cs="Calibri"/>
          <w:u w:val="single"/>
        </w:rPr>
        <w:tab/>
      </w:r>
      <w:r w:rsidRPr="00AA00FF">
        <w:rPr>
          <w:rFonts w:ascii="Calibri" w:eastAsia="Calibri" w:hAnsi="Calibri" w:cs="Calibri"/>
        </w:rPr>
        <w:t xml:space="preserve">,  </w:t>
      </w:r>
      <w:r w:rsidRPr="00AA00FF">
        <w:rPr>
          <w:rFonts w:ascii="Calibri" w:eastAsia="Calibri" w:hAnsi="Calibri" w:cs="Calibri"/>
          <w:i/>
        </w:rPr>
        <w:t>e-mail</w:t>
      </w:r>
      <w:r w:rsidRPr="00AA00FF">
        <w:rPr>
          <w:rFonts w:ascii="Calibri" w:eastAsia="Times New Roman" w:hAnsi="Calibri" w:cs="Calibri"/>
          <w:i/>
          <w:u w:val="single"/>
        </w:rPr>
        <w:tab/>
      </w:r>
      <w:r w:rsidRPr="00AA00FF">
        <w:rPr>
          <w:rFonts w:ascii="Calibri" w:eastAsia="Times New Roman" w:hAnsi="Calibri" w:cs="Calibri"/>
        </w:rPr>
        <w:t>,</w:t>
      </w:r>
      <w:r w:rsidRPr="00AA00FF">
        <w:rPr>
          <w:rFonts w:ascii="Calibri" w:eastAsia="Calibri" w:hAnsi="Calibri" w:cs="Calibri"/>
        </w:rPr>
        <w:t xml:space="preserve"> neste ato representada seu(ua) representante legal o(a) Sr.(a)</w:t>
      </w:r>
    </w:p>
    <w:p w14:paraId="577C5CD8" w14:textId="77777777" w:rsidR="009D74E6" w:rsidRPr="00AA00FF" w:rsidRDefault="00B60C88" w:rsidP="00AA00FF">
      <w:pPr>
        <w:widowControl/>
        <w:tabs>
          <w:tab w:val="left" w:pos="1215"/>
          <w:tab w:val="left" w:pos="6135"/>
          <w:tab w:val="left" w:pos="8550"/>
        </w:tabs>
        <w:spacing w:line="312" w:lineRule="auto"/>
        <w:jc w:val="both"/>
        <w:rPr>
          <w:rFonts w:ascii="Calibri" w:hAnsi="Calibri" w:cs="Calibri"/>
        </w:rPr>
      </w:pPr>
      <w:r w:rsidRPr="00AA00FF">
        <w:rPr>
          <w:rFonts w:ascii="Calibri" w:eastAsia="Calibri" w:hAnsi="Calibri" w:cs="Calibri"/>
          <w:u w:val="single"/>
        </w:rPr>
        <w:t xml:space="preserve"> </w:t>
      </w:r>
      <w:r w:rsidRPr="00AA00FF">
        <w:rPr>
          <w:rFonts w:ascii="Calibri" w:eastAsia="Times New Roman" w:hAnsi="Calibri" w:cs="Calibri"/>
          <w:u w:val="single"/>
        </w:rPr>
        <w:tab/>
      </w:r>
      <w:r w:rsidRPr="00AA00FF">
        <w:rPr>
          <w:rFonts w:ascii="Calibri" w:eastAsia="Calibri" w:hAnsi="Calibri" w:cs="Calibri"/>
        </w:rPr>
        <w:t>, portador(a) da Carteira de Identidade n.º</w:t>
      </w:r>
      <w:r w:rsidRPr="00AA00FF">
        <w:rPr>
          <w:rFonts w:ascii="Calibri" w:eastAsia="Times New Roman" w:hAnsi="Calibri" w:cs="Calibri"/>
          <w:u w:val="single"/>
        </w:rPr>
        <w:tab/>
      </w:r>
      <w:r w:rsidRPr="00AA00FF">
        <w:rPr>
          <w:rFonts w:ascii="Calibri" w:eastAsia="Calibri" w:hAnsi="Calibri" w:cs="Calibri"/>
        </w:rPr>
        <w:t>e do CPF n.º</w:t>
      </w:r>
      <w:r w:rsidRPr="00AA00FF">
        <w:rPr>
          <w:rFonts w:ascii="Calibri" w:eastAsia="Times New Roman" w:hAnsi="Calibri" w:cs="Calibri"/>
          <w:u w:val="single"/>
        </w:rPr>
        <w:tab/>
      </w:r>
      <w:r w:rsidRPr="00AA00FF">
        <w:rPr>
          <w:rFonts w:ascii="Calibri" w:eastAsia="Times New Roman" w:hAnsi="Calibri" w:cs="Calibri"/>
        </w:rPr>
        <w:t>,</w:t>
      </w:r>
      <w:r w:rsidRPr="00AA00FF">
        <w:rPr>
          <w:rFonts w:ascii="Calibri" w:eastAsia="Calibri" w:hAnsi="Calibri" w:cs="Calibri"/>
        </w:rPr>
        <w:t xml:space="preserve"> abaixo assinado(a), declara que, para os devidos fins, tem pleno conhecimento das regras contidas no contrato e que possui as condições de habilitação previstas no procedimento administrativo de contratação direta, bem como tem ciência de que:</w:t>
      </w:r>
    </w:p>
    <w:p w14:paraId="5902B17E" w14:textId="77777777" w:rsidR="009D74E6" w:rsidRPr="00AA00FF" w:rsidRDefault="00B60C88" w:rsidP="00AA00FF">
      <w:pPr>
        <w:widowControl/>
        <w:numPr>
          <w:ilvl w:val="0"/>
          <w:numId w:val="12"/>
        </w:numPr>
        <w:spacing w:line="312" w:lineRule="auto"/>
        <w:ind w:left="0"/>
        <w:jc w:val="both"/>
        <w:rPr>
          <w:rFonts w:ascii="Calibri" w:hAnsi="Calibri" w:cs="Calibri"/>
        </w:rPr>
      </w:pPr>
      <w:r w:rsidRPr="00AA00FF">
        <w:rPr>
          <w:rFonts w:ascii="Calibri" w:eastAsia="Calibri" w:hAnsi="Calibri" w:cs="Calibri"/>
        </w:rPr>
        <w:t>Como condição para participar do procedimento de contratação e ser contratado(a), o(a) interessado(a) deve fornecer para a Administração Pública diversos dados pessoais, entre eles:</w:t>
      </w:r>
    </w:p>
    <w:p w14:paraId="5760259C"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aqueles inerentes a documentos de identificação;</w:t>
      </w:r>
    </w:p>
    <w:p w14:paraId="092C4CD5"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referentes a participações societárias;</w:t>
      </w:r>
    </w:p>
    <w:p w14:paraId="387815AD"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informações inseridas em contratos sociais;</w:t>
      </w:r>
    </w:p>
    <w:p w14:paraId="6122EB5A"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endereços físicos e eletrônicos;</w:t>
      </w:r>
    </w:p>
    <w:p w14:paraId="3EB90AEC"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estado civil;</w:t>
      </w:r>
    </w:p>
    <w:p w14:paraId="760B679B"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eventuais informações sobre cônjuges;</w:t>
      </w:r>
    </w:p>
    <w:p w14:paraId="48B0FDAF"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relações de parentesco;</w:t>
      </w:r>
    </w:p>
    <w:p w14:paraId="472AD14F"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número de telefone;</w:t>
      </w:r>
    </w:p>
    <w:p w14:paraId="070B00FE" w14:textId="77777777" w:rsidR="009D74E6" w:rsidRPr="00AA00FF" w:rsidRDefault="00B60C88" w:rsidP="00AA00FF">
      <w:pPr>
        <w:widowControl/>
        <w:numPr>
          <w:ilvl w:val="1"/>
          <w:numId w:val="12"/>
        </w:numPr>
        <w:spacing w:line="312" w:lineRule="auto"/>
        <w:ind w:left="0"/>
        <w:jc w:val="both"/>
        <w:rPr>
          <w:rFonts w:ascii="Calibri" w:hAnsi="Calibri" w:cs="Calibri"/>
        </w:rPr>
      </w:pPr>
      <w:r w:rsidRPr="00AA00FF">
        <w:rPr>
          <w:rFonts w:ascii="Calibri" w:eastAsia="Calibri" w:hAnsi="Calibri" w:cs="Calibri"/>
        </w:rPr>
        <w:t>sanções administrativas que esteja cumprindo perante a Administração Pública; e,</w:t>
      </w:r>
    </w:p>
    <w:p w14:paraId="2C9F8961" w14:textId="77777777" w:rsidR="009D74E6" w:rsidRPr="00AA00FF" w:rsidRDefault="00B60C88" w:rsidP="00AA00FF">
      <w:pPr>
        <w:widowControl/>
        <w:numPr>
          <w:ilvl w:val="1"/>
          <w:numId w:val="12"/>
        </w:numPr>
        <w:tabs>
          <w:tab w:val="left" w:pos="690"/>
        </w:tabs>
        <w:spacing w:line="312" w:lineRule="auto"/>
        <w:ind w:left="0"/>
        <w:rPr>
          <w:rFonts w:ascii="Calibri" w:hAnsi="Calibri" w:cs="Calibri"/>
        </w:rPr>
      </w:pPr>
      <w:r w:rsidRPr="00AA00FF">
        <w:rPr>
          <w:rFonts w:ascii="Calibri" w:eastAsia="Calibri" w:hAnsi="Calibri" w:cs="Calibri"/>
        </w:rPr>
        <w:t>informações sobre eventuais condenações no plano criminal ou por improbidade administrativa; dentre outros necessários à contratação.</w:t>
      </w:r>
    </w:p>
    <w:p w14:paraId="7F66205B" w14:textId="77777777" w:rsidR="009D74E6" w:rsidRPr="00AA00FF" w:rsidRDefault="00B60C88" w:rsidP="00AA00FF">
      <w:pPr>
        <w:widowControl/>
        <w:numPr>
          <w:ilvl w:val="0"/>
          <w:numId w:val="12"/>
        </w:numPr>
        <w:spacing w:line="312" w:lineRule="auto"/>
        <w:ind w:left="0"/>
        <w:rPr>
          <w:rFonts w:ascii="Calibri" w:hAnsi="Calibri" w:cs="Calibri"/>
        </w:rPr>
      </w:pPr>
      <w:r w:rsidRPr="00AA00FF">
        <w:rPr>
          <w:rFonts w:ascii="Calibri" w:eastAsia="Calibri" w:hAnsi="Calibri" w:cs="Calibri"/>
        </w:rPr>
        <w:t>Essas informações constarão do processo administrativo e serão objeto de tratamento por parte da Administração Pública.</w:t>
      </w:r>
    </w:p>
    <w:p w14:paraId="0BF44643" w14:textId="77777777" w:rsidR="009D74E6" w:rsidRPr="00AA00FF" w:rsidRDefault="00B60C88" w:rsidP="00AA00FF">
      <w:pPr>
        <w:widowControl/>
        <w:numPr>
          <w:ilvl w:val="0"/>
          <w:numId w:val="12"/>
        </w:numPr>
        <w:spacing w:line="312" w:lineRule="auto"/>
        <w:ind w:left="0"/>
        <w:jc w:val="both"/>
        <w:rPr>
          <w:rFonts w:ascii="Calibri" w:hAnsi="Calibri" w:cs="Calibri"/>
        </w:rPr>
      </w:pPr>
      <w:r w:rsidRPr="00AA00FF">
        <w:rPr>
          <w:rFonts w:ascii="Calibri" w:eastAsia="Calibri" w:hAnsi="Calibri" w:cs="Calibri"/>
        </w:rPr>
        <w:t>O tratamento dos dados pessoais relacionados aos processos de contratação se presume válido, legítimo e, portanto, juridicamente adequado.</w:t>
      </w:r>
    </w:p>
    <w:p w14:paraId="35382DEA" w14:textId="77777777" w:rsidR="009D74E6" w:rsidRPr="00AA00FF" w:rsidRDefault="00B60C88" w:rsidP="00AA00FF">
      <w:pPr>
        <w:widowControl/>
        <w:spacing w:line="312" w:lineRule="auto"/>
        <w:jc w:val="both"/>
        <w:rPr>
          <w:rFonts w:ascii="Calibri" w:hAnsi="Calibri" w:cs="Calibri"/>
        </w:rPr>
      </w:pPr>
      <w:r w:rsidRPr="00AA00FF">
        <w:rPr>
          <w:rFonts w:ascii="Calibri" w:eastAsia="Calibri" w:hAnsi="Calibri" w:cs="Calibri"/>
        </w:rPr>
        <w:t>Por ser verdade, firmo a presente.</w:t>
      </w:r>
    </w:p>
    <w:p w14:paraId="47463EFA" w14:textId="77777777" w:rsidR="009D74E6" w:rsidRPr="00AA00FF" w:rsidRDefault="009D74E6" w:rsidP="00AA00FF">
      <w:pPr>
        <w:widowControl/>
        <w:spacing w:line="312" w:lineRule="auto"/>
        <w:rPr>
          <w:rFonts w:ascii="Calibri" w:hAnsi="Calibri" w:cs="Calibri"/>
        </w:rPr>
      </w:pPr>
    </w:p>
    <w:p w14:paraId="6CEAD5E8" w14:textId="77777777" w:rsidR="009D74E6" w:rsidRPr="00AA00FF" w:rsidRDefault="00B60C88" w:rsidP="00AA00FF">
      <w:pPr>
        <w:widowControl/>
        <w:tabs>
          <w:tab w:val="left" w:pos="3600"/>
          <w:tab w:val="left" w:pos="5385"/>
        </w:tabs>
        <w:spacing w:line="312" w:lineRule="auto"/>
        <w:rPr>
          <w:rFonts w:ascii="Calibri" w:hAnsi="Calibri" w:cs="Calibri"/>
        </w:rPr>
      </w:pPr>
      <w:r w:rsidRPr="00AA00FF">
        <w:rPr>
          <w:rFonts w:ascii="Calibri" w:eastAsia="Calibri" w:hAnsi="Calibri" w:cs="Calibri"/>
          <w:u w:val="single"/>
        </w:rPr>
        <w:t xml:space="preserve"> </w:t>
      </w:r>
      <w:r w:rsidRPr="00AA00FF">
        <w:rPr>
          <w:rFonts w:ascii="Calibri" w:eastAsia="Times New Roman" w:hAnsi="Calibri" w:cs="Calibri"/>
          <w:u w:val="single"/>
        </w:rPr>
        <w:tab/>
      </w:r>
      <w:r w:rsidRPr="00AA00FF">
        <w:rPr>
          <w:rFonts w:ascii="Calibri" w:eastAsia="Calibri" w:hAnsi="Calibri" w:cs="Calibri"/>
        </w:rPr>
        <w:t>,     de</w:t>
      </w:r>
      <w:r w:rsidRPr="00AA00FF">
        <w:rPr>
          <w:rFonts w:ascii="Calibri" w:eastAsia="Times New Roman" w:hAnsi="Calibri" w:cs="Calibri"/>
          <w:u w:val="single"/>
        </w:rPr>
        <w:tab/>
      </w:r>
      <w:r w:rsidRPr="00AA00FF">
        <w:rPr>
          <w:rFonts w:ascii="Calibri" w:eastAsia="Calibri" w:hAnsi="Calibri" w:cs="Calibri"/>
        </w:rPr>
        <w:t>de 20__.</w:t>
      </w:r>
    </w:p>
    <w:p w14:paraId="081D245D" w14:textId="77777777" w:rsidR="009D74E6" w:rsidRPr="00AA00FF" w:rsidRDefault="009D74E6" w:rsidP="00AA00FF">
      <w:pPr>
        <w:widowControl/>
        <w:spacing w:line="312" w:lineRule="auto"/>
        <w:rPr>
          <w:rFonts w:ascii="Calibri" w:hAnsi="Calibri" w:cs="Calibri"/>
        </w:rPr>
      </w:pPr>
    </w:p>
    <w:p w14:paraId="6108B9A8" w14:textId="77777777" w:rsidR="009D74E6" w:rsidRPr="00AA00FF" w:rsidRDefault="00B60C88" w:rsidP="00AA00FF">
      <w:pPr>
        <w:widowControl/>
        <w:tabs>
          <w:tab w:val="left" w:pos="3405"/>
        </w:tabs>
        <w:spacing w:line="312" w:lineRule="auto"/>
        <w:rPr>
          <w:rFonts w:ascii="Calibri" w:hAnsi="Calibri" w:cs="Calibri"/>
        </w:rPr>
      </w:pPr>
      <w:r w:rsidRPr="00AA00FF">
        <w:rPr>
          <w:rFonts w:ascii="Calibri" w:eastAsia="Calibri" w:hAnsi="Calibri" w:cs="Calibri"/>
          <w:u w:val="single"/>
        </w:rPr>
        <w:t xml:space="preserve">[Identificação] </w:t>
      </w:r>
      <w:r w:rsidRPr="00AA00FF">
        <w:rPr>
          <w:rFonts w:ascii="Calibri" w:eastAsia="Calibri" w:hAnsi="Calibri" w:cs="Calibri"/>
        </w:rPr>
        <w:t>– CPF n.º</w:t>
      </w:r>
      <w:r w:rsidRPr="00AA00FF">
        <w:rPr>
          <w:rFonts w:ascii="Calibri" w:eastAsia="Times New Roman" w:hAnsi="Calibri" w:cs="Calibri"/>
          <w:u w:val="single"/>
        </w:rPr>
        <w:tab/>
      </w:r>
      <w:r w:rsidRPr="00AA00FF">
        <w:rPr>
          <w:rFonts w:ascii="Calibri" w:eastAsia="Calibri" w:hAnsi="Calibri" w:cs="Calibri"/>
        </w:rPr>
        <w:t>– Responsável ou Representante Legal da Licitante</w:t>
      </w:r>
    </w:p>
    <w:p w14:paraId="26C752E0" w14:textId="77777777" w:rsidR="009D74E6" w:rsidRPr="00AA00FF" w:rsidRDefault="00B60C88" w:rsidP="00AA00FF">
      <w:pPr>
        <w:spacing w:line="312" w:lineRule="auto"/>
        <w:rPr>
          <w:rFonts w:ascii="Calibri" w:hAnsi="Calibri" w:cs="Calibri"/>
        </w:rPr>
      </w:pPr>
      <w:r w:rsidRPr="00AA00FF">
        <w:rPr>
          <w:rFonts w:ascii="Calibri" w:hAnsi="Calibri" w:cs="Calibri"/>
        </w:rPr>
        <w:br w:type="page"/>
      </w:r>
    </w:p>
    <w:p w14:paraId="47C323FB" w14:textId="77777777" w:rsidR="009D74E6" w:rsidRPr="00475A49" w:rsidRDefault="00B60C88">
      <w:pPr>
        <w:widowControl/>
        <w:spacing w:before="75"/>
        <w:ind w:left="1170" w:right="1185"/>
        <w:jc w:val="center"/>
        <w:outlineLvl w:val="0"/>
      </w:pPr>
      <w:r w:rsidRPr="00475A49">
        <w:rPr>
          <w:rFonts w:ascii="Calibri" w:eastAsia="Calibri" w:hAnsi="Calibri" w:cs="Calibri"/>
          <w:b/>
        </w:rPr>
        <w:lastRenderedPageBreak/>
        <w:t xml:space="preserve">ANEXO VIII – </w:t>
      </w:r>
      <w:r w:rsidRPr="00475A49">
        <w:rPr>
          <w:rFonts w:ascii="Calibri" w:eastAsia="Calibri" w:hAnsi="Calibri" w:cs="Calibri"/>
          <w:b/>
          <w:color w:val="000000"/>
          <w:sz w:val="22"/>
        </w:rPr>
        <w:t>DECLARAÇÕES UNIFICADAS</w:t>
      </w:r>
    </w:p>
    <w:p w14:paraId="24482E66" w14:textId="588AC24B" w:rsidR="009D74E6" w:rsidRPr="00475A49" w:rsidRDefault="00B60C88">
      <w:pPr>
        <w:widowControl/>
        <w:jc w:val="center"/>
      </w:pPr>
      <w:r w:rsidRPr="00475A49">
        <w:rPr>
          <w:rFonts w:ascii="Calibri" w:eastAsia="Calibri" w:hAnsi="Calibri" w:cs="Calibri"/>
          <w:b/>
          <w:color w:val="000000"/>
        </w:rPr>
        <w:t xml:space="preserve">Concorrência, na forma eletrônica Nº </w:t>
      </w:r>
      <w:r w:rsidR="00EF07DB">
        <w:rPr>
          <w:rFonts w:ascii="Calibri" w:eastAsia="Calibri" w:hAnsi="Calibri" w:cs="Calibri"/>
          <w:b/>
          <w:color w:val="000000"/>
        </w:rPr>
        <w:t>12/2025</w:t>
      </w:r>
    </w:p>
    <w:p w14:paraId="0028CD36" w14:textId="77777777" w:rsidR="009D74E6" w:rsidRPr="00475A49" w:rsidRDefault="009D74E6" w:rsidP="00205416">
      <w:pPr>
        <w:widowControl/>
        <w:spacing w:line="360" w:lineRule="auto"/>
        <w:jc w:val="both"/>
      </w:pPr>
    </w:p>
    <w:p w14:paraId="38552F0A" w14:textId="77777777" w:rsidR="009D74E6" w:rsidRPr="00475A49" w:rsidRDefault="00B60C88" w:rsidP="00205416">
      <w:pPr>
        <w:widowControl/>
        <w:spacing w:line="360" w:lineRule="auto"/>
        <w:jc w:val="center"/>
      </w:pPr>
      <w:r w:rsidRPr="00475A49">
        <w:rPr>
          <w:rFonts w:ascii="Calibri" w:eastAsia="Calibri" w:hAnsi="Calibri" w:cs="Calibri"/>
          <w:b/>
          <w:color w:val="000000"/>
        </w:rPr>
        <w:t>DECLARAÇÃO</w:t>
      </w:r>
    </w:p>
    <w:p w14:paraId="36FA62BC" w14:textId="77777777" w:rsidR="009D74E6" w:rsidRPr="00475A49" w:rsidRDefault="00B60C88" w:rsidP="00205416">
      <w:pPr>
        <w:widowControl/>
        <w:spacing w:line="360" w:lineRule="auto"/>
        <w:jc w:val="both"/>
      </w:pPr>
      <w:r w:rsidRPr="00475A49">
        <w:rPr>
          <w:rFonts w:ascii="Calibri" w:eastAsia="Calibri" w:hAnsi="Calibri" w:cs="Calibri"/>
          <w:color w:val="000000"/>
        </w:rPr>
        <w:t>(Nome da Empresa)</w:t>
      </w:r>
    </w:p>
    <w:p w14:paraId="3EAA8ED4" w14:textId="77777777" w:rsidR="009D74E6" w:rsidRPr="00475A49" w:rsidRDefault="00B60C88" w:rsidP="00205416">
      <w:pPr>
        <w:widowControl/>
        <w:spacing w:line="360" w:lineRule="auto"/>
        <w:jc w:val="both"/>
      </w:pPr>
      <w:r w:rsidRPr="00475A49">
        <w:rPr>
          <w:rFonts w:ascii="Calibri" w:eastAsia="Calibri" w:hAnsi="Calibri" w:cs="Calibri"/>
          <w:color w:val="000000"/>
        </w:rPr>
        <w:t>CNPJ/MF Nº ________________________________________________________, sediada</w:t>
      </w:r>
    </w:p>
    <w:p w14:paraId="30362E43" w14:textId="77777777" w:rsidR="009D74E6" w:rsidRPr="00475A49" w:rsidRDefault="009D74E6" w:rsidP="00205416">
      <w:pPr>
        <w:widowControl/>
        <w:spacing w:line="360" w:lineRule="auto"/>
        <w:jc w:val="both"/>
      </w:pPr>
    </w:p>
    <w:p w14:paraId="2999929D" w14:textId="77777777" w:rsidR="009D74E6" w:rsidRPr="00475A49" w:rsidRDefault="00B60C88" w:rsidP="00205416">
      <w:pPr>
        <w:widowControl/>
        <w:spacing w:line="360" w:lineRule="auto"/>
        <w:jc w:val="both"/>
      </w:pPr>
      <w:r w:rsidRPr="00475A49">
        <w:rPr>
          <w:rFonts w:ascii="Calibri" w:eastAsia="Calibri" w:hAnsi="Calibri" w:cs="Calibri"/>
          <w:color w:val="000000"/>
        </w:rPr>
        <w:t>(Endereço Completo)</w:t>
      </w:r>
    </w:p>
    <w:p w14:paraId="039A5573" w14:textId="3DEF96AA" w:rsidR="009D74E6" w:rsidRPr="00475A49" w:rsidRDefault="00B60C88" w:rsidP="00205416">
      <w:pPr>
        <w:widowControl/>
        <w:numPr>
          <w:ilvl w:val="0"/>
          <w:numId w:val="16"/>
        </w:numPr>
        <w:spacing w:line="360" w:lineRule="auto"/>
        <w:ind w:left="0"/>
        <w:jc w:val="both"/>
      </w:pPr>
      <w:r w:rsidRPr="00475A49">
        <w:rPr>
          <w:rFonts w:ascii="Calibri" w:eastAsia="Calibri" w:hAnsi="Calibri" w:cs="Calibri"/>
          <w:color w:val="000000"/>
        </w:rPr>
        <w:t xml:space="preserve">Declaramos, sob as penas da Lei, que na qualidade de proponente do procedimento licitatório, sob a modalidade </w:t>
      </w:r>
      <w:r w:rsidR="0087308B">
        <w:rPr>
          <w:rFonts w:ascii="Calibri" w:eastAsia="Calibri" w:hAnsi="Calibri" w:cs="Calibri"/>
          <w:color w:val="000000"/>
        </w:rPr>
        <w:t>Concorrência Eletrônica nº 12/2025</w:t>
      </w:r>
      <w:r w:rsidRPr="00475A49">
        <w:rPr>
          <w:rFonts w:ascii="Calibri" w:eastAsia="Calibri" w:hAnsi="Calibri" w:cs="Calibri"/>
          <w:color w:val="000000"/>
        </w:rPr>
        <w:t>, instaurada pela Prefeitura Municipal de Ibaiti-PR, que não fomos declarados inidôneos para licitar ou contratar com o Poder Público, em qualquer de suas esferas.</w:t>
      </w:r>
    </w:p>
    <w:p w14:paraId="52CCCA09" w14:textId="77777777" w:rsidR="009D74E6" w:rsidRPr="00475A49" w:rsidRDefault="00B60C88" w:rsidP="00205416">
      <w:pPr>
        <w:widowControl/>
        <w:numPr>
          <w:ilvl w:val="0"/>
          <w:numId w:val="16"/>
        </w:numPr>
        <w:spacing w:line="360" w:lineRule="auto"/>
        <w:ind w:left="0"/>
        <w:jc w:val="both"/>
      </w:pPr>
      <w:r w:rsidRPr="00475A49">
        <w:rPr>
          <w:rFonts w:ascii="Calibri" w:eastAsia="Calibri" w:hAnsi="Calibri" w:cs="Calibri"/>
          <w:color w:val="000000"/>
        </w:rPr>
        <w:t>Declaramos, sob as penas da Lei, que até a presente data inexistem fatos impeditivos para sua habilitação no presente processo e que está ciente da obrigatoriedade de declarar ocorrências posteriores.</w:t>
      </w:r>
    </w:p>
    <w:p w14:paraId="156F8A06" w14:textId="77777777" w:rsidR="009D74E6" w:rsidRPr="00475A49" w:rsidRDefault="00B60C88" w:rsidP="00205416">
      <w:pPr>
        <w:widowControl/>
        <w:numPr>
          <w:ilvl w:val="0"/>
          <w:numId w:val="16"/>
        </w:numPr>
        <w:spacing w:line="360" w:lineRule="auto"/>
        <w:ind w:left="0"/>
        <w:jc w:val="both"/>
      </w:pPr>
      <w:r w:rsidRPr="00475A49">
        <w:rPr>
          <w:rFonts w:ascii="Calibri" w:eastAsia="Calibri" w:hAnsi="Calibri" w:cs="Calibri"/>
          <w:color w:val="000000"/>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w:t>
      </w:r>
    </w:p>
    <w:p w14:paraId="730EB7FB" w14:textId="77777777" w:rsidR="009D74E6" w:rsidRPr="00475A49" w:rsidRDefault="00B60C88" w:rsidP="00205416">
      <w:pPr>
        <w:widowControl/>
        <w:numPr>
          <w:ilvl w:val="0"/>
          <w:numId w:val="16"/>
        </w:numPr>
        <w:spacing w:line="360" w:lineRule="auto"/>
        <w:ind w:left="0"/>
        <w:jc w:val="both"/>
      </w:pPr>
      <w:r w:rsidRPr="00475A49">
        <w:rPr>
          <w:rFonts w:ascii="Calibri" w:eastAsia="Calibri" w:hAnsi="Calibri" w:cs="Calibri"/>
          <w:color w:val="000000"/>
        </w:rPr>
        <w:t xml:space="preserve">Declaramos para fins de atendimento ao que consta do edital do Pregão Eletrônico nº 48/2023 da Prefeitura Municipal de Ibaiti-Pr, que a empresa </w:t>
      </w:r>
      <w:r w:rsidRPr="00475A49">
        <w:rPr>
          <w:rFonts w:ascii="Calibri" w:eastAsia="Calibri" w:hAnsi="Calibri" w:cs="Calibri"/>
          <w:b/>
          <w:color w:val="000000"/>
        </w:rPr>
        <w:t>(Nome da Empresa)</w:t>
      </w:r>
      <w:r w:rsidRPr="00475A49">
        <w:rPr>
          <w:rFonts w:ascii="Calibri" w:eastAsia="Calibri" w:hAnsi="Calibri" w:cs="Calibri"/>
          <w:color w:val="000000"/>
        </w:rPr>
        <w:t xml:space="preserve"> tomou conhecimento do Edital e de todas as condições de participação na Licitação e se compromete a cumprir todos os termos do Edital, e a fornecer material de qualidade, sob as penas da Lei.</w:t>
      </w:r>
    </w:p>
    <w:p w14:paraId="16B5140B" w14:textId="149BB380" w:rsidR="009D74E6" w:rsidRPr="00475A49" w:rsidRDefault="00B60C88" w:rsidP="00205416">
      <w:pPr>
        <w:widowControl/>
        <w:numPr>
          <w:ilvl w:val="0"/>
          <w:numId w:val="16"/>
        </w:numPr>
        <w:spacing w:line="360" w:lineRule="auto"/>
        <w:ind w:left="0"/>
        <w:jc w:val="both"/>
      </w:pPr>
      <w:r w:rsidRPr="00475A49">
        <w:rPr>
          <w:rFonts w:ascii="Calibri" w:eastAsia="Calibri" w:hAnsi="Calibri" w:cs="Calibri"/>
          <w:color w:val="000000"/>
        </w:rPr>
        <w:t xml:space="preserve">Declaramos, sob as penas da lei, que na qualidade de proponente de procedimento licitatório sob a modalidade </w:t>
      </w:r>
      <w:r w:rsidR="0087308B">
        <w:rPr>
          <w:rFonts w:ascii="Calibri" w:eastAsia="Calibri" w:hAnsi="Calibri" w:cs="Calibri"/>
          <w:color w:val="000000"/>
        </w:rPr>
        <w:t>Concorrência Eletrônica nº 12/2025</w:t>
      </w:r>
      <w:r w:rsidRPr="00475A49">
        <w:rPr>
          <w:rFonts w:ascii="Calibri" w:eastAsia="Calibri" w:hAnsi="Calibri" w:cs="Calibri"/>
          <w:color w:val="000000"/>
        </w:rPr>
        <w:t xml:space="preserve"> instaurada pelo Município de Ibaiti-PR, não integra nosso corpo social, nem nosso quadro funcional empregado público ou membro comissionado de órgão direto ou indireto da Administração Municipal.</w:t>
      </w:r>
    </w:p>
    <w:p w14:paraId="3BCEA737" w14:textId="77777777" w:rsidR="009D74E6" w:rsidRPr="00475A49" w:rsidRDefault="009D74E6" w:rsidP="00205416">
      <w:pPr>
        <w:widowControl/>
        <w:spacing w:line="360" w:lineRule="auto"/>
        <w:jc w:val="both"/>
      </w:pPr>
    </w:p>
    <w:p w14:paraId="01F1ABD2" w14:textId="77777777" w:rsidR="009D74E6" w:rsidRPr="00475A49" w:rsidRDefault="00B60C88" w:rsidP="00205416">
      <w:pPr>
        <w:widowControl/>
        <w:spacing w:line="360" w:lineRule="auto"/>
        <w:jc w:val="both"/>
      </w:pPr>
      <w:r w:rsidRPr="00475A49">
        <w:rPr>
          <w:rFonts w:ascii="Calibri" w:eastAsia="Calibri" w:hAnsi="Calibri" w:cs="Calibri"/>
          <w:color w:val="000000"/>
        </w:rPr>
        <w:t>(Local e Data)</w:t>
      </w:r>
    </w:p>
    <w:p w14:paraId="2F594BAA" w14:textId="77777777" w:rsidR="009D74E6" w:rsidRPr="00475A49" w:rsidRDefault="00B60C88" w:rsidP="00205416">
      <w:pPr>
        <w:widowControl/>
        <w:spacing w:line="360" w:lineRule="auto"/>
        <w:jc w:val="both"/>
      </w:pPr>
      <w:r w:rsidRPr="00475A49">
        <w:rPr>
          <w:rFonts w:ascii="Calibri" w:eastAsia="Calibri" w:hAnsi="Calibri" w:cs="Calibri"/>
          <w:color w:val="000000"/>
        </w:rPr>
        <w:t>(Nome e Número da Carteira de Identidade do Declarante)</w:t>
      </w:r>
    </w:p>
    <w:p w14:paraId="0FB89154" w14:textId="77777777" w:rsidR="009D74E6" w:rsidRPr="00475A49" w:rsidRDefault="00B60C88" w:rsidP="00205416">
      <w:pPr>
        <w:widowControl/>
        <w:spacing w:line="360" w:lineRule="auto"/>
        <w:jc w:val="both"/>
      </w:pPr>
      <w:r w:rsidRPr="00475A49">
        <w:rPr>
          <w:rFonts w:ascii="Calibri" w:eastAsia="Calibri" w:hAnsi="Calibri" w:cs="Calibri"/>
          <w:color w:val="000000"/>
        </w:rPr>
        <w:t>OBS. Esta declaração deverá ser emitida em papel timbrado da empresa proponente e carimbada com o número do CNPJ.</w:t>
      </w:r>
    </w:p>
    <w:p w14:paraId="36AC0275" w14:textId="77777777" w:rsidR="009D74E6" w:rsidRPr="00475A49" w:rsidRDefault="009D74E6" w:rsidP="00205416">
      <w:pPr>
        <w:widowControl/>
        <w:tabs>
          <w:tab w:val="left" w:pos="3405"/>
        </w:tabs>
        <w:spacing w:line="360" w:lineRule="auto"/>
      </w:pPr>
    </w:p>
    <w:p w14:paraId="7FE70C28" w14:textId="77777777" w:rsidR="009D74E6" w:rsidRPr="00475A49" w:rsidRDefault="00B60C88" w:rsidP="00205416">
      <w:pPr>
        <w:spacing w:line="360" w:lineRule="auto"/>
      </w:pPr>
      <w:r w:rsidRPr="00475A49">
        <w:br w:type="page"/>
      </w:r>
    </w:p>
    <w:p w14:paraId="5DCA4993" w14:textId="77777777" w:rsidR="009D74E6" w:rsidRPr="00475A49" w:rsidRDefault="00B60C88" w:rsidP="00205416">
      <w:pPr>
        <w:widowControl/>
        <w:spacing w:line="360" w:lineRule="auto"/>
        <w:jc w:val="center"/>
        <w:outlineLvl w:val="0"/>
      </w:pPr>
      <w:r w:rsidRPr="00475A49">
        <w:rPr>
          <w:rFonts w:ascii="Calibri" w:eastAsia="Calibri" w:hAnsi="Calibri" w:cs="Calibri"/>
          <w:b/>
        </w:rPr>
        <w:lastRenderedPageBreak/>
        <w:t>ANEXO IX – MINUTA DE CONTRATO ANEXO – MINUTA DE CONTRATO N.º    /20_</w:t>
      </w:r>
    </w:p>
    <w:p w14:paraId="34756DBC" w14:textId="5F99503B" w:rsidR="009D74E6" w:rsidRPr="00475A49" w:rsidRDefault="0087308B" w:rsidP="00205416">
      <w:pPr>
        <w:widowControl/>
        <w:spacing w:line="360" w:lineRule="auto"/>
        <w:jc w:val="center"/>
        <w:outlineLvl w:val="0"/>
      </w:pPr>
      <w:r>
        <w:rPr>
          <w:rFonts w:ascii="Calibri" w:eastAsia="Calibri" w:hAnsi="Calibri" w:cs="Calibri"/>
          <w:b/>
        </w:rPr>
        <w:t>Concorrência Eletrônica nº 12/2025</w:t>
      </w:r>
      <w:r w:rsidR="00B60C88" w:rsidRPr="00475A49">
        <w:rPr>
          <w:rFonts w:ascii="Calibri" w:eastAsia="Calibri" w:hAnsi="Calibri" w:cs="Calibri"/>
          <w:b/>
        </w:rPr>
        <w:t>.</w:t>
      </w:r>
    </w:p>
    <w:p w14:paraId="17FF9D44" w14:textId="77777777" w:rsidR="009D74E6" w:rsidRPr="00205416" w:rsidRDefault="009D74E6" w:rsidP="00205416">
      <w:pPr>
        <w:widowControl/>
        <w:spacing w:line="360" w:lineRule="auto"/>
        <w:rPr>
          <w:rFonts w:ascii="Calibri" w:hAnsi="Calibri" w:cs="Calibri"/>
        </w:rPr>
      </w:pPr>
    </w:p>
    <w:p w14:paraId="4440F69F" w14:textId="77777777" w:rsidR="009D74E6" w:rsidRPr="00205416" w:rsidRDefault="009D74E6" w:rsidP="00205416">
      <w:pPr>
        <w:widowControl/>
        <w:spacing w:line="360" w:lineRule="auto"/>
        <w:rPr>
          <w:rFonts w:ascii="Calibri" w:hAnsi="Calibri" w:cs="Calibri"/>
        </w:rPr>
      </w:pPr>
    </w:p>
    <w:p w14:paraId="0B41FF17" w14:textId="77777777" w:rsidR="009D74E6" w:rsidRPr="00205416" w:rsidRDefault="00B60C88" w:rsidP="00205416">
      <w:pPr>
        <w:widowControl/>
        <w:tabs>
          <w:tab w:val="left" w:pos="5880"/>
        </w:tabs>
        <w:spacing w:line="360" w:lineRule="auto"/>
        <w:ind w:left="3119"/>
        <w:jc w:val="both"/>
        <w:rPr>
          <w:rFonts w:ascii="Calibri" w:hAnsi="Calibri" w:cs="Calibri"/>
        </w:rPr>
      </w:pPr>
      <w:r w:rsidRPr="00205416">
        <w:rPr>
          <w:rFonts w:ascii="Calibri" w:eastAsia="Calibri" w:hAnsi="Calibri" w:cs="Calibri"/>
          <w:b/>
        </w:rPr>
        <w:t xml:space="preserve">TERMO CONTRATUAL QUE ENTRE SI CELEBRAM O MUNICÍPIO DE IBAITI, ESTADO DO PARANÁ E A LICITANTE </w:t>
      </w:r>
      <w:r w:rsidRPr="00205416">
        <w:rPr>
          <w:rFonts w:ascii="Calibri" w:eastAsia="Times New Roman" w:hAnsi="Calibri" w:cs="Calibri"/>
          <w:b/>
          <w:u w:val="single"/>
        </w:rPr>
        <w:tab/>
      </w:r>
      <w:r w:rsidRPr="00205416">
        <w:rPr>
          <w:rFonts w:ascii="Calibri" w:eastAsia="Calibri" w:hAnsi="Calibri" w:cs="Calibri"/>
          <w:b/>
          <w:u w:val="single"/>
        </w:rPr>
        <w:t>__________</w:t>
      </w:r>
      <w:r w:rsidRPr="00205416">
        <w:rPr>
          <w:rFonts w:ascii="Calibri" w:eastAsia="Times New Roman" w:hAnsi="Calibri" w:cs="Calibri"/>
          <w:b/>
        </w:rPr>
        <w:t>,</w:t>
      </w:r>
      <w:r w:rsidRPr="00205416">
        <w:rPr>
          <w:rFonts w:ascii="Calibri" w:eastAsia="Calibri" w:hAnsi="Calibri" w:cs="Calibri"/>
          <w:b/>
        </w:rPr>
        <w:t xml:space="preserve"> NA FORMA ABAIXO:</w:t>
      </w:r>
    </w:p>
    <w:p w14:paraId="7DE3DA36" w14:textId="77777777" w:rsidR="009D74E6" w:rsidRPr="00205416" w:rsidRDefault="009D74E6" w:rsidP="00205416">
      <w:pPr>
        <w:widowControl/>
        <w:spacing w:line="360" w:lineRule="auto"/>
        <w:rPr>
          <w:rFonts w:asciiTheme="minorHAnsi" w:hAnsiTheme="minorHAnsi" w:cstheme="minorHAnsi"/>
        </w:rPr>
      </w:pPr>
    </w:p>
    <w:p w14:paraId="2937470D" w14:textId="77777777" w:rsidR="009D74E6" w:rsidRPr="00205416" w:rsidRDefault="009D74E6" w:rsidP="00205416">
      <w:pPr>
        <w:widowControl/>
        <w:spacing w:line="360" w:lineRule="auto"/>
        <w:rPr>
          <w:rFonts w:asciiTheme="minorHAnsi" w:hAnsiTheme="minorHAnsi" w:cstheme="minorHAnsi"/>
        </w:rPr>
      </w:pPr>
    </w:p>
    <w:p w14:paraId="48AD73E5" w14:textId="6E5E20C0"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rPr>
        <w:t xml:space="preserve">Aos xx de xxxxxxxxxxxx de </w:t>
      </w:r>
      <w:r w:rsidR="006F61E3">
        <w:rPr>
          <w:rFonts w:asciiTheme="minorHAnsi" w:eastAsia="Calibri" w:hAnsiTheme="minorHAnsi" w:cstheme="minorHAnsi"/>
        </w:rPr>
        <w:t>2025</w:t>
      </w:r>
      <w:r w:rsidRPr="00205416">
        <w:rPr>
          <w:rFonts w:asciiTheme="minorHAnsi" w:eastAsia="Calibri" w:hAnsiTheme="minorHAnsi" w:cstheme="minorHAnsi"/>
        </w:rPr>
        <w:t xml:space="preserve"> o</w:t>
      </w:r>
      <w:r w:rsidRPr="00205416">
        <w:rPr>
          <w:rFonts w:asciiTheme="minorHAnsi" w:eastAsia="Calibri" w:hAnsiTheme="minorHAnsi" w:cstheme="minorHAnsi"/>
          <w:b/>
        </w:rPr>
        <w:t xml:space="preserve"> MUNICÍPIO DE IBAITI, ESTADO DO PARANÁ</w:t>
      </w:r>
      <w:r w:rsidRPr="00205416">
        <w:rPr>
          <w:rFonts w:asciiTheme="minorHAnsi" w:eastAsia="Times New Roman" w:hAnsiTheme="minorHAnsi" w:cstheme="minorHAnsi"/>
        </w:rPr>
        <w:t>,</w:t>
      </w:r>
      <w:r w:rsidRPr="00205416">
        <w:rPr>
          <w:rFonts w:asciiTheme="minorHAnsi" w:eastAsia="Calibri" w:hAnsiTheme="minorHAnsi" w:cstheme="minorHAnsi"/>
        </w:rPr>
        <w:t xml:space="preserve"> pessoa jurídica de direito público</w:t>
      </w:r>
      <w:r w:rsidRPr="00205416">
        <w:rPr>
          <w:rFonts w:asciiTheme="minorHAnsi" w:eastAsia="Times New Roman" w:hAnsiTheme="minorHAnsi" w:cstheme="minorHAnsi"/>
          <w:b/>
        </w:rPr>
        <w:t>,</w:t>
      </w:r>
      <w:r w:rsidRPr="00205416">
        <w:rPr>
          <w:rFonts w:asciiTheme="minorHAnsi" w:eastAsia="Calibri" w:hAnsiTheme="minorHAnsi" w:cstheme="minorHAnsi"/>
          <w:b/>
        </w:rPr>
        <w:t xml:space="preserve"> inscrita </w:t>
      </w:r>
      <w:r w:rsidRPr="00205416">
        <w:rPr>
          <w:rFonts w:asciiTheme="minorHAnsi" w:eastAsia="Calibri" w:hAnsiTheme="minorHAnsi" w:cstheme="minorHAnsi"/>
        </w:rPr>
        <w:t>no CNPJ sob n.º 77.008.068/0001-41, com sede neste Município, na Rua José de Moura Bueno, 23, Praça dos Três Poderes, 23, a seguir denominado</w:t>
      </w:r>
      <w:r w:rsidRPr="00205416">
        <w:rPr>
          <w:rFonts w:asciiTheme="minorHAnsi" w:eastAsia="Calibri" w:hAnsiTheme="minorHAnsi" w:cstheme="minorHAnsi"/>
          <w:b/>
        </w:rPr>
        <w:t xml:space="preserve"> CONTRATANTE</w:t>
      </w:r>
      <w:r w:rsidRPr="00205416">
        <w:rPr>
          <w:rFonts w:asciiTheme="minorHAnsi" w:eastAsia="Calibri" w:hAnsiTheme="minorHAnsi" w:cstheme="minorHAnsi"/>
        </w:rPr>
        <w:t xml:space="preserve"> </w:t>
      </w:r>
      <w:r w:rsidRPr="00205416">
        <w:rPr>
          <w:rFonts w:asciiTheme="minorHAnsi" w:eastAsia="Calibri" w:hAnsiTheme="minorHAnsi" w:cstheme="minorHAnsi"/>
          <w:b/>
        </w:rPr>
        <w:t xml:space="preserve">, </w:t>
      </w:r>
      <w:r w:rsidRPr="00205416">
        <w:rPr>
          <w:rFonts w:asciiTheme="minorHAnsi" w:eastAsia="Calibri" w:hAnsiTheme="minorHAnsi" w:cstheme="minorHAnsi"/>
        </w:rPr>
        <w:t xml:space="preserve">neste ato representado Pelo Prefeito Municipal, Senhor </w:t>
      </w:r>
      <w:r w:rsidR="00243402">
        <w:rPr>
          <w:rFonts w:asciiTheme="minorHAnsi" w:eastAsia="Calibri" w:hAnsiTheme="minorHAnsi" w:cstheme="minorHAnsi"/>
          <w:b/>
        </w:rPr>
        <w:t>ROBERTO REGAZZO</w:t>
      </w:r>
      <w:r w:rsidRPr="00205416">
        <w:rPr>
          <w:rFonts w:asciiTheme="minorHAnsi" w:eastAsia="Calibri" w:hAnsiTheme="minorHAnsi" w:cstheme="minorHAnsi"/>
          <w:b/>
        </w:rPr>
        <w:t>,</w:t>
      </w:r>
      <w:r w:rsidRPr="00205416">
        <w:rPr>
          <w:rFonts w:asciiTheme="minorHAnsi" w:eastAsia="Calibri" w:hAnsiTheme="minorHAnsi" w:cstheme="minorHAnsi"/>
        </w:rPr>
        <w:t xml:space="preserve"> portador da CI-RG n.º</w:t>
      </w:r>
      <w:r w:rsidRPr="00205416">
        <w:rPr>
          <w:rFonts w:asciiTheme="minorHAnsi" w:eastAsia="Times New Roman" w:hAnsiTheme="minorHAnsi" w:cstheme="minorHAnsi"/>
          <w:u w:val="single"/>
        </w:rPr>
        <w:tab/>
      </w:r>
      <w:r w:rsidRPr="00205416">
        <w:rPr>
          <w:rFonts w:asciiTheme="minorHAnsi" w:eastAsia="Times New Roman" w:hAnsiTheme="minorHAnsi" w:cstheme="minorHAnsi"/>
          <w:u w:val="single"/>
        </w:rPr>
        <w:tab/>
      </w:r>
      <w:r w:rsidRPr="00205416">
        <w:rPr>
          <w:rFonts w:asciiTheme="minorHAnsi" w:eastAsia="Calibri" w:hAnsiTheme="minorHAnsi" w:cstheme="minorHAnsi"/>
          <w:u w:val="single"/>
        </w:rPr>
        <w:t xml:space="preserve"> </w:t>
      </w:r>
      <w:r w:rsidRPr="00205416">
        <w:rPr>
          <w:rFonts w:asciiTheme="minorHAnsi" w:eastAsia="Calibri" w:hAnsiTheme="minorHAnsi" w:cstheme="minorHAnsi"/>
        </w:rPr>
        <w:t>e inscrito no CPF sob n.º</w:t>
      </w:r>
      <w:r w:rsidRPr="00205416">
        <w:rPr>
          <w:rFonts w:asciiTheme="minorHAnsi" w:eastAsia="Times New Roman" w:hAnsiTheme="minorHAnsi" w:cstheme="minorHAnsi"/>
          <w:u w:val="single"/>
        </w:rPr>
        <w:tab/>
      </w:r>
      <w:r w:rsidRPr="00205416">
        <w:rPr>
          <w:rFonts w:asciiTheme="minorHAnsi" w:eastAsia="Calibri" w:hAnsiTheme="minorHAnsi" w:cstheme="minorHAnsi"/>
          <w:u w:val="single"/>
        </w:rPr>
        <w:t>_______________</w:t>
      </w:r>
      <w:r w:rsidRPr="00205416">
        <w:rPr>
          <w:rFonts w:asciiTheme="minorHAnsi" w:eastAsia="Times New Roman" w:hAnsiTheme="minorHAnsi" w:cstheme="minorHAnsi"/>
          <w:b/>
        </w:rPr>
        <w:t>,</w:t>
      </w:r>
      <w:r w:rsidRPr="00205416">
        <w:rPr>
          <w:rFonts w:asciiTheme="minorHAnsi" w:eastAsia="Calibri" w:hAnsiTheme="minorHAnsi" w:cstheme="minorHAnsi"/>
          <w:b/>
        </w:rPr>
        <w:t xml:space="preserve"> </w:t>
      </w:r>
      <w:r w:rsidRPr="00205416">
        <w:rPr>
          <w:rFonts w:asciiTheme="minorHAnsi" w:eastAsia="Calibri" w:hAnsiTheme="minorHAnsi" w:cstheme="minorHAnsi"/>
        </w:rPr>
        <w:t xml:space="preserve">e a Empresa ______________________________________ estabelecida na Rua </w:t>
      </w:r>
      <w:r w:rsidRPr="00205416">
        <w:rPr>
          <w:rFonts w:asciiTheme="minorHAnsi" w:eastAsia="Calibri" w:hAnsiTheme="minorHAnsi" w:cstheme="minorHAnsi"/>
          <w:u w:val="single"/>
        </w:rPr>
        <w:t xml:space="preserve"> </w:t>
      </w:r>
      <w:r w:rsidRPr="00205416">
        <w:rPr>
          <w:rFonts w:asciiTheme="minorHAnsi" w:eastAsia="Times New Roman" w:hAnsiTheme="minorHAnsi" w:cstheme="minorHAnsi"/>
          <w:u w:val="single"/>
        </w:rPr>
        <w:tab/>
      </w:r>
      <w:r w:rsidRPr="00205416">
        <w:rPr>
          <w:rFonts w:asciiTheme="minorHAnsi" w:eastAsia="Times New Roman" w:hAnsiTheme="minorHAnsi" w:cstheme="minorHAnsi"/>
        </w:rPr>
        <w:t>,</w:t>
      </w:r>
      <w:r w:rsidRPr="00205416">
        <w:rPr>
          <w:rFonts w:asciiTheme="minorHAnsi" w:eastAsia="Calibri" w:hAnsiTheme="minorHAnsi" w:cstheme="minorHAnsi"/>
        </w:rPr>
        <w:t xml:space="preserve"> inscrita no CNPJ sob n.º ___________________________ , a seguir denominada </w:t>
      </w:r>
      <w:r w:rsidRPr="00205416">
        <w:rPr>
          <w:rFonts w:asciiTheme="minorHAnsi" w:eastAsia="Calibri" w:hAnsiTheme="minorHAnsi" w:cstheme="minorHAnsi"/>
          <w:b/>
        </w:rPr>
        <w:t>CONTRATADA</w:t>
      </w:r>
      <w:r w:rsidRPr="00205416">
        <w:rPr>
          <w:rFonts w:asciiTheme="minorHAnsi" w:eastAsia="Times New Roman" w:hAnsiTheme="minorHAnsi" w:cstheme="minorHAnsi"/>
        </w:rPr>
        <w:t>,</w:t>
      </w:r>
      <w:r w:rsidRPr="00205416">
        <w:rPr>
          <w:rFonts w:asciiTheme="minorHAnsi" w:eastAsia="Calibri" w:hAnsiTheme="minorHAnsi" w:cstheme="minorHAnsi"/>
        </w:rPr>
        <w:t xml:space="preserve"> neste ato representada por</w:t>
      </w:r>
      <w:r w:rsidRPr="00205416">
        <w:rPr>
          <w:rFonts w:asciiTheme="minorHAnsi" w:eastAsia="Times New Roman" w:hAnsiTheme="minorHAnsi" w:cstheme="minorHAnsi"/>
          <w:u w:val="single"/>
        </w:rPr>
        <w:tab/>
      </w:r>
      <w:r w:rsidRPr="00205416">
        <w:rPr>
          <w:rFonts w:asciiTheme="minorHAnsi" w:eastAsia="Times New Roman" w:hAnsiTheme="minorHAnsi" w:cstheme="minorHAnsi"/>
        </w:rPr>
        <w:t>,</w:t>
      </w:r>
      <w:r w:rsidRPr="00205416">
        <w:rPr>
          <w:rFonts w:asciiTheme="minorHAnsi" w:eastAsia="Calibri" w:hAnsiTheme="minorHAnsi" w:cstheme="minorHAnsi"/>
        </w:rPr>
        <w:t xml:space="preserve"> portador da CI-RG n.º</w:t>
      </w:r>
      <w:r w:rsidRPr="00205416">
        <w:rPr>
          <w:rFonts w:asciiTheme="minorHAnsi" w:eastAsia="Times New Roman" w:hAnsiTheme="minorHAnsi" w:cstheme="minorHAnsi"/>
          <w:u w:val="single"/>
        </w:rPr>
        <w:tab/>
      </w:r>
      <w:r w:rsidRPr="00205416">
        <w:rPr>
          <w:rFonts w:asciiTheme="minorHAnsi" w:eastAsia="Calibri" w:hAnsiTheme="minorHAnsi" w:cstheme="minorHAnsi"/>
        </w:rPr>
        <w:t xml:space="preserve">e inscrito no CPF sob n.º _________________, houveram por bem celebrar o presente Contrato para </w:t>
      </w:r>
      <w:r w:rsidR="00C83333">
        <w:rPr>
          <w:rFonts w:ascii="Calibri" w:hAnsi="Calibri" w:cs="Calibri"/>
          <w:b/>
          <w:bCs/>
          <w:color w:val="000000"/>
        </w:rPr>
        <w:t xml:space="preserve">Contratação de empresa especializada na Produção de </w:t>
      </w:r>
      <w:r w:rsidR="004C3418">
        <w:rPr>
          <w:rFonts w:ascii="Calibri" w:hAnsi="Calibri" w:cs="Calibri"/>
          <w:b/>
          <w:bCs/>
          <w:color w:val="000000"/>
        </w:rPr>
        <w:t>40 (quarenta) unidades</w:t>
      </w:r>
      <w:r w:rsidR="00C83333">
        <w:rPr>
          <w:rFonts w:ascii="Calibri" w:hAnsi="Calibri" w:cs="Calibri"/>
          <w:b/>
          <w:bCs/>
          <w:color w:val="000000"/>
        </w:rPr>
        <w:t xml:space="preserve"> Habitacionais nos Loteamento Campinho, Vila Guay e região urbana de Ibaiti compreendendo a elaboração e desenvolvimento de projetos Básico e Executivo, a execução de obras e serviços de engenharia, a montagem, a realização de testes e as demais operações necessárias e suficientes para a entrega final das unidades habitacionais às famílias beneficiárias, incluindo a infraestrutura essencial necessária, conforme condições, quantidades e exigências estabelecidas no Edital e seus anexos projetos. Área construída de 47,46 m² por unidade - Termo de Compromisso nº 983422/2025/MCIDADES/CAIXA</w:t>
      </w:r>
      <w:r w:rsidRPr="00205416">
        <w:rPr>
          <w:rFonts w:asciiTheme="minorHAnsi" w:eastAsia="Calibri" w:hAnsiTheme="minorHAnsi" w:cstheme="minorHAnsi"/>
        </w:rPr>
        <w:t>, conforme especificações e demais informações constantes no Termo de Referência do Edital de</w:t>
      </w:r>
      <w:r w:rsidRPr="00205416">
        <w:rPr>
          <w:rFonts w:asciiTheme="minorHAnsi" w:eastAsia="Calibri" w:hAnsiTheme="minorHAnsi" w:cstheme="minorHAnsi"/>
          <w:b/>
        </w:rPr>
        <w:t xml:space="preserve"> Concorrência Eletrônica nº </w:t>
      </w:r>
      <w:r w:rsidR="00EF07DB">
        <w:rPr>
          <w:rFonts w:asciiTheme="minorHAnsi" w:eastAsia="Calibri" w:hAnsiTheme="minorHAnsi" w:cstheme="minorHAnsi"/>
          <w:b/>
        </w:rPr>
        <w:t>12/2025</w:t>
      </w:r>
      <w:r w:rsidRPr="00205416">
        <w:rPr>
          <w:rFonts w:asciiTheme="minorHAnsi" w:eastAsia="Calibri" w:hAnsiTheme="minorHAnsi" w:cstheme="minorHAnsi"/>
          <w:b/>
        </w:rPr>
        <w:t xml:space="preserve">, </w:t>
      </w:r>
      <w:r w:rsidRPr="00205416">
        <w:rPr>
          <w:rFonts w:asciiTheme="minorHAnsi" w:eastAsia="Calibri" w:hAnsiTheme="minorHAnsi" w:cstheme="minorHAnsi"/>
        </w:rPr>
        <w:t xml:space="preserve">com sujeição às disposições da 14.133/2021, e demais normas aplicáveis, nos termos referentes à </w:t>
      </w:r>
      <w:r w:rsidRPr="00205416">
        <w:rPr>
          <w:rFonts w:asciiTheme="minorHAnsi" w:eastAsia="Calibri" w:hAnsiTheme="minorHAnsi" w:cstheme="minorHAnsi"/>
          <w:b/>
        </w:rPr>
        <w:t xml:space="preserve">Concorrência Eletrônica nº </w:t>
      </w:r>
      <w:r w:rsidR="00EF07DB">
        <w:rPr>
          <w:rFonts w:asciiTheme="minorHAnsi" w:eastAsia="Calibri" w:hAnsiTheme="minorHAnsi" w:cstheme="minorHAnsi"/>
          <w:b/>
        </w:rPr>
        <w:t>12/2025</w:t>
      </w:r>
      <w:r w:rsidRPr="00205416">
        <w:rPr>
          <w:rFonts w:asciiTheme="minorHAnsi" w:eastAsia="Calibri" w:hAnsiTheme="minorHAnsi" w:cstheme="minorHAnsi"/>
          <w:b/>
        </w:rPr>
        <w:t>,</w:t>
      </w:r>
      <w:r w:rsidRPr="00205416">
        <w:rPr>
          <w:rFonts w:asciiTheme="minorHAnsi" w:eastAsia="Calibri" w:hAnsiTheme="minorHAnsi" w:cstheme="minorHAnsi"/>
        </w:rPr>
        <w:t xml:space="preserve"> bem como pelos termos da proposta da </w:t>
      </w:r>
      <w:r w:rsidRPr="00205416">
        <w:rPr>
          <w:rFonts w:asciiTheme="minorHAnsi" w:eastAsia="Calibri" w:hAnsiTheme="minorHAnsi" w:cstheme="minorHAnsi"/>
          <w:b/>
        </w:rPr>
        <w:t>CONTRATADA</w:t>
      </w:r>
      <w:r w:rsidRPr="00205416">
        <w:rPr>
          <w:rFonts w:asciiTheme="minorHAnsi" w:eastAsia="Calibri" w:hAnsiTheme="minorHAnsi" w:cstheme="minorHAnsi"/>
        </w:rPr>
        <w:t>, e pelas cláusulas a seguir expressas, definidoras dos direitos, obrigações e responsabilidades das partes Cláusulas seguintes:</w:t>
      </w:r>
    </w:p>
    <w:p w14:paraId="4143FE8B" w14:textId="77777777" w:rsidR="009D74E6" w:rsidRPr="00205416" w:rsidRDefault="009D74E6" w:rsidP="00205416">
      <w:pPr>
        <w:widowControl/>
        <w:spacing w:line="360" w:lineRule="auto"/>
        <w:rPr>
          <w:rFonts w:asciiTheme="minorHAnsi" w:hAnsiTheme="minorHAnsi" w:cstheme="minorHAnsi"/>
        </w:rPr>
      </w:pPr>
    </w:p>
    <w:p w14:paraId="6888F8FB" w14:textId="77777777"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PRIMEIRA – Da Legislação</w:t>
      </w:r>
    </w:p>
    <w:p w14:paraId="69C490E5" w14:textId="77777777" w:rsidR="009D74E6" w:rsidRPr="00205416" w:rsidRDefault="009D74E6" w:rsidP="00205416">
      <w:pPr>
        <w:widowControl/>
        <w:spacing w:line="360" w:lineRule="auto"/>
        <w:rPr>
          <w:rFonts w:asciiTheme="minorHAnsi" w:hAnsiTheme="minorHAnsi" w:cstheme="minorHAnsi"/>
        </w:rPr>
      </w:pPr>
    </w:p>
    <w:p w14:paraId="34F7879F" w14:textId="3525FA7F"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 xml:space="preserve">Rege o presente Contrato a Lei Federal n.º 14.133, de 1º de abril de 2021, </w:t>
      </w:r>
      <w:r w:rsidR="00DD15B5">
        <w:rPr>
          <w:rFonts w:asciiTheme="minorHAnsi" w:eastAsia="Calibri" w:hAnsiTheme="minorHAnsi" w:cstheme="minorHAnsi"/>
        </w:rPr>
        <w:t>o</w:t>
      </w:r>
      <w:r w:rsidRPr="00205416">
        <w:rPr>
          <w:rFonts w:asciiTheme="minorHAnsi" w:eastAsia="Calibri" w:hAnsiTheme="minorHAnsi" w:cstheme="minorHAnsi"/>
        </w:rPr>
        <w:t xml:space="preserve"> Decreto Municipal n.º 2533, de 17 de Janeiro de 2024, </w:t>
      </w:r>
      <w:r w:rsidR="007D660D" w:rsidRPr="00183FCA">
        <w:rPr>
          <w:rFonts w:asciiTheme="minorHAnsi" w:eastAsia="Calibri" w:hAnsiTheme="minorHAnsi" w:cstheme="minorHAnsi"/>
        </w:rPr>
        <w:t xml:space="preserve">Decreto </w:t>
      </w:r>
      <w:r w:rsidR="007D660D">
        <w:rPr>
          <w:rFonts w:asciiTheme="minorHAnsi" w:eastAsia="Calibri" w:hAnsiTheme="minorHAnsi" w:cstheme="minorHAnsi"/>
        </w:rPr>
        <w:t xml:space="preserve">Municipal </w:t>
      </w:r>
      <w:r w:rsidR="00183FCA" w:rsidRPr="00183FCA">
        <w:rPr>
          <w:rFonts w:asciiTheme="minorHAnsi" w:eastAsia="Calibri" w:hAnsiTheme="minorHAnsi" w:cstheme="minorHAnsi"/>
        </w:rPr>
        <w:t xml:space="preserve">Nº 2548, </w:t>
      </w:r>
      <w:r w:rsidR="007D660D" w:rsidRPr="00183FCA">
        <w:rPr>
          <w:rFonts w:asciiTheme="minorHAnsi" w:eastAsia="Calibri" w:hAnsiTheme="minorHAnsi" w:cstheme="minorHAnsi"/>
        </w:rPr>
        <w:t xml:space="preserve">de </w:t>
      </w:r>
      <w:r w:rsidR="00183FCA" w:rsidRPr="00183FCA">
        <w:rPr>
          <w:rFonts w:asciiTheme="minorHAnsi" w:eastAsia="Calibri" w:hAnsiTheme="minorHAnsi" w:cstheme="minorHAnsi"/>
        </w:rPr>
        <w:t xml:space="preserve">12 </w:t>
      </w:r>
      <w:r w:rsidR="007D660D" w:rsidRPr="00183FCA">
        <w:rPr>
          <w:rFonts w:asciiTheme="minorHAnsi" w:eastAsia="Calibri" w:hAnsiTheme="minorHAnsi" w:cstheme="minorHAnsi"/>
        </w:rPr>
        <w:t xml:space="preserve">de março de </w:t>
      </w:r>
      <w:r w:rsidR="00183FCA" w:rsidRPr="00183FCA">
        <w:rPr>
          <w:rFonts w:asciiTheme="minorHAnsi" w:eastAsia="Calibri" w:hAnsiTheme="minorHAnsi" w:cstheme="minorHAnsi"/>
        </w:rPr>
        <w:t>2024</w:t>
      </w:r>
      <w:r w:rsidR="007D660D">
        <w:rPr>
          <w:rFonts w:asciiTheme="minorHAnsi" w:eastAsia="Calibri" w:hAnsiTheme="minorHAnsi" w:cstheme="minorHAnsi"/>
        </w:rPr>
        <w:t xml:space="preserve">, </w:t>
      </w:r>
      <w:r w:rsidRPr="00205416">
        <w:rPr>
          <w:rFonts w:asciiTheme="minorHAnsi" w:eastAsia="Calibri" w:hAnsiTheme="minorHAnsi" w:cstheme="minorHAnsi"/>
        </w:rPr>
        <w:t>aplicando-se</w:t>
      </w:r>
      <w:r w:rsidR="009A4C10">
        <w:rPr>
          <w:rFonts w:asciiTheme="minorHAnsi" w:eastAsia="Calibri" w:hAnsiTheme="minorHAnsi" w:cstheme="minorHAnsi"/>
        </w:rPr>
        <w:t xml:space="preserve"> ainda</w:t>
      </w:r>
      <w:r w:rsidRPr="00205416">
        <w:rPr>
          <w:rFonts w:asciiTheme="minorHAnsi" w:eastAsia="Calibri" w:hAnsiTheme="minorHAnsi" w:cstheme="minorHAnsi"/>
        </w:rPr>
        <w:t>, no que couber, demais normas em vigor que regulam a espécie.</w:t>
      </w:r>
    </w:p>
    <w:p w14:paraId="171A9DDB" w14:textId="77777777" w:rsidR="009D74E6" w:rsidRPr="00205416" w:rsidRDefault="009D74E6" w:rsidP="00205416">
      <w:pPr>
        <w:widowControl/>
        <w:spacing w:line="360" w:lineRule="auto"/>
        <w:rPr>
          <w:rFonts w:asciiTheme="minorHAnsi" w:hAnsiTheme="minorHAnsi" w:cstheme="minorHAnsi"/>
        </w:rPr>
      </w:pPr>
    </w:p>
    <w:p w14:paraId="73268BC9" w14:textId="77777777"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SEGUNDA – Do Objeto</w:t>
      </w:r>
    </w:p>
    <w:p w14:paraId="28CD84D3" w14:textId="77777777" w:rsidR="009D74E6" w:rsidRPr="00205416" w:rsidRDefault="009D74E6" w:rsidP="00205416">
      <w:pPr>
        <w:widowControl/>
        <w:spacing w:line="360" w:lineRule="auto"/>
        <w:rPr>
          <w:rFonts w:asciiTheme="minorHAnsi" w:hAnsiTheme="minorHAnsi" w:cstheme="minorHAnsi"/>
        </w:rPr>
      </w:pPr>
    </w:p>
    <w:p w14:paraId="6F6D4E38" w14:textId="2E8B3CC6"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b/>
        </w:rPr>
        <w:t>“</w:t>
      </w:r>
      <w:r w:rsidR="00C83333">
        <w:rPr>
          <w:rFonts w:ascii="Calibri" w:hAnsi="Calibri" w:cs="Calibri"/>
          <w:b/>
          <w:bCs/>
          <w:color w:val="000000"/>
        </w:rPr>
        <w:t xml:space="preserve">Contratação de empresa especializada na Produção de </w:t>
      </w:r>
      <w:r w:rsidR="004C3418">
        <w:rPr>
          <w:rFonts w:ascii="Calibri" w:hAnsi="Calibri" w:cs="Calibri"/>
          <w:b/>
          <w:bCs/>
          <w:color w:val="000000"/>
        </w:rPr>
        <w:t>40 (quarenta) unidades</w:t>
      </w:r>
      <w:r w:rsidR="00C83333">
        <w:rPr>
          <w:rFonts w:ascii="Calibri" w:hAnsi="Calibri" w:cs="Calibri"/>
          <w:b/>
          <w:bCs/>
          <w:color w:val="000000"/>
        </w:rPr>
        <w:t xml:space="preserve"> Habitacionais nos Loteamento Campinho, Vila Guay e região urbana de Ibaiti compreendendo a elaboração e desenvolvimento de projetos Básico e Executivo, a execução de obras e serviços de engenharia, a montagem, a realização de testes e as demais operações necessárias e suficientes para a entrega final das unidades habitacionais às famílias beneficiárias, incluindo a infraestrutura essencial necessária, conforme condições, quantidades e exigências estabelecidas no Edital e seus anexos projetos. Área construída de 47,46 m² por unidade - Termo de Compromisso nº 983422/2025/MCIDADES/CAIXA</w:t>
      </w:r>
      <w:r w:rsidRPr="00205416">
        <w:rPr>
          <w:rFonts w:asciiTheme="minorHAnsi" w:eastAsia="Calibri" w:hAnsiTheme="minorHAnsi" w:cstheme="minorHAnsi"/>
          <w:b/>
        </w:rPr>
        <w:t>”.</w:t>
      </w:r>
    </w:p>
    <w:p w14:paraId="4F5EA3B1"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Vinculam esta contratação, independentemente de transcrição:</w:t>
      </w:r>
    </w:p>
    <w:p w14:paraId="7CBAA61F"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O Termo de Referência;</w:t>
      </w:r>
    </w:p>
    <w:p w14:paraId="1F83F7E3"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O Edital da Licitação;</w:t>
      </w:r>
    </w:p>
    <w:p w14:paraId="24C9866D"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A Proposta do contratado;</w:t>
      </w:r>
    </w:p>
    <w:p w14:paraId="6236B799"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A pasta técnica.</w:t>
      </w:r>
    </w:p>
    <w:p w14:paraId="682E44AB"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b/>
        </w:rPr>
        <w:t>CLÁUSULA TERCEIRA: Das Obrigações da Contratante</w:t>
      </w:r>
    </w:p>
    <w:p w14:paraId="520D3707"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 xml:space="preserve">Para garantir o fiel cumprimento do objeto do presente Contrato, a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se obriga a:</w:t>
      </w:r>
    </w:p>
    <w:p w14:paraId="6FD4817F" w14:textId="77777777" w:rsidR="005A3B3E"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t>Nos termos do artigo 117 da Lei nº 14.133/21, a execução do contrato deverá ser acompanhada e fiscalizada por um ou mais fiscais especialmente designados pela Administração, com atribuições compatíveis e nos termos do art. 7º da mesma Lei, garantindo o controle efetivo da execução contratual.</w:t>
      </w:r>
    </w:p>
    <w:p w14:paraId="4678D0A9" w14:textId="70B803E8" w:rsidR="005A3B3E"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t>O Município deverá disponibilizar projetos, memoriais, orçamentos e áreas de trabalho em condições adequadas para que a fiscalização ocorra de maneira eficiente e eficaz, conforme previsto no caput do art. 117.</w:t>
      </w:r>
    </w:p>
    <w:p w14:paraId="23E9B00C" w14:textId="04EE0AE4" w:rsidR="005A3B3E"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t>A Administração indicará um fiscal técnico da obra, que deverá registrar em livro ou sistema próprio todas as ocorrências relativas à execução, determinando as medidas necessárias para correção de falhas ou defeitos, conforme o disposto no §1º do art. 117.</w:t>
      </w:r>
    </w:p>
    <w:p w14:paraId="57138F3B" w14:textId="162603EC" w:rsidR="005A3B3E"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t>O fiscal terá o dever de informar seus superiores, em tempo hábil, sobre quaisquer situações que exijam decisões ou providências que ultrapassem sua competência, conforme o §2º do art. 117, assegurando rápida tomada de medidas administrativas.</w:t>
      </w:r>
    </w:p>
    <w:p w14:paraId="246AA03A" w14:textId="1C6320C5" w:rsidR="005A3B3E"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t>O Município deverá garantir que o fiscal seja auxiliado pelos órgãos de assessoramento jurídico e de controle interno, conforme o §3º do art. 117, para esclarecer dúvidas e prevenir riscos durante a execução contratual.</w:t>
      </w:r>
    </w:p>
    <w:p w14:paraId="2991AA16" w14:textId="1A36EC03" w:rsidR="005A3B3E"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t>Caso sejam contratados terceiros para auxiliar o fiscal, estes deverão assumir responsabilidade civil objetiva pelas informações prestadas, firmar termo de compromisso de confidencialidade e não poderão exercer atribuições exclusivas do fiscal do contrato, conforme o §4º do art. 117.</w:t>
      </w:r>
    </w:p>
    <w:p w14:paraId="5436DFBD" w14:textId="7FA10C46" w:rsidR="005A3B3E"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t>A Administração também deverá efetuar os pagamentos à contratada conforme o cronograma de execução e medições aprovadas, analisar e aprovar eventuais pedidos de ajustes técnicos e fornecer as autorizações e documentos necessários para o acesso e andamento da obra.</w:t>
      </w:r>
    </w:p>
    <w:p w14:paraId="7DD99909" w14:textId="39FE8648" w:rsidR="004945A9" w:rsidRPr="00486AA5" w:rsidRDefault="005A3B3E" w:rsidP="00486AA5">
      <w:pPr>
        <w:widowControl/>
        <w:numPr>
          <w:ilvl w:val="0"/>
          <w:numId w:val="21"/>
        </w:numPr>
        <w:spacing w:line="360" w:lineRule="auto"/>
        <w:ind w:left="0" w:firstLine="0"/>
        <w:jc w:val="both"/>
        <w:rPr>
          <w:rFonts w:asciiTheme="minorHAnsi" w:eastAsia="Calibri" w:hAnsiTheme="minorHAnsi" w:cstheme="minorHAnsi"/>
        </w:rPr>
      </w:pPr>
      <w:r w:rsidRPr="00486AA5">
        <w:rPr>
          <w:rFonts w:asciiTheme="minorHAnsi" w:eastAsia="Calibri" w:hAnsiTheme="minorHAnsi" w:cstheme="minorHAnsi"/>
        </w:rPr>
        <w:lastRenderedPageBreak/>
        <w:t>As demais obrigações pertinentes serão exclusivamente ao objeto da licitação, a ser estabelecido pelo Departamento de Licitações em relação ao CONTRATANTE e a CONTRATADA, conforme legislação aplicável;</w:t>
      </w:r>
    </w:p>
    <w:p w14:paraId="34EE4DCB" w14:textId="39B55DBB" w:rsidR="009D74E6" w:rsidRPr="00205416" w:rsidRDefault="00B60C88" w:rsidP="00205416">
      <w:pPr>
        <w:widowControl/>
        <w:numPr>
          <w:ilvl w:val="0"/>
          <w:numId w:val="21"/>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Permitir ao pessoal técnico da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encarregada do serviço, objeto deste Contrato, livre acesso às instalações para a execução dos serviços;</w:t>
      </w:r>
    </w:p>
    <w:p w14:paraId="565A9A2E" w14:textId="77777777" w:rsidR="009D74E6" w:rsidRPr="00205416" w:rsidRDefault="00B60C88" w:rsidP="00205416">
      <w:pPr>
        <w:widowControl/>
        <w:numPr>
          <w:ilvl w:val="0"/>
          <w:numId w:val="21"/>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Notificar a </w:t>
      </w:r>
      <w:r w:rsidRPr="00205416">
        <w:rPr>
          <w:rFonts w:asciiTheme="minorHAnsi" w:eastAsia="Calibri" w:hAnsiTheme="minorHAnsi" w:cstheme="minorHAnsi"/>
          <w:b/>
        </w:rPr>
        <w:t>CONTRATADA</w:t>
      </w:r>
      <w:r w:rsidRPr="00205416">
        <w:rPr>
          <w:rFonts w:asciiTheme="minorHAnsi" w:eastAsia="Calibri" w:hAnsiTheme="minorHAnsi" w:cstheme="minorHAnsi"/>
        </w:rPr>
        <w:t>, imediatamente, sobre as faltas e defeitos observados na execução do Contrato.</w:t>
      </w:r>
    </w:p>
    <w:p w14:paraId="6CD9C96C" w14:textId="77777777" w:rsidR="009D74E6" w:rsidRPr="00205416" w:rsidRDefault="009D74E6" w:rsidP="00205416">
      <w:pPr>
        <w:widowControl/>
        <w:spacing w:line="360" w:lineRule="auto"/>
        <w:jc w:val="both"/>
        <w:rPr>
          <w:rFonts w:asciiTheme="minorHAnsi" w:hAnsiTheme="minorHAnsi" w:cstheme="minorHAnsi"/>
        </w:rPr>
      </w:pPr>
    </w:p>
    <w:p w14:paraId="7A1137F5" w14:textId="77777777"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QUARTA – Regime de Execução</w:t>
      </w:r>
    </w:p>
    <w:p w14:paraId="019C986F" w14:textId="77777777" w:rsidR="009D74E6" w:rsidRPr="00205416" w:rsidRDefault="009D74E6" w:rsidP="00205416">
      <w:pPr>
        <w:widowControl/>
        <w:spacing w:line="360" w:lineRule="auto"/>
        <w:rPr>
          <w:rFonts w:asciiTheme="minorHAnsi" w:hAnsiTheme="minorHAnsi" w:cstheme="minorHAnsi"/>
        </w:rPr>
      </w:pPr>
    </w:p>
    <w:p w14:paraId="6F90997C"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Menor preço por lote, sob o regime de empreitada global.</w:t>
      </w:r>
    </w:p>
    <w:p w14:paraId="195D2EF9" w14:textId="77777777" w:rsidR="009D74E6" w:rsidRPr="00205416" w:rsidRDefault="009D74E6" w:rsidP="00205416">
      <w:pPr>
        <w:widowControl/>
        <w:spacing w:line="360" w:lineRule="auto"/>
        <w:rPr>
          <w:rFonts w:asciiTheme="minorHAnsi" w:hAnsiTheme="minorHAnsi" w:cstheme="minorHAnsi"/>
        </w:rPr>
      </w:pPr>
    </w:p>
    <w:p w14:paraId="26DFCE51" w14:textId="77777777" w:rsidR="009D74E6" w:rsidRPr="00205416" w:rsidRDefault="009D74E6" w:rsidP="00205416">
      <w:pPr>
        <w:widowControl/>
        <w:spacing w:line="360" w:lineRule="auto"/>
        <w:rPr>
          <w:rFonts w:asciiTheme="minorHAnsi" w:hAnsiTheme="minorHAnsi" w:cstheme="minorHAnsi"/>
        </w:rPr>
      </w:pPr>
    </w:p>
    <w:p w14:paraId="72FAB451" w14:textId="77777777" w:rsidR="009D74E6" w:rsidRPr="00205416" w:rsidRDefault="00B60C88" w:rsidP="00205416">
      <w:pPr>
        <w:widowControl/>
        <w:spacing w:line="360" w:lineRule="auto"/>
        <w:rPr>
          <w:rFonts w:asciiTheme="minorHAnsi" w:hAnsiTheme="minorHAnsi" w:cstheme="minorHAnsi"/>
        </w:rPr>
      </w:pPr>
      <w:r w:rsidRPr="00205416">
        <w:rPr>
          <w:rFonts w:asciiTheme="minorHAnsi" w:eastAsia="Calibri" w:hAnsiTheme="minorHAnsi" w:cstheme="minorHAnsi"/>
          <w:b/>
        </w:rPr>
        <w:t>CLÁUSULA QUINTA – Do Responsável Técnico</w:t>
      </w:r>
    </w:p>
    <w:p w14:paraId="16E47ECA" w14:textId="77777777" w:rsidR="009D74E6" w:rsidRPr="00205416" w:rsidRDefault="009D74E6" w:rsidP="00205416">
      <w:pPr>
        <w:widowControl/>
        <w:spacing w:line="360" w:lineRule="auto"/>
        <w:rPr>
          <w:rFonts w:asciiTheme="minorHAnsi" w:hAnsiTheme="minorHAnsi" w:cstheme="minorHAnsi"/>
        </w:rPr>
      </w:pPr>
    </w:p>
    <w:p w14:paraId="56E0CC7F" w14:textId="77777777" w:rsidR="009D74E6" w:rsidRPr="00205416" w:rsidRDefault="00B60C88" w:rsidP="00205416">
      <w:pPr>
        <w:widowControl/>
        <w:spacing w:line="360" w:lineRule="auto"/>
        <w:rPr>
          <w:rFonts w:asciiTheme="minorHAnsi" w:hAnsiTheme="minorHAnsi" w:cstheme="minorHAnsi"/>
        </w:rPr>
      </w:pPr>
      <w:r w:rsidRPr="00205416">
        <w:rPr>
          <w:rFonts w:asciiTheme="minorHAnsi" w:eastAsia="Calibri" w:hAnsiTheme="minorHAnsi" w:cstheme="minorHAnsi"/>
          <w:b/>
        </w:rPr>
        <w:t>O (</w:t>
      </w:r>
      <w:r w:rsidRPr="00205416">
        <w:rPr>
          <w:rFonts w:asciiTheme="minorHAnsi" w:eastAsia="Calibri" w:hAnsiTheme="minorHAnsi" w:cstheme="minorHAnsi"/>
        </w:rPr>
        <w:t xml:space="preserve">A) Profissional Responsável Técnico(a)  da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que executará os serviços será o(a) Sr(a) </w:t>
      </w:r>
      <w:r w:rsidRPr="00205416">
        <w:rPr>
          <w:rFonts w:asciiTheme="minorHAnsi" w:eastAsia="Calibri" w:hAnsiTheme="minorHAnsi" w:cstheme="minorHAnsi"/>
          <w:b/>
        </w:rPr>
        <w:t>XXXXXXXXXX XXXXXXXXX XXXXXXXXXXX</w:t>
      </w:r>
      <w:r w:rsidRPr="00205416">
        <w:rPr>
          <w:rFonts w:asciiTheme="minorHAnsi" w:eastAsia="Calibri" w:hAnsiTheme="minorHAnsi" w:cstheme="minorHAnsi"/>
        </w:rPr>
        <w:t>, com registro profissional sob nº XX-XXXXXX/X, visado pelo CREA/CAU.</w:t>
      </w:r>
    </w:p>
    <w:p w14:paraId="0911F80F" w14:textId="77777777" w:rsidR="009D74E6" w:rsidRPr="00205416" w:rsidRDefault="00B60C88" w:rsidP="00205416">
      <w:pPr>
        <w:widowControl/>
        <w:spacing w:line="360" w:lineRule="auto"/>
        <w:rPr>
          <w:rFonts w:asciiTheme="minorHAnsi" w:hAnsiTheme="minorHAnsi" w:cstheme="minorHAnsi"/>
        </w:rPr>
      </w:pPr>
      <w:r w:rsidRPr="00205416">
        <w:rPr>
          <w:rFonts w:asciiTheme="minorHAnsi" w:eastAsia="Times New Roman" w:hAnsiTheme="minorHAnsi" w:cstheme="minorHAnsi"/>
        </w:rPr>
        <w:tab/>
      </w:r>
    </w:p>
    <w:p w14:paraId="11661BB6" w14:textId="77777777" w:rsidR="009D74E6" w:rsidRPr="00205416" w:rsidRDefault="009D74E6" w:rsidP="00205416">
      <w:pPr>
        <w:widowControl/>
        <w:spacing w:line="360" w:lineRule="auto"/>
        <w:rPr>
          <w:rFonts w:asciiTheme="minorHAnsi" w:hAnsiTheme="minorHAnsi" w:cstheme="minorHAnsi"/>
        </w:rPr>
      </w:pPr>
    </w:p>
    <w:p w14:paraId="1541DACE" w14:textId="77777777"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SEXTA – Segurança e Medicina do Trabalho</w:t>
      </w:r>
    </w:p>
    <w:p w14:paraId="1A73C178" w14:textId="77777777" w:rsidR="009D74E6" w:rsidRPr="00205416" w:rsidRDefault="009D74E6" w:rsidP="00205416">
      <w:pPr>
        <w:widowControl/>
        <w:spacing w:line="360" w:lineRule="auto"/>
        <w:jc w:val="both"/>
        <w:outlineLvl w:val="0"/>
        <w:rPr>
          <w:rFonts w:asciiTheme="minorHAnsi" w:hAnsiTheme="minorHAnsi" w:cstheme="minorHAnsi"/>
        </w:rPr>
      </w:pPr>
    </w:p>
    <w:p w14:paraId="65D1C7A6" w14:textId="77777777" w:rsidR="009D74E6" w:rsidRPr="00205416" w:rsidRDefault="00B60C88" w:rsidP="00205416">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deverá de acordo com que estatui o Art.154 e seguintes da CLT, implementados pela Portaria 3214 de 08/06/78 do MTb, se obriga, ainda a cumprir as normas NR-06 (Uso de Equipamentos e Proteção Individual), NR-08 (Edificações) NR-10 (Instalações e Serviços de Eletricidade) NR-18 (Obras de Construção Demolição e Reparos), da supra mencionada portaria, relativamente à segurança e medicina do trabalho, aplicáveis aos empregados por ela contratados.</w:t>
      </w:r>
    </w:p>
    <w:p w14:paraId="3BE507D7" w14:textId="77777777" w:rsidR="009D74E6" w:rsidRPr="00205416" w:rsidRDefault="00B60C88" w:rsidP="00205416">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não será eximida de qualquer responsabilidade quanto à segurança individual e coletiva de seus trabalhadores, deverá fornecer a todos os trabalhadores o tipo adequado de equipamento de proteção individual – EPI, deverá treinar e tornar obrigatório o uso dos EPIs.</w:t>
      </w:r>
    </w:p>
    <w:p w14:paraId="5C6AA975" w14:textId="77777777" w:rsidR="009D74E6" w:rsidRPr="00205416" w:rsidRDefault="00B60C88" w:rsidP="00205416">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02F3CBFE" w14:textId="77777777" w:rsidR="009D74E6" w:rsidRPr="00205416" w:rsidRDefault="00B60C88" w:rsidP="00205416">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 xml:space="preserve">Cabe à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solicitar ao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a presença imediata do responsável pela fiscalização em caso de acidente (s) na obra, nos serviços e/ou nos bens de terceiros, para que seja providenciada a necessária perícia.</w:t>
      </w:r>
    </w:p>
    <w:p w14:paraId="5DE5849F" w14:textId="77777777" w:rsidR="009D74E6" w:rsidRPr="00205416" w:rsidRDefault="00B60C88" w:rsidP="00205416">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lastRenderedPageBreak/>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responde, exclusiva e diretamente, por todo e qualquer ato ilícito praticado por seus prepostos que dele decorra a obrigação e/ou necessidade de ressarcimento de danos materiais ou morais (Art. 932, III, Código Civil), não podendo a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ser responsabilizada por eles a nenhum título.</w:t>
      </w:r>
    </w:p>
    <w:p w14:paraId="491DAE31" w14:textId="77777777" w:rsidR="009D74E6" w:rsidRPr="00205416" w:rsidRDefault="009D74E6" w:rsidP="00205416">
      <w:pPr>
        <w:widowControl/>
        <w:spacing w:line="360" w:lineRule="auto"/>
        <w:rPr>
          <w:rFonts w:asciiTheme="minorHAnsi" w:hAnsiTheme="minorHAnsi" w:cstheme="minorHAnsi"/>
        </w:rPr>
      </w:pPr>
    </w:p>
    <w:p w14:paraId="12B063E5" w14:textId="77777777"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SÉTIMA – Dos Valores</w:t>
      </w:r>
    </w:p>
    <w:p w14:paraId="13F516B8" w14:textId="77777777" w:rsidR="009D74E6" w:rsidRPr="00205416" w:rsidRDefault="009D74E6" w:rsidP="00205416">
      <w:pPr>
        <w:widowControl/>
        <w:spacing w:line="360" w:lineRule="auto"/>
        <w:rPr>
          <w:rFonts w:asciiTheme="minorHAnsi" w:hAnsiTheme="minorHAnsi" w:cstheme="minorHAnsi"/>
        </w:rPr>
      </w:pPr>
    </w:p>
    <w:p w14:paraId="3C75521B" w14:textId="77777777" w:rsidR="009D74E6" w:rsidRPr="00205416" w:rsidRDefault="00B60C88" w:rsidP="00205416">
      <w:pPr>
        <w:widowControl/>
        <w:tabs>
          <w:tab w:val="left" w:pos="4185"/>
        </w:tabs>
        <w:spacing w:line="360" w:lineRule="auto"/>
        <w:jc w:val="both"/>
        <w:rPr>
          <w:rFonts w:asciiTheme="minorHAnsi" w:hAnsiTheme="minorHAnsi" w:cstheme="minorHAnsi"/>
        </w:rPr>
      </w:pPr>
      <w:r w:rsidRPr="00205416">
        <w:rPr>
          <w:rFonts w:asciiTheme="minorHAnsi" w:eastAsia="Calibri" w:hAnsiTheme="minorHAnsi" w:cstheme="minorHAnsi"/>
        </w:rPr>
        <w:t>Os preços a serem pagos pelos trabalhos são os constantes da proposta comercial apresentada pela(o) Contratada(o), datada de</w:t>
      </w:r>
      <w:r w:rsidRPr="00205416">
        <w:rPr>
          <w:rFonts w:asciiTheme="minorHAnsi" w:eastAsia="Times New Roman" w:hAnsiTheme="minorHAnsi" w:cstheme="minorHAnsi"/>
          <w:u w:val="single"/>
        </w:rPr>
        <w:tab/>
      </w:r>
      <w:r w:rsidRPr="00205416">
        <w:rPr>
          <w:rFonts w:asciiTheme="minorHAnsi" w:eastAsia="Times New Roman" w:hAnsiTheme="minorHAnsi" w:cstheme="minorHAnsi"/>
        </w:rPr>
        <w:t>.</w:t>
      </w:r>
    </w:p>
    <w:p w14:paraId="7BDBB7A9" w14:textId="77777777" w:rsidR="009D74E6" w:rsidRPr="00205416" w:rsidRDefault="009D74E6" w:rsidP="00205416">
      <w:pPr>
        <w:widowControl/>
        <w:spacing w:line="360" w:lineRule="auto"/>
        <w:rPr>
          <w:rFonts w:asciiTheme="minorHAnsi" w:hAnsiTheme="minorHAnsi" w:cstheme="minorHAnsi"/>
        </w:rPr>
      </w:pPr>
    </w:p>
    <w:p w14:paraId="3721D724" w14:textId="77777777"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SEXTA –Das Medições</w:t>
      </w:r>
    </w:p>
    <w:p w14:paraId="28474696" w14:textId="77777777" w:rsidR="009D74E6" w:rsidRPr="00205416" w:rsidRDefault="009D74E6" w:rsidP="00205416">
      <w:pPr>
        <w:widowControl/>
        <w:spacing w:line="360" w:lineRule="auto"/>
        <w:rPr>
          <w:rFonts w:asciiTheme="minorHAnsi" w:hAnsiTheme="minorHAnsi" w:cstheme="minorHAnsi"/>
        </w:rPr>
      </w:pPr>
    </w:p>
    <w:p w14:paraId="516BBF69"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A medição dos serviços será procedida mensalmente, conforme disposições no Cronograma Físico-financeiro.</w:t>
      </w:r>
    </w:p>
    <w:p w14:paraId="2D9AED99" w14:textId="77777777" w:rsidR="009D74E6" w:rsidRPr="00205416" w:rsidRDefault="009D74E6" w:rsidP="00205416">
      <w:pPr>
        <w:widowControl/>
        <w:spacing w:line="360" w:lineRule="auto"/>
        <w:rPr>
          <w:rFonts w:asciiTheme="minorHAnsi" w:hAnsiTheme="minorHAnsi" w:cstheme="minorHAnsi"/>
        </w:rPr>
      </w:pPr>
    </w:p>
    <w:p w14:paraId="2B99C0E1"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PARÁGRAFO PRIMEIRO: O Gestor do Contrato deve comunicar expressamente à contratada que procedeu a medição dos serviços, informar o período e o valor para a emissão da respectiva Nota Fiscal.</w:t>
      </w:r>
    </w:p>
    <w:p w14:paraId="4489375A" w14:textId="77777777" w:rsidR="009D74E6" w:rsidRPr="00205416" w:rsidRDefault="009D74E6" w:rsidP="00205416">
      <w:pPr>
        <w:widowControl/>
        <w:spacing w:line="360" w:lineRule="auto"/>
        <w:rPr>
          <w:rFonts w:asciiTheme="minorHAnsi" w:hAnsiTheme="minorHAnsi" w:cstheme="minorHAnsi"/>
        </w:rPr>
      </w:pPr>
    </w:p>
    <w:p w14:paraId="5F1D59B3"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rPr>
        <w:t>PARÁGRAFO SEGUNDO: A contratada deve apresentar ao Gerente do Contrato a respectiva Nota Fiscal para o devido atesto, bem como “Guia de Recolhimento do FGTS e Informações à Previdência Social – GFIP/SEFIP”, devidamente quitada, indicando o número da respectiva matrícula CEI junto ao INSS, relativa ao objeto.</w:t>
      </w:r>
    </w:p>
    <w:p w14:paraId="04071859" w14:textId="77777777" w:rsidR="009D74E6" w:rsidRPr="00205416" w:rsidRDefault="009D74E6" w:rsidP="00205416">
      <w:pPr>
        <w:widowControl/>
        <w:spacing w:line="360" w:lineRule="auto"/>
        <w:rPr>
          <w:rFonts w:asciiTheme="minorHAnsi" w:hAnsiTheme="minorHAnsi" w:cstheme="minorHAnsi"/>
        </w:rPr>
      </w:pPr>
    </w:p>
    <w:p w14:paraId="1F3DCC86" w14:textId="77777777" w:rsidR="009D74E6" w:rsidRPr="00205416" w:rsidRDefault="00B60C88" w:rsidP="00205416">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SÉTIMA – Do Pagamento</w:t>
      </w:r>
    </w:p>
    <w:p w14:paraId="20DC0161" w14:textId="77777777" w:rsidR="009D74E6" w:rsidRPr="00205416" w:rsidRDefault="009D74E6" w:rsidP="00205416">
      <w:pPr>
        <w:widowControl/>
        <w:spacing w:line="360" w:lineRule="auto"/>
        <w:rPr>
          <w:rFonts w:asciiTheme="minorHAnsi" w:hAnsiTheme="minorHAnsi" w:cstheme="minorHAnsi"/>
        </w:rPr>
      </w:pPr>
    </w:p>
    <w:p w14:paraId="332DB1C4"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color w:val="000000"/>
        </w:rPr>
        <w:t>O pagamento ficará vinculado a metragem conclusa de obra, ou seja, será pago o apenas o que já está concluso na obra.</w:t>
      </w:r>
    </w:p>
    <w:p w14:paraId="7B0989A3"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b/>
        </w:rPr>
        <w:t>Parágrafo Primeiro</w:t>
      </w:r>
      <w:r w:rsidRPr="00205416">
        <w:rPr>
          <w:rFonts w:asciiTheme="minorHAnsi" w:eastAsia="Calibri" w:hAnsiTheme="minorHAnsi" w:cstheme="minorHAnsi"/>
        </w:rPr>
        <w:t xml:space="preserve"> - O pagamento será efetuado à empresa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até o dia 25 (vinte e cinco) do mês subsequente </w:t>
      </w:r>
      <w:r w:rsidRPr="00205416">
        <w:rPr>
          <w:rFonts w:asciiTheme="minorHAnsi" w:eastAsia="Calibri" w:hAnsiTheme="minorHAnsi" w:cstheme="minorHAnsi"/>
          <w:i/>
        </w:rPr>
        <w:t xml:space="preserve">à emissão da medição e atestado da Nota Fiscal, podendo, a critério da Administração, de comum acordo com a </w:t>
      </w:r>
      <w:r w:rsidRPr="00205416">
        <w:rPr>
          <w:rFonts w:asciiTheme="minorHAnsi" w:eastAsia="Calibri" w:hAnsiTheme="minorHAnsi" w:cstheme="minorHAnsi"/>
          <w:b/>
          <w:i/>
        </w:rPr>
        <w:t>CONTRATADA</w:t>
      </w:r>
      <w:r w:rsidRPr="00205416">
        <w:rPr>
          <w:rFonts w:asciiTheme="minorHAnsi" w:eastAsia="Calibri" w:hAnsiTheme="minorHAnsi" w:cstheme="minorHAnsi"/>
          <w:i/>
        </w:rPr>
        <w:t>, adiantar parte do pagamento, desde que não ultrapasse 20% do valor do contrato, e ou, por  processo de medição e faturamento, devidamente atestado pela unidade recebedora, sendo que cada pedido de pagamento deverá passar pelo setor da tesouraria para informar a existência do recurso financeiro. Para tanto, a adjudicatária deverá fazer constar na Nota Fiscal correspondente ao Objeto, o nº da licitação, nº do contrato, sendo a mesma emitida sem rasura e em letra bem legível;</w:t>
      </w:r>
    </w:p>
    <w:p w14:paraId="37F21F76"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b/>
        </w:rPr>
        <w:t>Parágrafo Segundo</w:t>
      </w:r>
      <w:r w:rsidRPr="00205416">
        <w:rPr>
          <w:rFonts w:asciiTheme="minorHAnsi" w:eastAsia="Calibri" w:hAnsiTheme="minorHAnsi" w:cstheme="minorHAnsi"/>
        </w:rPr>
        <w:t xml:space="preserve"> – Exclusivamente por meio eletrônico, mediante crédito em conta corrente de titularidade dos fornecedores e prestadores de serviços devidamente identificados (§ 1º, Decreto nº 7.507 de 27/06/2011).</w:t>
      </w:r>
    </w:p>
    <w:p w14:paraId="5EADC569"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b/>
        </w:rPr>
        <w:t>Parágrafo Terceiro - A CONTRATANTE</w:t>
      </w:r>
      <w:r w:rsidRPr="00205416">
        <w:rPr>
          <w:rFonts w:asciiTheme="minorHAnsi" w:eastAsia="Calibri" w:hAnsiTheme="minorHAnsi" w:cstheme="minorHAnsi"/>
        </w:rPr>
        <w:t xml:space="preserve"> disporá do prazo de 03 (três) dias para efetuar o atesto, ou sujeitar os documentos de cobrança por erros ou incorreções em seu preenchimento;</w:t>
      </w:r>
    </w:p>
    <w:p w14:paraId="4B7B3B4A"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b/>
        </w:rPr>
        <w:lastRenderedPageBreak/>
        <w:t>Parágrafo Quarto - A CONTRATANTE</w:t>
      </w:r>
      <w:r w:rsidRPr="00205416">
        <w:rPr>
          <w:rFonts w:asciiTheme="minorHAnsi" w:eastAsia="Calibri" w:hAnsiTheme="minorHAnsi" w:cstheme="minorHAnsi"/>
        </w:rPr>
        <w:t xml:space="preserve"> não fará nenhum pagamento à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antes de paga ou relevada a multa que porventura lhe tenha sido aplicada.</w:t>
      </w:r>
    </w:p>
    <w:p w14:paraId="519E602C" w14:textId="77777777" w:rsidR="009D74E6" w:rsidRPr="00205416" w:rsidRDefault="00B60C88" w:rsidP="00205416">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Quinto - </w:t>
      </w:r>
      <w:r w:rsidRPr="00205416">
        <w:rPr>
          <w:rFonts w:asciiTheme="minorHAnsi" w:eastAsia="Calibri" w:hAnsiTheme="minorHAnsi" w:cstheme="minorHAnsi"/>
        </w:rPr>
        <w:t>A liberação da primeira parcela fica condicionada à apresentação:</w:t>
      </w:r>
    </w:p>
    <w:p w14:paraId="43DC4D1A" w14:textId="77777777" w:rsidR="009D74E6" w:rsidRPr="00205416" w:rsidRDefault="00B60C88" w:rsidP="00205416">
      <w:pPr>
        <w:widowControl/>
        <w:numPr>
          <w:ilvl w:val="0"/>
          <w:numId w:val="1"/>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 xml:space="preserve">Da guia da ART pela </w:t>
      </w:r>
      <w:r w:rsidRPr="00205416">
        <w:rPr>
          <w:rFonts w:asciiTheme="minorHAnsi" w:eastAsia="Calibri" w:hAnsiTheme="minorHAnsi" w:cstheme="minorHAnsi"/>
          <w:b/>
        </w:rPr>
        <w:t>CONTRATADA</w:t>
      </w:r>
      <w:r w:rsidRPr="00205416">
        <w:rPr>
          <w:rFonts w:asciiTheme="minorHAnsi" w:eastAsia="Calibri" w:hAnsiTheme="minorHAnsi" w:cstheme="minorHAnsi"/>
        </w:rPr>
        <w:t>;</w:t>
      </w:r>
    </w:p>
    <w:p w14:paraId="7586C578" w14:textId="77777777" w:rsidR="009D74E6" w:rsidRPr="00205416" w:rsidRDefault="00B60C88" w:rsidP="00205416">
      <w:pPr>
        <w:widowControl/>
        <w:numPr>
          <w:ilvl w:val="0"/>
          <w:numId w:val="1"/>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Da quitação junto ao INSS, através de matrícula e/ou CND;</w:t>
      </w:r>
    </w:p>
    <w:p w14:paraId="4E52836E" w14:textId="77777777" w:rsidR="009D74E6" w:rsidRPr="00205416" w:rsidRDefault="00B60C88" w:rsidP="00205416">
      <w:pPr>
        <w:widowControl/>
        <w:numPr>
          <w:ilvl w:val="0"/>
          <w:numId w:val="1"/>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Da quitação junto ao FGTS/CEF, através do CRF.</w:t>
      </w:r>
    </w:p>
    <w:p w14:paraId="4E88F019" w14:textId="77777777" w:rsidR="009D74E6" w:rsidRPr="00205416" w:rsidRDefault="00B60C88" w:rsidP="00205416">
      <w:pPr>
        <w:widowControl/>
        <w:numPr>
          <w:ilvl w:val="0"/>
          <w:numId w:val="1"/>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Da apresentação da CNDT – Certidão Negativa de Débitos Trabalhistas.</w:t>
      </w:r>
    </w:p>
    <w:p w14:paraId="766FC073" w14:textId="77777777" w:rsidR="009D74E6" w:rsidRPr="00205416" w:rsidRDefault="00B60C88" w:rsidP="00205416">
      <w:pPr>
        <w:widowControl/>
        <w:tabs>
          <w:tab w:val="left" w:pos="1275"/>
        </w:tabs>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Sexto - </w:t>
      </w:r>
      <w:r w:rsidRPr="00205416">
        <w:rPr>
          <w:rFonts w:asciiTheme="minorHAnsi" w:eastAsia="Calibri" w:hAnsiTheme="minorHAnsi" w:cstheme="minorHAnsi"/>
        </w:rPr>
        <w:t>A liberação da última parcela fica condicionada à apresentação:</w:t>
      </w:r>
    </w:p>
    <w:p w14:paraId="38370605" w14:textId="77777777" w:rsidR="009D74E6" w:rsidRPr="00205416" w:rsidRDefault="00B60C88" w:rsidP="00205416">
      <w:pPr>
        <w:widowControl/>
        <w:numPr>
          <w:ilvl w:val="0"/>
          <w:numId w:val="10"/>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Da certidão negativa de débitos (CND), expedida pelo INSS, referente ao objeto contratado concluído;</w:t>
      </w:r>
    </w:p>
    <w:p w14:paraId="31EECC9A" w14:textId="77777777" w:rsidR="009D74E6" w:rsidRPr="00205416" w:rsidRDefault="00B60C88" w:rsidP="00205416">
      <w:pPr>
        <w:widowControl/>
        <w:numPr>
          <w:ilvl w:val="0"/>
          <w:numId w:val="10"/>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 xml:space="preserve">De comprovante, nos casos previstos, de ligações definitivas de água e energia elétrica. As despesas referentes ao consumo de água e energia elétrica, durante a execução do objeto, são de inteira responsabilidade da </w:t>
      </w:r>
      <w:r w:rsidRPr="00205416">
        <w:rPr>
          <w:rFonts w:asciiTheme="minorHAnsi" w:eastAsia="Calibri" w:hAnsiTheme="minorHAnsi" w:cstheme="minorHAnsi"/>
          <w:b/>
        </w:rPr>
        <w:t>CONTRATADA</w:t>
      </w:r>
    </w:p>
    <w:p w14:paraId="312C012B" w14:textId="77777777" w:rsidR="009D74E6" w:rsidRPr="00205416" w:rsidRDefault="00B60C88" w:rsidP="00205416">
      <w:pPr>
        <w:widowControl/>
        <w:numPr>
          <w:ilvl w:val="0"/>
          <w:numId w:val="10"/>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De comprovante de regularidade da Empresa Licitante junto ao INSS; ISS; FGTS; CNDT e outros documentos que se fizerem exigíveis;</w:t>
      </w:r>
    </w:p>
    <w:p w14:paraId="0035A491" w14:textId="77777777" w:rsidR="009D74E6" w:rsidRPr="00205416" w:rsidRDefault="009D74E6" w:rsidP="00FC1E40">
      <w:pPr>
        <w:widowControl/>
        <w:spacing w:line="360" w:lineRule="auto"/>
        <w:rPr>
          <w:rFonts w:asciiTheme="minorHAnsi" w:hAnsiTheme="minorHAnsi" w:cstheme="minorHAnsi"/>
        </w:rPr>
      </w:pPr>
    </w:p>
    <w:p w14:paraId="24F70F44"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PARÁGRAFO QUARTO: Se a contratada não regularizar o débito ou não apresentar defesa, ou se esta for indeferida, o Município de Ibaiti poderá rescindir unilateralmente o contrato, sem prejuízo da multa.</w:t>
      </w:r>
    </w:p>
    <w:p w14:paraId="35116D36" w14:textId="77777777" w:rsidR="009D74E6" w:rsidRPr="00205416" w:rsidRDefault="009D74E6" w:rsidP="00FC1E40">
      <w:pPr>
        <w:widowControl/>
        <w:spacing w:line="360" w:lineRule="auto"/>
        <w:rPr>
          <w:rFonts w:asciiTheme="minorHAnsi" w:hAnsiTheme="minorHAnsi" w:cstheme="minorHAnsi"/>
        </w:rPr>
      </w:pPr>
    </w:p>
    <w:p w14:paraId="789779BE" w14:textId="77777777" w:rsidR="009D74E6" w:rsidRPr="00205416" w:rsidRDefault="00B60C88" w:rsidP="00FC1E40">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b/>
        </w:rPr>
        <w:t>CLÁUSULA OITAVA: Dos Encargos Sociais</w:t>
      </w:r>
    </w:p>
    <w:p w14:paraId="66267903" w14:textId="77777777" w:rsidR="009D74E6" w:rsidRPr="00205416" w:rsidRDefault="00B60C88" w:rsidP="00FC1E40">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deverá elaborar folha de pagamento exclusiva para a obra, bem como a Guia de Recolhimento do FGTS-GRE, deixando as mesmas à disposição do Município de Ibaiti (PR), para eventuais verificações. Não serão admitidos empregados sem vínculo empregatício com 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e os recolhimentos da Previdência Social serão efetuados em matrícula no Cadastro Específico do INSS-CEI. Fica expressamente estabelecido que incumbe à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que corre por sua conta e risco exclusivos, a contratação de pessoal habilitado para execução dos serviços de mão de obra decorrentes deste instrumento, correndo, outrossim, por conta da </w:t>
      </w:r>
      <w:r w:rsidRPr="00205416">
        <w:rPr>
          <w:rFonts w:asciiTheme="minorHAnsi" w:eastAsia="Calibri" w:hAnsiTheme="minorHAnsi" w:cstheme="minorHAnsi"/>
          <w:b/>
        </w:rPr>
        <w:t>CONTRATADA</w:t>
      </w:r>
      <w:r w:rsidRPr="00205416">
        <w:rPr>
          <w:rFonts w:asciiTheme="minorHAnsi" w:eastAsia="Calibri" w:hAnsiTheme="minorHAnsi" w:cstheme="minorHAnsi"/>
        </w:rPr>
        <w:t>, que assume, em consequências as obrigações e ônus de empregadora, o pagamento da remuneração e salários das contribuições exigidas pela Lei da Previdência Social, Seguro contra acidente de trabalho e demais encargos da Legislação Trabalhista.</w:t>
      </w:r>
    </w:p>
    <w:p w14:paraId="6CFD6631" w14:textId="77777777" w:rsidR="009D74E6" w:rsidRPr="00205416" w:rsidRDefault="009D74E6" w:rsidP="00FC1E40">
      <w:pPr>
        <w:widowControl/>
        <w:spacing w:line="360" w:lineRule="auto"/>
        <w:rPr>
          <w:rFonts w:asciiTheme="minorHAnsi" w:hAnsiTheme="minorHAnsi" w:cstheme="minorHAnsi"/>
        </w:rPr>
      </w:pPr>
    </w:p>
    <w:p w14:paraId="50465A8A" w14:textId="77777777"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NOVA – Do Reajustamento</w:t>
      </w:r>
    </w:p>
    <w:p w14:paraId="360C39F9" w14:textId="77777777" w:rsidR="009D74E6" w:rsidRPr="00205416" w:rsidRDefault="009D74E6" w:rsidP="00FC1E40">
      <w:pPr>
        <w:widowControl/>
        <w:spacing w:line="360" w:lineRule="auto"/>
        <w:rPr>
          <w:rFonts w:asciiTheme="minorHAnsi" w:hAnsiTheme="minorHAnsi" w:cstheme="minorHAnsi"/>
        </w:rPr>
      </w:pPr>
    </w:p>
    <w:p w14:paraId="0E18D722"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PARÁGRAFO PRIMEIRO: Os preços contratuais relativos ao canteiro de obras serão reajustados pelo Índice Nacional de Custo de Construção – INCC</w:t>
      </w:r>
      <w:r w:rsidRPr="00205416">
        <w:rPr>
          <w:rFonts w:asciiTheme="minorHAnsi" w:eastAsia="Times New Roman" w:hAnsiTheme="minorHAnsi" w:cstheme="minorHAnsi"/>
          <w:color w:val="000000"/>
        </w:rPr>
        <w:t>.</w:t>
      </w:r>
    </w:p>
    <w:p w14:paraId="6A01E660"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PARÁGRAFO SEGUNDO: Quando couber reajustamento, o vencimento da(s) fatura(s) dar-se- á no mesmo prazo previsto na Cláusula VII do Contrato.</w:t>
      </w:r>
    </w:p>
    <w:p w14:paraId="65EFE576" w14:textId="77777777" w:rsidR="009D74E6" w:rsidRPr="00205416" w:rsidRDefault="009D74E6" w:rsidP="00FC1E40">
      <w:pPr>
        <w:widowControl/>
        <w:spacing w:line="360" w:lineRule="auto"/>
        <w:rPr>
          <w:rFonts w:asciiTheme="minorHAnsi" w:hAnsiTheme="minorHAnsi" w:cstheme="minorHAnsi"/>
        </w:rPr>
      </w:pPr>
    </w:p>
    <w:p w14:paraId="3F42D1FC" w14:textId="77777777"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DÉCIMA – Dos Prazos de Execução</w:t>
      </w:r>
    </w:p>
    <w:p w14:paraId="017E7C87"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O prazo de execução é de 6 (seis) meses;</w:t>
      </w:r>
    </w:p>
    <w:p w14:paraId="6C7C018F"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Somente será admitida a alteração do prazo de execução diante:</w:t>
      </w:r>
    </w:p>
    <w:p w14:paraId="6C54C5D5" w14:textId="77777777" w:rsidR="009D74E6" w:rsidRPr="00205416" w:rsidRDefault="00B60C88" w:rsidP="00FC1E40">
      <w:pPr>
        <w:widowControl/>
        <w:numPr>
          <w:ilvl w:val="0"/>
          <w:numId w:val="19"/>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Da alteração do projeto e/ou de especificações técnicas pelo CONTRATANTE;</w:t>
      </w:r>
    </w:p>
    <w:p w14:paraId="0B365D91" w14:textId="77777777" w:rsidR="009D74E6" w:rsidRPr="00205416" w:rsidRDefault="00B60C88" w:rsidP="00FC1E40">
      <w:pPr>
        <w:widowControl/>
        <w:numPr>
          <w:ilvl w:val="0"/>
          <w:numId w:val="19"/>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Do aumento, por ato do CONTRATANTE, das quantidades inicialmente previstas, obedecidos os limites fixados na lei;</w:t>
      </w:r>
    </w:p>
    <w:p w14:paraId="3FB0276B" w14:textId="77777777" w:rsidR="009D74E6" w:rsidRPr="00205416" w:rsidRDefault="00B60C88" w:rsidP="00FC1E40">
      <w:pPr>
        <w:widowControl/>
        <w:numPr>
          <w:ilvl w:val="0"/>
          <w:numId w:val="19"/>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Do atraso no fornecimento de dados informativos, materiais e qualquer subsídio concernente ao objeto contratado, que estejam sob responsabilidade expressa do CONTRATANTE;</w:t>
      </w:r>
    </w:p>
    <w:p w14:paraId="63E4FFFF" w14:textId="77777777" w:rsidR="009D74E6" w:rsidRPr="00205416" w:rsidRDefault="00B60C88" w:rsidP="00FC1E40">
      <w:pPr>
        <w:widowControl/>
        <w:numPr>
          <w:ilvl w:val="0"/>
          <w:numId w:val="19"/>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Da interrupção da execução do contrato ou diminuição do ritmo de trabalho por ordem e no interesse do CONTRATANTE;</w:t>
      </w:r>
    </w:p>
    <w:p w14:paraId="633DC874" w14:textId="77777777" w:rsidR="009D74E6" w:rsidRPr="00205416" w:rsidRDefault="00B60C88" w:rsidP="00FC1E40">
      <w:pPr>
        <w:widowControl/>
        <w:numPr>
          <w:ilvl w:val="0"/>
          <w:numId w:val="19"/>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De impedimento de execução do contrato por fato ou ato de terceiro reconhecido pelo CONTRATANTE em documento contemporâneo à sua ocorrência;</w:t>
      </w:r>
    </w:p>
    <w:p w14:paraId="543FFCC8" w14:textId="77777777" w:rsidR="009D74E6" w:rsidRPr="00205416" w:rsidRDefault="00B60C88" w:rsidP="00FC1E40">
      <w:pPr>
        <w:widowControl/>
        <w:numPr>
          <w:ilvl w:val="0"/>
          <w:numId w:val="19"/>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Da superveniência de fato excepcional ou imprevisível, estranho à vontade das partes, que altere fundamentalmente as condições de execução do contrato;</w:t>
      </w:r>
    </w:p>
    <w:p w14:paraId="35D15B0D" w14:textId="77777777" w:rsidR="009D74E6" w:rsidRPr="00205416" w:rsidRDefault="00B60C88" w:rsidP="00FC1E40">
      <w:pPr>
        <w:widowControl/>
        <w:numPr>
          <w:ilvl w:val="0"/>
          <w:numId w:val="19"/>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De outros casos previstos em lei.</w:t>
      </w:r>
    </w:p>
    <w:p w14:paraId="3B9EC5C2"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Salvo exceções legais, as paralisações da execução do contrato somente podem ser determinadas pelo CONTRATANTE no seu interesse, e os documentos que as formalizam servirão como fundamento para a readequação/alteração dos prazos pactuados.</w:t>
      </w:r>
    </w:p>
    <w:p w14:paraId="55157A9E"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Obs: </w:t>
      </w:r>
      <w:r w:rsidRPr="00205416">
        <w:rPr>
          <w:rFonts w:asciiTheme="minorHAnsi" w:eastAsia="Calibri" w:hAnsiTheme="minorHAnsi" w:cstheme="minorHAnsi"/>
        </w:rPr>
        <w:t xml:space="preserve">Ficando 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temporariamente impossibilitada, total ou parcialmente, de cumprir seus deveres e responsabilidades relativos à execução da obra, deverá comunicar e justificar o fato por escrito para que o CONTRATANTE avalie e tome as providências cabíveis. Os atrasos provenientes de greves ocorridas na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ou atrasos por parte de suas eventuais subcontratadas não poderão ser alegados como justificativa.</w:t>
      </w:r>
    </w:p>
    <w:p w14:paraId="340DE2C1" w14:textId="77777777" w:rsidR="009D74E6" w:rsidRPr="00205416" w:rsidRDefault="009D74E6" w:rsidP="00FC1E40">
      <w:pPr>
        <w:widowControl/>
        <w:spacing w:line="360" w:lineRule="auto"/>
        <w:jc w:val="both"/>
        <w:outlineLvl w:val="0"/>
        <w:rPr>
          <w:rFonts w:asciiTheme="minorHAnsi" w:hAnsiTheme="minorHAnsi" w:cstheme="minorHAnsi"/>
        </w:rPr>
      </w:pPr>
    </w:p>
    <w:p w14:paraId="13C0DA69" w14:textId="77777777"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DÉCIMA-PRIMEIRA – Do Prazo De Duração Do Contrato</w:t>
      </w:r>
    </w:p>
    <w:p w14:paraId="6887AEE1" w14:textId="77777777" w:rsidR="009D74E6" w:rsidRPr="00205416" w:rsidRDefault="009D74E6" w:rsidP="00FC1E40">
      <w:pPr>
        <w:widowControl/>
        <w:spacing w:line="360" w:lineRule="auto"/>
        <w:rPr>
          <w:rFonts w:asciiTheme="minorHAnsi" w:hAnsiTheme="minorHAnsi" w:cstheme="minorHAnsi"/>
        </w:rPr>
      </w:pPr>
    </w:p>
    <w:p w14:paraId="384CEB8B"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A vigência do contrato será de 12 (doze) meses e terá início com a publicação de seu extrato no Diário Oficial do Município e perdurará até 90 (noventa) dias corridos após o término do prazo previsto no parágrafo primeiro desta cláusula. Os serviços realizados terão sua garantia em conformidade com o Código Civil de 2002. (Art. 618. Nos contratos de empreitada de edifícios ou outras construções consideráveis, o empreiteiro de materiais e execução responderá, durante o prazo irredutível de cinco anos, pela solidez e segurança do trabalho, assim em razão dos materiais, como do solo.</w:t>
      </w:r>
    </w:p>
    <w:p w14:paraId="79F50C5C" w14:textId="77777777" w:rsidR="009D74E6" w:rsidRPr="00205416" w:rsidRDefault="009D74E6" w:rsidP="00FC1E40">
      <w:pPr>
        <w:widowControl/>
        <w:spacing w:line="360" w:lineRule="auto"/>
        <w:rPr>
          <w:rFonts w:asciiTheme="minorHAnsi" w:hAnsiTheme="minorHAnsi" w:cstheme="minorHAnsi"/>
        </w:rPr>
      </w:pPr>
    </w:p>
    <w:p w14:paraId="48E80F98"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lastRenderedPageBreak/>
        <w:t>PARÁGRAFO PRIMEIRO: O prazo para a execução dos trabalhos será de 120 (cento e vinte ) dias corridos, contados a partir da data fixada para seu início na respectiva Ordem de Serviço, a ser expedida pelo Município de Ibaiti, em até 30 (trinta) dias corridos, contados da data da publicação do extrato do respectivo Contrato.</w:t>
      </w:r>
    </w:p>
    <w:p w14:paraId="09AB22E6" w14:textId="77777777" w:rsidR="009D74E6" w:rsidRPr="00205416" w:rsidRDefault="009D74E6" w:rsidP="00FC1E40">
      <w:pPr>
        <w:widowControl/>
        <w:spacing w:line="360" w:lineRule="auto"/>
        <w:rPr>
          <w:rFonts w:asciiTheme="minorHAnsi" w:hAnsiTheme="minorHAnsi" w:cstheme="minorHAnsi"/>
        </w:rPr>
      </w:pPr>
    </w:p>
    <w:p w14:paraId="05667B85" w14:textId="77777777" w:rsidR="009D74E6" w:rsidRPr="00205416" w:rsidRDefault="00B60C88" w:rsidP="00FC1E40">
      <w:pPr>
        <w:widowControl/>
        <w:spacing w:line="360" w:lineRule="auto"/>
        <w:rPr>
          <w:rFonts w:asciiTheme="minorHAnsi" w:hAnsiTheme="minorHAnsi" w:cstheme="minorHAnsi"/>
        </w:rPr>
      </w:pPr>
      <w:r w:rsidRPr="00205416">
        <w:rPr>
          <w:rFonts w:asciiTheme="minorHAnsi" w:eastAsia="Calibri" w:hAnsiTheme="minorHAnsi" w:cstheme="minorHAnsi"/>
        </w:rPr>
        <w:t>PARÁGRAFO SEGUNDO: O prazo de duração do Contrato poderá ser prorrogado, na forma da lei.</w:t>
      </w:r>
    </w:p>
    <w:p w14:paraId="479D4601" w14:textId="77777777" w:rsidR="009D74E6" w:rsidRPr="00205416" w:rsidRDefault="00B60C88" w:rsidP="00FC1E40">
      <w:pPr>
        <w:widowControl/>
        <w:spacing w:line="360" w:lineRule="auto"/>
        <w:rPr>
          <w:rFonts w:asciiTheme="minorHAnsi" w:hAnsiTheme="minorHAnsi" w:cstheme="minorHAnsi"/>
        </w:rPr>
      </w:pPr>
      <w:r w:rsidRPr="00205416">
        <w:rPr>
          <w:rFonts w:asciiTheme="minorHAnsi" w:eastAsia="Calibri" w:hAnsiTheme="minorHAnsi" w:cstheme="minorHAnsi"/>
        </w:rPr>
        <w:t>Já nos casos de execução de obras e serviços de engenharia, o serviço realizado, sua garantia será em conformidade com o Código Civil de 2002. (Art. 618. Nos contratos de empreitada de edifícios ou outras construções consideráveis, o empreiteiro de materiais e execução responderá, durante o prazo irredutível de cinco anos, pela solidez e segurança do trabalho, assim em razão dos materiais, como do solo.</w:t>
      </w:r>
    </w:p>
    <w:p w14:paraId="7793600A" w14:textId="77777777" w:rsidR="009D74E6" w:rsidRPr="00205416" w:rsidRDefault="009D74E6" w:rsidP="00FC1E40">
      <w:pPr>
        <w:widowControl/>
        <w:spacing w:line="360" w:lineRule="auto"/>
        <w:rPr>
          <w:rFonts w:asciiTheme="minorHAnsi" w:hAnsiTheme="minorHAnsi" w:cstheme="minorHAnsi"/>
        </w:rPr>
      </w:pPr>
    </w:p>
    <w:p w14:paraId="6BD84B01" w14:textId="77777777" w:rsidR="009D74E6" w:rsidRPr="00205416" w:rsidRDefault="009D74E6" w:rsidP="00FC1E40">
      <w:pPr>
        <w:widowControl/>
        <w:spacing w:line="360" w:lineRule="auto"/>
        <w:rPr>
          <w:rFonts w:asciiTheme="minorHAnsi" w:hAnsiTheme="minorHAnsi" w:cstheme="minorHAnsi"/>
        </w:rPr>
      </w:pPr>
    </w:p>
    <w:p w14:paraId="63C24A71"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CLÁUSULA DÉCIMA-SEGUNDA - Da Cessão do Contrato e Subcontratação</w:t>
      </w:r>
    </w:p>
    <w:p w14:paraId="2FAEAC3D"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não poderá ceder o presente Contrato, no todo ou em parte, a nenhuma pessoa física ou jurídica, sem autorização prévia, por escrito, do CONTRATANTE.</w:t>
      </w:r>
    </w:p>
    <w:p w14:paraId="5B127C2C"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Primeiro: </w:t>
      </w:r>
      <w:r w:rsidRPr="00205416">
        <w:rPr>
          <w:rFonts w:asciiTheme="minorHAnsi" w:eastAsia="Calibri" w:hAnsiTheme="minorHAnsi" w:cstheme="minorHAnsi"/>
        </w:rPr>
        <w:t xml:space="preserve">Se 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14:paraId="6F327FEB"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Segundo: </w:t>
      </w:r>
      <w:r w:rsidRPr="00205416">
        <w:rPr>
          <w:rFonts w:asciiTheme="minorHAnsi" w:eastAsia="Calibri" w:hAnsiTheme="minorHAnsi" w:cstheme="minorHAnsi"/>
        </w:rPr>
        <w:t xml:space="preserve">Se eventualmente for concedida a subcontratação no todo ou em parte pelo CONTRATANTE, não reduz nem elimina as responsabilidades e obrigações da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em decorrência deste Contrato, nem importará em estabelecer qualquer vínculo entre o CONTRATANTE e o subcontratado.</w:t>
      </w:r>
    </w:p>
    <w:p w14:paraId="7F6255B3" w14:textId="77777777" w:rsidR="009D74E6" w:rsidRPr="00205416" w:rsidRDefault="009D74E6" w:rsidP="00FC1E40">
      <w:pPr>
        <w:widowControl/>
        <w:spacing w:line="360" w:lineRule="auto"/>
        <w:rPr>
          <w:rFonts w:asciiTheme="minorHAnsi" w:hAnsiTheme="minorHAnsi" w:cstheme="minorHAnsi"/>
        </w:rPr>
      </w:pPr>
    </w:p>
    <w:p w14:paraId="7A7EB3A1"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CLÁUSULA DÉCIMA-TERCEIRA: Do recebimento dos serviços</w:t>
      </w:r>
    </w:p>
    <w:p w14:paraId="69BE0E36" w14:textId="77777777" w:rsidR="009D74E6" w:rsidRPr="00205416" w:rsidRDefault="009D74E6" w:rsidP="00FC1E40">
      <w:pPr>
        <w:widowControl/>
        <w:spacing w:line="360" w:lineRule="auto"/>
        <w:jc w:val="both"/>
        <w:rPr>
          <w:rFonts w:asciiTheme="minorHAnsi" w:hAnsiTheme="minorHAnsi" w:cstheme="minorHAnsi"/>
        </w:rPr>
      </w:pPr>
    </w:p>
    <w:p w14:paraId="3B342F05"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Quando os serviços ficarem inteiramente concluídos, de perfeito acordo com o presente instrumento, dar-se-á o recebimento provisório dos mesmos de que trata a alínea “a”, inciso I do Art. 140, da Lei 14.133/2021;</w:t>
      </w:r>
    </w:p>
    <w:p w14:paraId="5BFCA0E4"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Parágrafo Primeiro:</w:t>
      </w:r>
      <w:r w:rsidRPr="00205416">
        <w:rPr>
          <w:rFonts w:asciiTheme="minorHAnsi" w:eastAsia="Calibri" w:hAnsiTheme="minorHAnsi" w:cstheme="minorHAnsi"/>
        </w:rPr>
        <w:t xml:space="preserve"> O recebimento dos serviços, em definitivo, nos termos da alínea “b”, inciso I, do Art. 140, da Lei 14.133/2021, somente se efetivará após terem sido examinados e julgados em perfeitas condições técnicas pelo setor competente;</w:t>
      </w:r>
    </w:p>
    <w:p w14:paraId="05B52F03"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Segundo: </w:t>
      </w: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obriga-se a executar do objeto deste Contrato, de acordo estritamente com as especificações descritas no </w:t>
      </w:r>
      <w:r w:rsidRPr="00205416">
        <w:rPr>
          <w:rFonts w:asciiTheme="minorHAnsi" w:eastAsia="Calibri" w:hAnsiTheme="minorHAnsi" w:cstheme="minorHAnsi"/>
          <w:b/>
        </w:rPr>
        <w:t xml:space="preserve">Edital Concorrência Eletrônica-PMI, </w:t>
      </w:r>
      <w:r w:rsidRPr="00205416">
        <w:rPr>
          <w:rFonts w:asciiTheme="minorHAnsi" w:eastAsia="Calibri" w:hAnsiTheme="minorHAnsi" w:cstheme="minorHAnsi"/>
        </w:rPr>
        <w:t>seus anexos e na Pasta Técnica, sendo de sua inteira responsabilidade a reposição do que venha a ser constatado não estar em conformidade com as referidas especificações.</w:t>
      </w:r>
    </w:p>
    <w:p w14:paraId="12D933F3"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color w:val="000000"/>
        </w:rPr>
        <w:t xml:space="preserve">De acordo com o § 6º da alínea b, Inciso I do Art. 140 da Lei 14.133/2021, o recebimento definitivo pela Administração não eximirá o contratado, pelo prazo mínimo de 5 (cinco) anos, admitida a previsão de prazo de </w:t>
      </w:r>
      <w:r w:rsidRPr="00205416">
        <w:rPr>
          <w:rFonts w:asciiTheme="minorHAnsi" w:eastAsia="Calibri" w:hAnsiTheme="minorHAnsi" w:cstheme="minorHAnsi"/>
          <w:color w:val="000000"/>
        </w:rPr>
        <w:lastRenderedPageBreak/>
        <w:t>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14:paraId="31AAAB0C" w14:textId="77777777" w:rsidR="009D74E6" w:rsidRPr="00205416" w:rsidRDefault="009D74E6" w:rsidP="00FC1E40">
      <w:pPr>
        <w:widowControl/>
        <w:spacing w:line="360" w:lineRule="auto"/>
        <w:rPr>
          <w:rFonts w:asciiTheme="minorHAnsi" w:hAnsiTheme="minorHAnsi" w:cstheme="minorHAnsi"/>
        </w:rPr>
      </w:pPr>
    </w:p>
    <w:p w14:paraId="7B70C6EB" w14:textId="77777777"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DÉCIMA-QUARTA – Da Dotação Orçamentária</w:t>
      </w:r>
    </w:p>
    <w:p w14:paraId="308C243A" w14:textId="77777777" w:rsidR="009D74E6" w:rsidRPr="00205416" w:rsidRDefault="009D74E6" w:rsidP="00FC1E40">
      <w:pPr>
        <w:widowControl/>
        <w:spacing w:line="360" w:lineRule="auto"/>
        <w:rPr>
          <w:rFonts w:asciiTheme="minorHAnsi" w:hAnsiTheme="minorHAnsi" w:cstheme="minorHAnsi"/>
        </w:rPr>
      </w:pPr>
    </w:p>
    <w:p w14:paraId="0B568C7B" w14:textId="77777777" w:rsidR="009D74E6" w:rsidRPr="00205416" w:rsidRDefault="00B60C88" w:rsidP="00FC1E40">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As despesas decorrentes do presente contrato correrão à conta da Dotação Orçamentária vigente:</w:t>
      </w:r>
    </w:p>
    <w:p w14:paraId="12580222" w14:textId="77777777" w:rsidR="009D74E6" w:rsidRPr="00205416" w:rsidRDefault="009D74E6" w:rsidP="00FC1E40">
      <w:pPr>
        <w:widowControl/>
        <w:spacing w:line="360" w:lineRule="auto"/>
        <w:rPr>
          <w:rFonts w:asciiTheme="minorHAnsi" w:hAnsiTheme="minorHAnsi" w:cstheme="minorHAnsi"/>
        </w:rPr>
      </w:pP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904"/>
        <w:gridCol w:w="905"/>
        <w:gridCol w:w="3076"/>
        <w:gridCol w:w="905"/>
        <w:gridCol w:w="1629"/>
        <w:gridCol w:w="1629"/>
      </w:tblGrid>
      <w:tr w:rsidR="009D74E6" w:rsidRPr="00205416" w14:paraId="75BA4C44" w14:textId="77777777">
        <w:tc>
          <w:tcPr>
            <w:tcW w:w="10440" w:type="dxa"/>
            <w:gridSpan w:val="6"/>
            <w:tcBorders>
              <w:top w:val="single" w:sz="6" w:space="0" w:color="000000"/>
              <w:left w:val="single" w:sz="6" w:space="0" w:color="000000"/>
              <w:bottom w:val="single" w:sz="6" w:space="0" w:color="000000"/>
              <w:right w:val="single" w:sz="6" w:space="0" w:color="000000"/>
            </w:tcBorders>
          </w:tcPr>
          <w:p w14:paraId="555695B6"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Dotações</w:t>
            </w:r>
          </w:p>
        </w:tc>
      </w:tr>
      <w:tr w:rsidR="009D74E6" w:rsidRPr="00205416" w14:paraId="42685ECC" w14:textId="77777777" w:rsidTr="00205416">
        <w:tc>
          <w:tcPr>
            <w:tcW w:w="500" w:type="pct"/>
            <w:tcBorders>
              <w:top w:val="single" w:sz="6" w:space="0" w:color="000000"/>
              <w:left w:val="single" w:sz="6" w:space="0" w:color="000000"/>
              <w:bottom w:val="single" w:sz="6" w:space="0" w:color="000000"/>
              <w:right w:val="single" w:sz="6" w:space="0" w:color="000000"/>
            </w:tcBorders>
          </w:tcPr>
          <w:p w14:paraId="070CD527" w14:textId="77777777" w:rsidR="009D74E6" w:rsidRPr="00205416" w:rsidRDefault="00B60C88" w:rsidP="00205416">
            <w:pPr>
              <w:widowControl/>
              <w:jc w:val="center"/>
              <w:rPr>
                <w:rFonts w:asciiTheme="minorHAnsi" w:hAnsiTheme="minorHAnsi" w:cstheme="minorHAnsi"/>
                <w:b/>
                <w:bCs/>
              </w:rPr>
            </w:pPr>
            <w:r w:rsidRPr="00205416">
              <w:rPr>
                <w:rFonts w:asciiTheme="minorHAnsi" w:eastAsia="Calibri" w:hAnsiTheme="minorHAnsi" w:cstheme="minorHAnsi"/>
                <w:b/>
                <w:bCs/>
              </w:rPr>
              <w:t>Exercício da despesa</w:t>
            </w:r>
          </w:p>
        </w:tc>
        <w:tc>
          <w:tcPr>
            <w:tcW w:w="500" w:type="pct"/>
            <w:tcBorders>
              <w:top w:val="single" w:sz="6" w:space="0" w:color="000000"/>
              <w:left w:val="single" w:sz="6" w:space="0" w:color="000000"/>
              <w:bottom w:val="single" w:sz="6" w:space="0" w:color="000000"/>
              <w:right w:val="single" w:sz="6" w:space="0" w:color="000000"/>
            </w:tcBorders>
          </w:tcPr>
          <w:p w14:paraId="1259E3CE" w14:textId="77777777" w:rsidR="009D74E6" w:rsidRPr="00205416" w:rsidRDefault="00B60C88" w:rsidP="00205416">
            <w:pPr>
              <w:widowControl/>
              <w:jc w:val="center"/>
              <w:rPr>
                <w:rFonts w:asciiTheme="minorHAnsi" w:hAnsiTheme="minorHAnsi" w:cstheme="minorHAnsi"/>
                <w:b/>
                <w:bCs/>
              </w:rPr>
            </w:pPr>
            <w:r w:rsidRPr="00205416">
              <w:rPr>
                <w:rFonts w:asciiTheme="minorHAnsi" w:eastAsia="Calibri" w:hAnsiTheme="minorHAnsi" w:cstheme="minorHAnsi"/>
                <w:b/>
                <w:bCs/>
              </w:rPr>
              <w:t>Conta da despesa</w:t>
            </w:r>
          </w:p>
        </w:tc>
        <w:tc>
          <w:tcPr>
            <w:tcW w:w="1700" w:type="pct"/>
            <w:tcBorders>
              <w:top w:val="single" w:sz="6" w:space="0" w:color="000000"/>
              <w:left w:val="single" w:sz="6" w:space="0" w:color="000000"/>
              <w:bottom w:val="single" w:sz="6" w:space="0" w:color="000000"/>
              <w:right w:val="single" w:sz="6" w:space="0" w:color="000000"/>
            </w:tcBorders>
          </w:tcPr>
          <w:p w14:paraId="1D8516E0" w14:textId="77777777" w:rsidR="009D74E6" w:rsidRPr="00205416" w:rsidRDefault="00B60C88" w:rsidP="00205416">
            <w:pPr>
              <w:widowControl/>
              <w:jc w:val="center"/>
              <w:rPr>
                <w:rFonts w:asciiTheme="minorHAnsi" w:hAnsiTheme="minorHAnsi" w:cstheme="minorHAnsi"/>
                <w:b/>
                <w:bCs/>
              </w:rPr>
            </w:pPr>
            <w:r w:rsidRPr="00205416">
              <w:rPr>
                <w:rFonts w:asciiTheme="minorHAnsi" w:eastAsia="Calibri" w:hAnsiTheme="minorHAnsi" w:cstheme="minorHAnsi"/>
                <w:b/>
                <w:bCs/>
              </w:rPr>
              <w:t>Funcional programática</w:t>
            </w:r>
          </w:p>
        </w:tc>
        <w:tc>
          <w:tcPr>
            <w:tcW w:w="500" w:type="pct"/>
            <w:tcBorders>
              <w:top w:val="single" w:sz="6" w:space="0" w:color="000000"/>
              <w:left w:val="single" w:sz="6" w:space="0" w:color="000000"/>
              <w:bottom w:val="single" w:sz="6" w:space="0" w:color="000000"/>
              <w:right w:val="single" w:sz="6" w:space="0" w:color="000000"/>
            </w:tcBorders>
          </w:tcPr>
          <w:p w14:paraId="15CB5C54" w14:textId="77777777" w:rsidR="009D74E6" w:rsidRPr="00205416" w:rsidRDefault="00B60C88" w:rsidP="00205416">
            <w:pPr>
              <w:widowControl/>
              <w:jc w:val="center"/>
              <w:rPr>
                <w:rFonts w:asciiTheme="minorHAnsi" w:hAnsiTheme="minorHAnsi" w:cstheme="minorHAnsi"/>
                <w:b/>
                <w:bCs/>
              </w:rPr>
            </w:pPr>
            <w:r w:rsidRPr="00205416">
              <w:rPr>
                <w:rFonts w:asciiTheme="minorHAnsi" w:eastAsia="Calibri" w:hAnsiTheme="minorHAnsi" w:cstheme="minorHAnsi"/>
                <w:b/>
                <w:bCs/>
              </w:rPr>
              <w:t>Fonte de recurso</w:t>
            </w:r>
          </w:p>
        </w:tc>
        <w:tc>
          <w:tcPr>
            <w:tcW w:w="900" w:type="pct"/>
            <w:tcBorders>
              <w:top w:val="single" w:sz="6" w:space="0" w:color="000000"/>
              <w:left w:val="single" w:sz="6" w:space="0" w:color="000000"/>
              <w:bottom w:val="single" w:sz="6" w:space="0" w:color="000000"/>
              <w:right w:val="single" w:sz="6" w:space="0" w:color="000000"/>
            </w:tcBorders>
          </w:tcPr>
          <w:p w14:paraId="35A1CAE6" w14:textId="77777777" w:rsidR="009D74E6" w:rsidRPr="00205416" w:rsidRDefault="00B60C88" w:rsidP="00205416">
            <w:pPr>
              <w:widowControl/>
              <w:jc w:val="center"/>
              <w:rPr>
                <w:rFonts w:asciiTheme="minorHAnsi" w:hAnsiTheme="minorHAnsi" w:cstheme="minorHAnsi"/>
                <w:b/>
                <w:bCs/>
              </w:rPr>
            </w:pPr>
            <w:r w:rsidRPr="00205416">
              <w:rPr>
                <w:rFonts w:asciiTheme="minorHAnsi" w:eastAsia="Calibri" w:hAnsiTheme="minorHAnsi" w:cstheme="minorHAnsi"/>
                <w:b/>
                <w:bCs/>
              </w:rPr>
              <w:t>Natureza da despesa</w:t>
            </w:r>
          </w:p>
        </w:tc>
        <w:tc>
          <w:tcPr>
            <w:tcW w:w="900" w:type="pct"/>
            <w:tcBorders>
              <w:top w:val="single" w:sz="6" w:space="0" w:color="000000"/>
              <w:left w:val="single" w:sz="6" w:space="0" w:color="000000"/>
              <w:bottom w:val="single" w:sz="6" w:space="0" w:color="000000"/>
              <w:right w:val="single" w:sz="6" w:space="0" w:color="000000"/>
            </w:tcBorders>
          </w:tcPr>
          <w:p w14:paraId="1AF19EDE" w14:textId="77777777" w:rsidR="009D74E6" w:rsidRPr="00205416" w:rsidRDefault="00B60C88" w:rsidP="00205416">
            <w:pPr>
              <w:widowControl/>
              <w:jc w:val="center"/>
              <w:rPr>
                <w:rFonts w:asciiTheme="minorHAnsi" w:hAnsiTheme="minorHAnsi" w:cstheme="minorHAnsi"/>
                <w:b/>
                <w:bCs/>
              </w:rPr>
            </w:pPr>
            <w:r w:rsidRPr="00205416">
              <w:rPr>
                <w:rFonts w:asciiTheme="minorHAnsi" w:eastAsia="Calibri" w:hAnsiTheme="minorHAnsi" w:cstheme="minorHAnsi"/>
                <w:b/>
                <w:bCs/>
              </w:rPr>
              <w:t>Grupo da fonte</w:t>
            </w:r>
          </w:p>
        </w:tc>
      </w:tr>
      <w:tr w:rsidR="009D74E6" w:rsidRPr="00205416" w14:paraId="5518DA56" w14:textId="77777777">
        <w:tc>
          <w:tcPr>
            <w:tcW w:w="1050" w:type="dxa"/>
            <w:tcBorders>
              <w:top w:val="single" w:sz="6" w:space="0" w:color="000000"/>
              <w:left w:val="single" w:sz="6" w:space="0" w:color="000000"/>
              <w:bottom w:val="single" w:sz="6" w:space="0" w:color="000000"/>
              <w:right w:val="single" w:sz="6" w:space="0" w:color="000000"/>
            </w:tcBorders>
          </w:tcPr>
          <w:p w14:paraId="3909A222"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2024</w:t>
            </w:r>
          </w:p>
        </w:tc>
        <w:tc>
          <w:tcPr>
            <w:tcW w:w="1050" w:type="dxa"/>
            <w:tcBorders>
              <w:top w:val="single" w:sz="6" w:space="0" w:color="000000"/>
              <w:left w:val="single" w:sz="6" w:space="0" w:color="000000"/>
              <w:bottom w:val="single" w:sz="6" w:space="0" w:color="000000"/>
              <w:right w:val="single" w:sz="6" w:space="0" w:color="000000"/>
            </w:tcBorders>
          </w:tcPr>
          <w:p w14:paraId="419DCD04"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1840</w:t>
            </w:r>
          </w:p>
        </w:tc>
        <w:tc>
          <w:tcPr>
            <w:tcW w:w="3525" w:type="dxa"/>
            <w:tcBorders>
              <w:top w:val="single" w:sz="6" w:space="0" w:color="000000"/>
              <w:left w:val="single" w:sz="6" w:space="0" w:color="000000"/>
              <w:bottom w:val="single" w:sz="6" w:space="0" w:color="000000"/>
              <w:right w:val="single" w:sz="6" w:space="0" w:color="000000"/>
            </w:tcBorders>
          </w:tcPr>
          <w:p w14:paraId="5DCEE40C"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04.001.15.452.0011.2027</w:t>
            </w:r>
          </w:p>
        </w:tc>
        <w:tc>
          <w:tcPr>
            <w:tcW w:w="1050" w:type="dxa"/>
            <w:tcBorders>
              <w:top w:val="single" w:sz="6" w:space="0" w:color="000000"/>
              <w:left w:val="single" w:sz="6" w:space="0" w:color="000000"/>
              <w:bottom w:val="single" w:sz="6" w:space="0" w:color="000000"/>
              <w:right w:val="single" w:sz="6" w:space="0" w:color="000000"/>
            </w:tcBorders>
          </w:tcPr>
          <w:p w14:paraId="650F9924"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0</w:t>
            </w:r>
          </w:p>
        </w:tc>
        <w:tc>
          <w:tcPr>
            <w:tcW w:w="1890" w:type="dxa"/>
            <w:tcBorders>
              <w:top w:val="single" w:sz="6" w:space="0" w:color="000000"/>
              <w:left w:val="single" w:sz="6" w:space="0" w:color="000000"/>
              <w:bottom w:val="single" w:sz="6" w:space="0" w:color="000000"/>
              <w:right w:val="single" w:sz="6" w:space="0" w:color="000000"/>
            </w:tcBorders>
          </w:tcPr>
          <w:p w14:paraId="2272F2CA"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3.3.90.39.00.00</w:t>
            </w:r>
          </w:p>
        </w:tc>
        <w:tc>
          <w:tcPr>
            <w:tcW w:w="1875" w:type="dxa"/>
            <w:tcBorders>
              <w:top w:val="single" w:sz="6" w:space="0" w:color="000000"/>
              <w:left w:val="single" w:sz="6" w:space="0" w:color="000000"/>
              <w:bottom w:val="single" w:sz="6" w:space="0" w:color="000000"/>
              <w:right w:val="single" w:sz="6" w:space="0" w:color="000000"/>
            </w:tcBorders>
          </w:tcPr>
          <w:p w14:paraId="2ED8FAC3"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Do Exercício</w:t>
            </w:r>
          </w:p>
        </w:tc>
      </w:tr>
      <w:tr w:rsidR="009D74E6" w:rsidRPr="00205416" w14:paraId="42196A4B" w14:textId="77777777">
        <w:tc>
          <w:tcPr>
            <w:tcW w:w="1050" w:type="dxa"/>
            <w:tcBorders>
              <w:top w:val="single" w:sz="6" w:space="0" w:color="000000"/>
              <w:left w:val="single" w:sz="6" w:space="0" w:color="000000"/>
              <w:bottom w:val="single" w:sz="6" w:space="0" w:color="000000"/>
              <w:right w:val="single" w:sz="6" w:space="0" w:color="000000"/>
            </w:tcBorders>
          </w:tcPr>
          <w:p w14:paraId="357D0ABB"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2024</w:t>
            </w:r>
          </w:p>
        </w:tc>
        <w:tc>
          <w:tcPr>
            <w:tcW w:w="1050" w:type="dxa"/>
            <w:tcBorders>
              <w:top w:val="single" w:sz="6" w:space="0" w:color="000000"/>
              <w:left w:val="single" w:sz="6" w:space="0" w:color="000000"/>
              <w:bottom w:val="single" w:sz="6" w:space="0" w:color="000000"/>
              <w:right w:val="single" w:sz="6" w:space="0" w:color="000000"/>
            </w:tcBorders>
          </w:tcPr>
          <w:p w14:paraId="19117A95"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1865</w:t>
            </w:r>
          </w:p>
        </w:tc>
        <w:tc>
          <w:tcPr>
            <w:tcW w:w="3525" w:type="dxa"/>
            <w:tcBorders>
              <w:top w:val="single" w:sz="6" w:space="0" w:color="000000"/>
              <w:left w:val="single" w:sz="6" w:space="0" w:color="000000"/>
              <w:bottom w:val="single" w:sz="6" w:space="0" w:color="000000"/>
              <w:right w:val="single" w:sz="6" w:space="0" w:color="000000"/>
            </w:tcBorders>
          </w:tcPr>
          <w:p w14:paraId="4E986704"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04.001.15.452.0011.2027</w:t>
            </w:r>
          </w:p>
        </w:tc>
        <w:tc>
          <w:tcPr>
            <w:tcW w:w="1050" w:type="dxa"/>
            <w:tcBorders>
              <w:top w:val="single" w:sz="6" w:space="0" w:color="000000"/>
              <w:left w:val="single" w:sz="6" w:space="0" w:color="000000"/>
              <w:bottom w:val="single" w:sz="6" w:space="0" w:color="000000"/>
              <w:right w:val="single" w:sz="6" w:space="0" w:color="000000"/>
            </w:tcBorders>
          </w:tcPr>
          <w:p w14:paraId="47B4E9D5"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1146</w:t>
            </w:r>
          </w:p>
        </w:tc>
        <w:tc>
          <w:tcPr>
            <w:tcW w:w="1890" w:type="dxa"/>
            <w:tcBorders>
              <w:top w:val="single" w:sz="6" w:space="0" w:color="000000"/>
              <w:left w:val="single" w:sz="6" w:space="0" w:color="000000"/>
              <w:bottom w:val="single" w:sz="6" w:space="0" w:color="000000"/>
              <w:right w:val="single" w:sz="6" w:space="0" w:color="000000"/>
            </w:tcBorders>
          </w:tcPr>
          <w:p w14:paraId="027B6101"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3.3.90.39.00.00</w:t>
            </w:r>
          </w:p>
        </w:tc>
        <w:tc>
          <w:tcPr>
            <w:tcW w:w="1875" w:type="dxa"/>
            <w:tcBorders>
              <w:top w:val="single" w:sz="6" w:space="0" w:color="000000"/>
              <w:left w:val="single" w:sz="6" w:space="0" w:color="000000"/>
              <w:bottom w:val="single" w:sz="6" w:space="0" w:color="000000"/>
              <w:right w:val="single" w:sz="6" w:space="0" w:color="000000"/>
            </w:tcBorders>
          </w:tcPr>
          <w:p w14:paraId="524527EC"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rPr>
              <w:t>Do Exercício</w:t>
            </w:r>
          </w:p>
        </w:tc>
      </w:tr>
    </w:tbl>
    <w:p w14:paraId="640F9CC1" w14:textId="77777777" w:rsidR="009D74E6" w:rsidRPr="00205416" w:rsidRDefault="009D74E6" w:rsidP="00FC1E40">
      <w:pPr>
        <w:widowControl/>
        <w:spacing w:line="360" w:lineRule="auto"/>
        <w:rPr>
          <w:rFonts w:asciiTheme="minorHAnsi" w:hAnsiTheme="minorHAnsi" w:cstheme="minorHAnsi"/>
        </w:rPr>
      </w:pPr>
    </w:p>
    <w:p w14:paraId="45FD8C54" w14:textId="15C92D4E" w:rsidR="009D74E6" w:rsidRPr="00205416" w:rsidRDefault="00B60C88" w:rsidP="00FC1E40">
      <w:pPr>
        <w:widowControl/>
        <w:spacing w:line="360" w:lineRule="auto"/>
        <w:outlineLvl w:val="0"/>
        <w:rPr>
          <w:rFonts w:asciiTheme="minorHAnsi" w:hAnsiTheme="minorHAnsi" w:cstheme="minorHAnsi"/>
        </w:rPr>
      </w:pPr>
      <w:r w:rsidRPr="00205416">
        <w:rPr>
          <w:rFonts w:asciiTheme="minorHAnsi" w:eastAsia="Calibri" w:hAnsiTheme="minorHAnsi" w:cstheme="minorHAnsi"/>
          <w:b/>
        </w:rPr>
        <w:t>CLÁUSULA DÉCIMA-</w:t>
      </w:r>
      <w:r w:rsidR="006A2493">
        <w:rPr>
          <w:rFonts w:asciiTheme="minorHAnsi" w:eastAsia="Calibri" w:hAnsiTheme="minorHAnsi" w:cstheme="minorHAnsi"/>
          <w:b/>
        </w:rPr>
        <w:t>QUINTA</w:t>
      </w:r>
      <w:r w:rsidR="006A2493" w:rsidRPr="00205416">
        <w:rPr>
          <w:rFonts w:asciiTheme="minorHAnsi" w:eastAsia="Calibri" w:hAnsiTheme="minorHAnsi" w:cstheme="minorHAnsi"/>
          <w:b/>
        </w:rPr>
        <w:t xml:space="preserve"> </w:t>
      </w:r>
      <w:r w:rsidRPr="00205416">
        <w:rPr>
          <w:rFonts w:asciiTheme="minorHAnsi" w:eastAsia="Calibri" w:hAnsiTheme="minorHAnsi" w:cstheme="minorHAnsi"/>
          <w:b/>
        </w:rPr>
        <w:t>– DA GARANTIA DE EXECUÇÃO E GARANTIA ADICIONAL</w:t>
      </w:r>
    </w:p>
    <w:p w14:paraId="2AFD41CB" w14:textId="77777777" w:rsidR="009D74E6" w:rsidRPr="00205416" w:rsidRDefault="009D74E6" w:rsidP="00FC1E40">
      <w:pPr>
        <w:widowControl/>
        <w:spacing w:line="360" w:lineRule="auto"/>
        <w:rPr>
          <w:rFonts w:asciiTheme="minorHAnsi" w:hAnsiTheme="minorHAnsi" w:cstheme="minorHAnsi"/>
        </w:rPr>
      </w:pPr>
    </w:p>
    <w:p w14:paraId="50D1C2F7"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O valor da garantia de execução será obtido pela aplicação de 5 % (cinco por cento) sobre o valor contratual, acrescido da garantia adicional, se houver.</w:t>
      </w:r>
    </w:p>
    <w:p w14:paraId="1A315CBE"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A proponente vencedora deverá, quando da assinatura do termo de contrato de empreitada, sob pena de decair o direito de contratação, apresentar comprovação da formalização da garantia de execução e da garantia adicional, se houver.</w:t>
      </w:r>
    </w:p>
    <w:p w14:paraId="72BFA4C9"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 xml:space="preserve">Se ocorrer majoração do valor contratual o valor da garantia de execução será acrescido pela aplicação de 5% (cinco por cento) sobre o valor contratual majorado. No caso de redução do valor contratual, poderá 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ajustar o valor da garantia de execução, se assim o desejar. Se ocorrer a prorrogação dos prazos contratuais deverá ser providenciada a renovação da garantia contemplando o novo período.</w:t>
      </w:r>
    </w:p>
    <w:p w14:paraId="3D21A2F7" w14:textId="77777777" w:rsidR="009D74E6" w:rsidRPr="00205416" w:rsidRDefault="009D74E6" w:rsidP="00FC1E40">
      <w:pPr>
        <w:widowControl/>
        <w:spacing w:line="360" w:lineRule="auto"/>
        <w:jc w:val="both"/>
        <w:rPr>
          <w:rFonts w:asciiTheme="minorHAnsi" w:hAnsiTheme="minorHAnsi" w:cstheme="minorHAnsi"/>
        </w:rPr>
      </w:pPr>
    </w:p>
    <w:p w14:paraId="4E759F98"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A devolução da garantia de execução e da garantia adicional, quando for o caso, ou o valor que dela restar, dar-se-á mediante a apresentação de:</w:t>
      </w:r>
    </w:p>
    <w:p w14:paraId="11785719" w14:textId="77777777" w:rsidR="009D74E6" w:rsidRPr="00205416" w:rsidRDefault="00B60C88" w:rsidP="00FC1E40">
      <w:pPr>
        <w:widowControl/>
        <w:numPr>
          <w:ilvl w:val="0"/>
          <w:numId w:val="18"/>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Aceitação pelo CONTRATANTE do objeto contratado e o termo de recebimento definitivo;</w:t>
      </w:r>
    </w:p>
    <w:p w14:paraId="50B21B7E" w14:textId="77777777" w:rsidR="009D74E6" w:rsidRPr="00205416" w:rsidRDefault="00B60C88" w:rsidP="00FC1E40">
      <w:pPr>
        <w:widowControl/>
        <w:numPr>
          <w:ilvl w:val="0"/>
          <w:numId w:val="18"/>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Certidão negativa de débitos, expedida pela Receita Federal, referente ao objeto contratado concluído;</w:t>
      </w:r>
    </w:p>
    <w:p w14:paraId="5BD5A091" w14:textId="77777777" w:rsidR="009D74E6" w:rsidRPr="00205416" w:rsidRDefault="00B60C88" w:rsidP="00FC1E40">
      <w:pPr>
        <w:widowControl/>
        <w:numPr>
          <w:ilvl w:val="0"/>
          <w:numId w:val="18"/>
        </w:numPr>
        <w:spacing w:line="360" w:lineRule="auto"/>
        <w:ind w:left="284" w:firstLine="0"/>
        <w:jc w:val="both"/>
        <w:rPr>
          <w:rFonts w:asciiTheme="minorHAnsi" w:hAnsiTheme="minorHAnsi" w:cstheme="minorHAnsi"/>
        </w:rPr>
      </w:pPr>
      <w:r w:rsidRPr="00205416">
        <w:rPr>
          <w:rFonts w:asciiTheme="minorHAnsi" w:eastAsia="Calibri" w:hAnsiTheme="minorHAnsi" w:cstheme="minorHAnsi"/>
        </w:rPr>
        <w:t>Comprovantes, nos casos previstos, de ligações definitivas de água e/ou energia elétrica.</w:t>
      </w:r>
    </w:p>
    <w:p w14:paraId="2D7DB4D1"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Nos casos previstos na Cláusula Décima-oitava</w:t>
      </w:r>
      <w:r w:rsidRPr="00205416">
        <w:rPr>
          <w:rFonts w:asciiTheme="minorHAnsi" w:eastAsia="Calibri" w:hAnsiTheme="minorHAnsi" w:cstheme="minorHAnsi"/>
          <w:color w:val="FF0000"/>
        </w:rPr>
        <w:t xml:space="preserve"> </w:t>
      </w:r>
      <w:r w:rsidRPr="00205416">
        <w:rPr>
          <w:rFonts w:asciiTheme="minorHAnsi" w:eastAsia="Calibri" w:hAnsiTheme="minorHAnsi" w:cstheme="minorHAnsi"/>
        </w:rPr>
        <w:t>- Rescisão do Contrato, a garantia de execução e a garantia adicional, se houver, não serão devolvidas, sendo, então, apropriadas pelo CONTRATANTE a título de indenização/multa.</w:t>
      </w:r>
    </w:p>
    <w:p w14:paraId="4A8E7D1B" w14:textId="77777777" w:rsidR="009D74E6" w:rsidRPr="00205416" w:rsidRDefault="009D74E6" w:rsidP="00FC1E40">
      <w:pPr>
        <w:widowControl/>
        <w:spacing w:line="360" w:lineRule="auto"/>
        <w:rPr>
          <w:rFonts w:asciiTheme="minorHAnsi" w:hAnsiTheme="minorHAnsi" w:cstheme="minorHAnsi"/>
        </w:rPr>
      </w:pPr>
    </w:p>
    <w:p w14:paraId="57626413"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lastRenderedPageBreak/>
        <w:t>PARÁGRAFO PRIMEIRO: Em caso de prorrogação do prazo de duração do contrato, a garantia deve, igualmente, ser estendida.</w:t>
      </w:r>
    </w:p>
    <w:p w14:paraId="74A622FD" w14:textId="77777777" w:rsidR="009D74E6" w:rsidRPr="00205416" w:rsidRDefault="009D74E6" w:rsidP="00FC1E40">
      <w:pPr>
        <w:widowControl/>
        <w:spacing w:line="360" w:lineRule="auto"/>
        <w:rPr>
          <w:rFonts w:asciiTheme="minorHAnsi" w:hAnsiTheme="minorHAnsi" w:cstheme="minorHAnsi"/>
        </w:rPr>
      </w:pPr>
    </w:p>
    <w:p w14:paraId="249927F1"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PARÁGRAFO SEGUNDO: Ocorrendo aumento no valor do ajuste, ou desconto decorrente da aplicação de multa, a garantia inicial deverá ser reforçada no mesmo percentual previsto no Edital e nas mesmas modalidades e locais.</w:t>
      </w:r>
    </w:p>
    <w:p w14:paraId="229E0EE9" w14:textId="77777777" w:rsidR="009D74E6" w:rsidRPr="00205416" w:rsidRDefault="009D74E6" w:rsidP="00FC1E40">
      <w:pPr>
        <w:widowControl/>
        <w:spacing w:line="360" w:lineRule="auto"/>
        <w:rPr>
          <w:rFonts w:asciiTheme="minorHAnsi" w:hAnsiTheme="minorHAnsi" w:cstheme="minorHAnsi"/>
        </w:rPr>
      </w:pPr>
    </w:p>
    <w:p w14:paraId="24AEC9A0" w14:textId="39007003"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DÉCIMA-</w:t>
      </w:r>
      <w:r w:rsidR="006A2493">
        <w:rPr>
          <w:rFonts w:asciiTheme="minorHAnsi" w:eastAsia="Calibri" w:hAnsiTheme="minorHAnsi" w:cstheme="minorHAnsi"/>
          <w:b/>
        </w:rPr>
        <w:t>SEXTA</w:t>
      </w:r>
      <w:r w:rsidRPr="00205416">
        <w:rPr>
          <w:rFonts w:asciiTheme="minorHAnsi" w:eastAsia="Calibri" w:hAnsiTheme="minorHAnsi" w:cstheme="minorHAnsi"/>
          <w:b/>
        </w:rPr>
        <w:t xml:space="preserve"> – Das Obrigações da Contratada</w:t>
      </w:r>
    </w:p>
    <w:p w14:paraId="6079D5D1" w14:textId="77777777" w:rsidR="009D74E6" w:rsidRPr="00205416" w:rsidRDefault="009D74E6" w:rsidP="00FC1E40">
      <w:pPr>
        <w:widowControl/>
        <w:spacing w:line="360" w:lineRule="auto"/>
        <w:rPr>
          <w:rFonts w:asciiTheme="minorHAnsi" w:hAnsiTheme="minorHAnsi" w:cstheme="minorHAnsi"/>
        </w:rPr>
      </w:pPr>
    </w:p>
    <w:p w14:paraId="3D0C92D6"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A</w:t>
      </w:r>
      <w:r w:rsidRPr="00205416">
        <w:rPr>
          <w:rFonts w:asciiTheme="minorHAnsi" w:eastAsia="Calibri" w:hAnsiTheme="minorHAnsi" w:cstheme="minorHAnsi"/>
          <w:b/>
        </w:rPr>
        <w:t xml:space="preserve"> </w:t>
      </w:r>
      <w:r w:rsidRPr="00205416">
        <w:rPr>
          <w:rFonts w:asciiTheme="minorHAnsi" w:eastAsia="Calibri" w:hAnsiTheme="minorHAnsi" w:cstheme="minorHAnsi"/>
        </w:rPr>
        <w:t xml:space="preserve">empresa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para executar objeto do presente Contrato obrigar-se-á:</w:t>
      </w:r>
    </w:p>
    <w:p w14:paraId="2669E267" w14:textId="77777777"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Iniciar a execução do objeto do contrato no prazo máximo de 10 (dez) dias, a contar da autorização para seu início;</w:t>
      </w:r>
    </w:p>
    <w:p w14:paraId="471F47E8" w14:textId="77777777" w:rsidR="009D74E6" w:rsidRPr="00B050F1"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Executar o contrato no prazo previsto e de acordo com a especificação na Ordem de Serviço;</w:t>
      </w:r>
    </w:p>
    <w:p w14:paraId="27300D52" w14:textId="6FFE924F" w:rsidR="00D03C03" w:rsidRPr="00205416" w:rsidRDefault="00D03C03" w:rsidP="00FB7EDE">
      <w:pPr>
        <w:widowControl/>
        <w:numPr>
          <w:ilvl w:val="0"/>
          <w:numId w:val="14"/>
        </w:numPr>
        <w:spacing w:line="360" w:lineRule="auto"/>
        <w:ind w:left="0" w:firstLine="0"/>
        <w:jc w:val="both"/>
        <w:rPr>
          <w:rFonts w:asciiTheme="minorHAnsi" w:hAnsiTheme="minorHAnsi" w:cstheme="minorHAnsi"/>
        </w:rPr>
      </w:pPr>
      <w:r w:rsidRPr="00D03C03">
        <w:rPr>
          <w:rFonts w:asciiTheme="minorHAnsi" w:hAnsiTheme="minorHAnsi" w:cstheme="minorHAnsi"/>
        </w:rPr>
        <w:t xml:space="preserve">Executar todos os serviços contratados com observância estrita aos </w:t>
      </w:r>
      <w:r w:rsidRPr="00D03C03">
        <w:rPr>
          <w:rFonts w:asciiTheme="minorHAnsi" w:hAnsiTheme="minorHAnsi" w:cstheme="minorHAnsi"/>
          <w:b/>
          <w:bCs/>
        </w:rPr>
        <w:t>projetos aprovados, memoriais descritivos, planilhas orçamentárias e normas técnicas vigentes</w:t>
      </w:r>
      <w:r w:rsidRPr="00D03C03">
        <w:rPr>
          <w:rFonts w:asciiTheme="minorHAnsi" w:hAnsiTheme="minorHAnsi" w:cstheme="minorHAnsi"/>
        </w:rPr>
        <w:t xml:space="preserve">, especialmente as Normas da Associação Brasileira de Normas Técnicas (ABNT), </w:t>
      </w:r>
      <w:r w:rsidRPr="00D03C03">
        <w:rPr>
          <w:rFonts w:asciiTheme="minorHAnsi" w:hAnsiTheme="minorHAnsi" w:cstheme="minorHAnsi"/>
          <w:b/>
          <w:bCs/>
        </w:rPr>
        <w:t>assegurando a qualidade e a conformidade da obra, bem como a proteção e a conservação dos serviços executados</w:t>
      </w:r>
    </w:p>
    <w:p w14:paraId="656C6E78" w14:textId="07081CD4" w:rsidR="00D25A92" w:rsidRDefault="00D25A92" w:rsidP="00FB7EDE">
      <w:pPr>
        <w:widowControl/>
        <w:numPr>
          <w:ilvl w:val="0"/>
          <w:numId w:val="14"/>
        </w:numPr>
        <w:spacing w:line="360" w:lineRule="auto"/>
        <w:ind w:left="0" w:firstLine="0"/>
        <w:jc w:val="both"/>
        <w:rPr>
          <w:rFonts w:asciiTheme="minorHAnsi" w:hAnsiTheme="minorHAnsi" w:cstheme="minorHAnsi"/>
        </w:rPr>
      </w:pPr>
      <w:r w:rsidRPr="00D25A92">
        <w:rPr>
          <w:rFonts w:asciiTheme="minorHAnsi" w:hAnsiTheme="minorHAnsi" w:cstheme="minorHAnsi"/>
        </w:rPr>
        <w:t>Emitir Nota Fiscal Eletrônica-NF-e, modelo 55, em substituição à Nota Fiscal, modelo 1 ou 1-A, conforme Norma de Procedimento Fiscal n° 095/2009, com informações idênticas às contidas na nota de Empenho</w:t>
      </w:r>
      <w:r w:rsidR="008E1B7E">
        <w:rPr>
          <w:rFonts w:asciiTheme="minorHAnsi" w:hAnsiTheme="minorHAnsi" w:cstheme="minorHAnsi"/>
        </w:rPr>
        <w:t>;</w:t>
      </w:r>
    </w:p>
    <w:p w14:paraId="1D5EA43A" w14:textId="41F9C9DF" w:rsidR="008E1B7E" w:rsidRPr="00205416" w:rsidRDefault="008E1B7E" w:rsidP="00FB7EDE">
      <w:pPr>
        <w:widowControl/>
        <w:numPr>
          <w:ilvl w:val="0"/>
          <w:numId w:val="14"/>
        </w:numPr>
        <w:spacing w:line="360" w:lineRule="auto"/>
        <w:ind w:left="0" w:firstLine="0"/>
        <w:jc w:val="both"/>
        <w:rPr>
          <w:rFonts w:asciiTheme="minorHAnsi" w:hAnsiTheme="minorHAnsi" w:cstheme="minorHAnsi"/>
        </w:rPr>
      </w:pPr>
      <w:r w:rsidRPr="008E1B7E">
        <w:rPr>
          <w:rFonts w:asciiTheme="minorHAnsi" w:hAnsiTheme="minorHAnsi" w:cstheme="minorHAnsi"/>
        </w:rPr>
        <w:t>Deverá recolher todos os tributos obrigatórios no corpo da nota fiscal</w:t>
      </w:r>
      <w:r>
        <w:rPr>
          <w:rFonts w:asciiTheme="minorHAnsi" w:hAnsiTheme="minorHAnsi" w:cstheme="minorHAnsi"/>
        </w:rPr>
        <w:t>;</w:t>
      </w:r>
    </w:p>
    <w:p w14:paraId="779A3B99" w14:textId="77777777" w:rsidR="009D74E6" w:rsidRPr="0057484D"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Notificar a fiscalização, no mínimo, com 48 (quarenta e oito) horas de antecedência, da concretagem dos elementos armados da estrutura, da remoção de qualquer forma de concreto e, quando for o caso, do início dos testes de operação das instalações elétricas e hidráulicas;</w:t>
      </w:r>
    </w:p>
    <w:p w14:paraId="59894E33" w14:textId="05528305" w:rsidR="0057484D" w:rsidRPr="00205416" w:rsidRDefault="0057484D" w:rsidP="00FB7EDE">
      <w:pPr>
        <w:widowControl/>
        <w:numPr>
          <w:ilvl w:val="0"/>
          <w:numId w:val="14"/>
        </w:numPr>
        <w:spacing w:line="360" w:lineRule="auto"/>
        <w:ind w:left="0" w:firstLine="0"/>
        <w:jc w:val="both"/>
        <w:rPr>
          <w:rFonts w:asciiTheme="minorHAnsi" w:hAnsiTheme="minorHAnsi" w:cstheme="minorHAnsi"/>
        </w:rPr>
      </w:pPr>
      <w:r w:rsidRPr="0057484D">
        <w:rPr>
          <w:rFonts w:asciiTheme="minorHAnsi" w:hAnsiTheme="minorHAnsi" w:cstheme="minorHAnsi"/>
        </w:rPr>
        <w:t>Comunicar à Administração, no prazo máximo de 24 (vinte e quatro) horas que antecede a data da entrega, os motivos que impossibilitem o cumprimento do prazo previsto, com a devida comprovação do caso furtuito</w:t>
      </w:r>
      <w:r w:rsidR="00594EFC">
        <w:rPr>
          <w:rFonts w:asciiTheme="minorHAnsi" w:hAnsiTheme="minorHAnsi" w:cstheme="minorHAnsi"/>
        </w:rPr>
        <w:t xml:space="preserve"> ou força maior</w:t>
      </w:r>
      <w:r w:rsidRPr="0057484D">
        <w:rPr>
          <w:rFonts w:asciiTheme="minorHAnsi" w:hAnsiTheme="minorHAnsi" w:cstheme="minorHAnsi"/>
        </w:rPr>
        <w:t>;</w:t>
      </w:r>
    </w:p>
    <w:p w14:paraId="72ED61E0" w14:textId="77777777"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Arcar com todas as despesas decorrentes da obra a ser executada, correndo por sua conta e risco a utilização de ferramentas, instrumentos e materiais necessários à execução da mesma, bem como máquinas, caminhões e contratação de funcionários;</w:t>
      </w:r>
    </w:p>
    <w:p w14:paraId="17D0D3FA" w14:textId="5D469CC6"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Responsabilizar e arcar com todas as despesas referentes à emissão do Alvará de Construção e demais documentos da referida obra</w:t>
      </w:r>
      <w:r w:rsidR="008E1B7E">
        <w:rPr>
          <w:rFonts w:asciiTheme="minorHAnsi" w:eastAsia="Calibri" w:hAnsiTheme="minorHAnsi" w:cstheme="minorHAnsi"/>
        </w:rPr>
        <w:t>;</w:t>
      </w:r>
    </w:p>
    <w:p w14:paraId="4160CC33" w14:textId="6A3FFC96" w:rsidR="009D74E6" w:rsidRPr="0051194B" w:rsidRDefault="001E2CCD" w:rsidP="00FB7EDE">
      <w:pPr>
        <w:widowControl/>
        <w:numPr>
          <w:ilvl w:val="0"/>
          <w:numId w:val="14"/>
        </w:numPr>
        <w:spacing w:line="360" w:lineRule="auto"/>
        <w:ind w:left="0" w:firstLine="0"/>
        <w:jc w:val="both"/>
        <w:rPr>
          <w:rFonts w:asciiTheme="minorHAnsi" w:hAnsiTheme="minorHAnsi" w:cstheme="minorHAnsi"/>
        </w:rPr>
      </w:pPr>
      <w:r w:rsidRPr="001E2CCD">
        <w:rPr>
          <w:rFonts w:asciiTheme="minorHAnsi" w:eastAsia="Calibri" w:hAnsiTheme="minorHAnsi" w:cstheme="minorHAnsi"/>
        </w:rPr>
        <w:t xml:space="preserve">Mobilizar e manter à disposição da obra </w:t>
      </w:r>
      <w:r w:rsidR="00B60C88" w:rsidRPr="001E2CCD">
        <w:rPr>
          <w:rFonts w:asciiTheme="minorHAnsi" w:eastAsia="Calibri" w:hAnsiTheme="minorHAnsi" w:cstheme="minorHAnsi"/>
        </w:rPr>
        <w:t>exclusivamente</w:t>
      </w:r>
      <w:r w:rsidR="00B60C88" w:rsidRPr="00205416">
        <w:rPr>
          <w:rFonts w:asciiTheme="minorHAnsi" w:eastAsia="Calibri" w:hAnsiTheme="minorHAnsi" w:cstheme="minorHAnsi"/>
        </w:rPr>
        <w:t xml:space="preserve"> pessoal habilitado para execução do objeto deste Contrato,</w:t>
      </w:r>
      <w:r w:rsidR="001D7C0D">
        <w:rPr>
          <w:rFonts w:asciiTheme="minorHAnsi" w:eastAsia="Calibri" w:hAnsiTheme="minorHAnsi" w:cstheme="minorHAnsi"/>
        </w:rPr>
        <w:t xml:space="preserve"> </w:t>
      </w:r>
      <w:r w:rsidR="001D7C0D" w:rsidRPr="001D7C0D">
        <w:rPr>
          <w:rFonts w:asciiTheme="minorHAnsi" w:eastAsia="Calibri" w:hAnsiTheme="minorHAnsi" w:cstheme="minorHAnsi"/>
        </w:rPr>
        <w:t>registrados em seus respectivos Conselhos de Classe (CREA, CAU, etc.)</w:t>
      </w:r>
      <w:r w:rsidR="001D7C0D">
        <w:rPr>
          <w:rFonts w:asciiTheme="minorHAnsi" w:eastAsia="Calibri" w:hAnsiTheme="minorHAnsi" w:cstheme="minorHAnsi"/>
        </w:rPr>
        <w:t>,</w:t>
      </w:r>
      <w:r w:rsidR="00B60C88" w:rsidRPr="00205416">
        <w:rPr>
          <w:rFonts w:asciiTheme="minorHAnsi" w:eastAsia="Calibri" w:hAnsiTheme="minorHAnsi" w:cstheme="minorHAnsi"/>
        </w:rPr>
        <w:t xml:space="preserve"> sendo admitida a substituição por outro profissional e/ou produtos de aptidão e qualidade equivalente ou superior, previamente aprovado pela Contratante;</w:t>
      </w:r>
    </w:p>
    <w:p w14:paraId="2C940465" w14:textId="77777777" w:rsidR="003F1D6A" w:rsidRPr="003F1D6A" w:rsidRDefault="003F1D6A" w:rsidP="00FB7EDE">
      <w:pPr>
        <w:widowControl/>
        <w:numPr>
          <w:ilvl w:val="0"/>
          <w:numId w:val="14"/>
        </w:numPr>
        <w:spacing w:line="360" w:lineRule="auto"/>
        <w:ind w:left="0" w:firstLine="0"/>
        <w:jc w:val="both"/>
        <w:rPr>
          <w:rFonts w:asciiTheme="minorHAnsi" w:hAnsiTheme="minorHAnsi" w:cstheme="minorHAnsi"/>
        </w:rPr>
      </w:pPr>
      <w:r w:rsidRPr="003F1D6A">
        <w:rPr>
          <w:rFonts w:asciiTheme="minorHAnsi" w:eastAsia="Calibri" w:hAnsiTheme="minorHAnsi" w:cstheme="minorHAnsi"/>
        </w:rPr>
        <w:lastRenderedPageBreak/>
        <w:t>Garantir a segurança e saúde dos trabalhadores no ambiente de trabalho, mediante fornecimento obrigatório de Equipamentos de Proteção Individual (EPIs) e adoção de medidas coletivas de proteção, em conformidade com as Normas Regulamentadoras do Ministério do Trabalho, especialmente a NR-18 (Condições e Meio Ambiente de Trabalho na Indústria da Construção).</w:t>
      </w:r>
    </w:p>
    <w:p w14:paraId="17403BBE" w14:textId="77777777" w:rsidR="00FF4050" w:rsidRPr="00FF4050" w:rsidRDefault="00FF4050" w:rsidP="00FB7EDE">
      <w:pPr>
        <w:widowControl/>
        <w:numPr>
          <w:ilvl w:val="0"/>
          <w:numId w:val="14"/>
        </w:numPr>
        <w:spacing w:line="360" w:lineRule="auto"/>
        <w:ind w:left="0" w:firstLine="0"/>
        <w:jc w:val="both"/>
        <w:rPr>
          <w:rFonts w:asciiTheme="minorHAnsi" w:hAnsiTheme="minorHAnsi" w:cstheme="minorHAnsi"/>
        </w:rPr>
      </w:pPr>
      <w:r w:rsidRPr="00FF4050">
        <w:rPr>
          <w:rFonts w:asciiTheme="minorHAnsi" w:eastAsia="Calibri" w:hAnsiTheme="minorHAnsi" w:cstheme="minorHAnsi"/>
        </w:rPr>
        <w:t>Responsabilizar-se integralmente pela guarda, transporte, montagem, instalação e posterior destinação correta de todos os materiais e equipamentos utilizados na obra, zelando pela integridade do patrimônio público e pelo cumprimento das normas ambientais e de logística reversa, quando aplicável.</w:t>
      </w:r>
    </w:p>
    <w:p w14:paraId="3986AB13" w14:textId="33D897B1"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Assumir total responsabilidade com todas as despesas diretas e indiretas, com as pessoas utilizadas na execução/entrega dos serviços e produtos contratados, que não terão qualquer vínculo empregatício com o Município de Ibaiti;</w:t>
      </w:r>
    </w:p>
    <w:p w14:paraId="7E5DDCFA" w14:textId="77777777"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Assumir total responsabilidade por qualquer dano pessoal ou material que seus empregados venham causar ao patrimônio do Município ou a terceiros, quando da execução/entrega do objeto deste Contrato. A Prefeitura Municipal através do órgão competente notificará a empresa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para reparar o dano causado no prazo que fixar;</w:t>
      </w:r>
    </w:p>
    <w:p w14:paraId="71F3644B" w14:textId="071AB37D" w:rsidR="009D74E6" w:rsidRPr="007B6D84"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Reparar, corrigir, remover, substituir, às suas expensas no total ou em parte</w:t>
      </w:r>
      <w:r w:rsidR="009E4D9F">
        <w:rPr>
          <w:rFonts w:asciiTheme="minorHAnsi" w:eastAsia="Calibri" w:hAnsiTheme="minorHAnsi" w:cstheme="minorHAnsi"/>
        </w:rPr>
        <w:t xml:space="preserve"> </w:t>
      </w:r>
      <w:r w:rsidR="009E4D9F" w:rsidRPr="007B6D84">
        <w:rPr>
          <w:rFonts w:asciiTheme="minorHAnsi" w:hAnsiTheme="minorHAnsi" w:cstheme="minorHAnsi"/>
        </w:rPr>
        <w:t>e no prazo estipulado pela Administração</w:t>
      </w:r>
      <w:r w:rsidRPr="00205416">
        <w:rPr>
          <w:rFonts w:asciiTheme="minorHAnsi" w:eastAsia="Calibri" w:hAnsiTheme="minorHAnsi" w:cstheme="minorHAnsi"/>
        </w:rPr>
        <w:t>, o Objeto do Contrato em que se verificarem vícios, defeitos ou incorreções resultantes da execução ou materiais empregados</w:t>
      </w:r>
      <w:r w:rsidR="00A22E8B">
        <w:rPr>
          <w:rFonts w:asciiTheme="minorHAnsi" w:eastAsia="Calibri" w:hAnsiTheme="minorHAnsi" w:cstheme="minorHAnsi"/>
        </w:rPr>
        <w:t xml:space="preserve">, </w:t>
      </w:r>
      <w:r w:rsidR="00A22E8B" w:rsidRPr="007B6D84">
        <w:rPr>
          <w:rFonts w:asciiTheme="minorHAnsi" w:hAnsiTheme="minorHAnsi" w:cstheme="minorHAnsi"/>
        </w:rPr>
        <w:t>ainda que detectados durante o acompanhamento ou fiscalização, sem prejuízo da aplicação de penalidades contratuais cabíveis</w:t>
      </w:r>
      <w:r w:rsidRPr="00205416">
        <w:rPr>
          <w:rFonts w:asciiTheme="minorHAnsi" w:eastAsia="Calibri" w:hAnsiTheme="minorHAnsi" w:cstheme="minorHAnsi"/>
        </w:rPr>
        <w:t>;</w:t>
      </w:r>
    </w:p>
    <w:p w14:paraId="3A674614" w14:textId="7CEC3751" w:rsidR="00E2724E" w:rsidRPr="00205416" w:rsidRDefault="00E2724E" w:rsidP="00FB7EDE">
      <w:pPr>
        <w:widowControl/>
        <w:numPr>
          <w:ilvl w:val="0"/>
          <w:numId w:val="14"/>
        </w:numPr>
        <w:spacing w:line="360" w:lineRule="auto"/>
        <w:ind w:left="0" w:firstLine="0"/>
        <w:jc w:val="both"/>
        <w:rPr>
          <w:rFonts w:asciiTheme="minorHAnsi" w:hAnsiTheme="minorHAnsi" w:cstheme="minorHAnsi"/>
        </w:rPr>
      </w:pPr>
      <w:r w:rsidRPr="00E2724E">
        <w:rPr>
          <w:rFonts w:asciiTheme="minorHAnsi" w:hAnsiTheme="minorHAnsi" w:cstheme="minorHAnsi"/>
        </w:rPr>
        <w:t>Responsabilizar-se pelos vícios e danos decorrentes do produto, de acordo com os artigos 12, 13, 18 e 26, do Código de Defesa do Consumidor (Lei nº 8.078, de 1990);</w:t>
      </w:r>
    </w:p>
    <w:p w14:paraId="215B8CA8" w14:textId="78F934C3"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É de responsabilidade da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a completa segurança do local, quanto a danos ao Patrimônio Público, 24(vinte e quatro) horas por dia, até o recebimento definitivo da Obra pela CONTRATANTE, sob pena de indenização</w:t>
      </w:r>
      <w:r w:rsidR="008E1B7E">
        <w:rPr>
          <w:rFonts w:asciiTheme="minorHAnsi" w:eastAsia="Calibri" w:hAnsiTheme="minorHAnsi" w:cstheme="minorHAnsi"/>
        </w:rPr>
        <w:t>;</w:t>
      </w:r>
    </w:p>
    <w:p w14:paraId="502FC2CD" w14:textId="77777777"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deverá manter em todos os locais de serviços um perfeito sistema de sinalização e segurança, principalmente nos de trabalho em vias públicas, de acordo com as normas de segurança do trabalho;</w:t>
      </w:r>
    </w:p>
    <w:p w14:paraId="53510E09" w14:textId="77777777"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Dar ciência à fiscalização da ocorrência de qualquer fato ou condição que possa atrasar ou impedir a conclusão do objeto deste Contrato;</w:t>
      </w:r>
    </w:p>
    <w:p w14:paraId="679447C2" w14:textId="77777777" w:rsidR="009D74E6" w:rsidRPr="00CD6F81"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Manter no local da execução do objeto deste Contrato, devidamente atualizado, Livro Diário de Ocorrência;</w:t>
      </w:r>
    </w:p>
    <w:p w14:paraId="40D32253" w14:textId="7DF812BE" w:rsidR="00CD6F81" w:rsidRPr="00205416" w:rsidRDefault="00104831" w:rsidP="00FB7EDE">
      <w:pPr>
        <w:widowControl/>
        <w:numPr>
          <w:ilvl w:val="0"/>
          <w:numId w:val="14"/>
        </w:numPr>
        <w:spacing w:line="360" w:lineRule="auto"/>
        <w:ind w:left="0" w:firstLine="0"/>
        <w:jc w:val="both"/>
        <w:rPr>
          <w:rFonts w:asciiTheme="minorHAnsi" w:hAnsiTheme="minorHAnsi" w:cstheme="minorHAnsi"/>
        </w:rPr>
      </w:pPr>
      <w:r w:rsidRPr="00104831">
        <w:rPr>
          <w:rFonts w:asciiTheme="minorHAnsi" w:hAnsiTheme="minorHAnsi" w:cstheme="minorHAnsi"/>
        </w:rPr>
        <w:t xml:space="preserve">Não transferir a terceiros, por qualquer forma, nem mesmo parcialmente, as obrigações assumidas, nem subcontratar qualquer das prestações a que está obrigada, </w:t>
      </w:r>
      <w:r w:rsidRPr="00104831">
        <w:rPr>
          <w:rFonts w:asciiTheme="minorHAnsi" w:hAnsiTheme="minorHAnsi" w:cstheme="minorHAnsi"/>
          <w:b/>
          <w:bCs/>
        </w:rPr>
        <w:t>salvo nas hipóteses e condições previstas no Termo de Referência ou com autorização expressa da Administração (art. 48 da Lei nº 14.133/21)</w:t>
      </w:r>
      <w:r w:rsidR="00CD6F81" w:rsidRPr="00CD6F81">
        <w:rPr>
          <w:rFonts w:asciiTheme="minorHAnsi" w:hAnsiTheme="minorHAnsi" w:cstheme="minorHAnsi"/>
        </w:rPr>
        <w:t>.</w:t>
      </w:r>
    </w:p>
    <w:p w14:paraId="3E91CB2C" w14:textId="77777777" w:rsidR="009D74E6" w:rsidRPr="00C9102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Não manter em seu quadro de pessoal menores em horário noturno de trabalho ou em serviços perigosos ou insalubres, não manter, ainda, em qualquer trabalho, menores de 16 (dezesseis) anos, salvo na condição de aprendiz, a partir de 14 (quatorze) anos;</w:t>
      </w:r>
    </w:p>
    <w:p w14:paraId="62C89FCE" w14:textId="11A068FE" w:rsidR="00C91026" w:rsidRPr="00205416" w:rsidRDefault="00C91026" w:rsidP="00FB7EDE">
      <w:pPr>
        <w:widowControl/>
        <w:numPr>
          <w:ilvl w:val="0"/>
          <w:numId w:val="14"/>
        </w:numPr>
        <w:spacing w:line="360" w:lineRule="auto"/>
        <w:ind w:left="0" w:firstLine="0"/>
        <w:jc w:val="both"/>
        <w:rPr>
          <w:rFonts w:asciiTheme="minorHAnsi" w:hAnsiTheme="minorHAnsi" w:cstheme="minorHAnsi"/>
        </w:rPr>
      </w:pPr>
      <w:r w:rsidRPr="00C91026">
        <w:rPr>
          <w:rFonts w:asciiTheme="minorHAnsi" w:hAnsiTheme="minorHAnsi" w:cstheme="minorHAnsi"/>
        </w:rPr>
        <w:lastRenderedPageBreak/>
        <w:t>Cumprir as exigências de reserva de cargos prevista em lei, bem como em outras normas específicas, para pessoa com deficiência, para reabilitado da Previdência Social e para aprendiz;</w:t>
      </w:r>
    </w:p>
    <w:p w14:paraId="7A2C2DD3" w14:textId="77777777"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Nas execuções de obras e serviços de engenharia 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deverá manter na obra, um projeto completo, o qual deverá ficar reservado para o manuseio da fiscalização;</w:t>
      </w:r>
    </w:p>
    <w:p w14:paraId="0BE6E580" w14:textId="1D34A9FC"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Manter durante a execução do Contrato em compatibilidade com as obrigações assumidas todas as condições de habilitação e qualificação exigidas na </w:t>
      </w:r>
      <w:r w:rsidR="0087308B">
        <w:rPr>
          <w:rFonts w:asciiTheme="minorHAnsi" w:eastAsia="Calibri" w:hAnsiTheme="minorHAnsi" w:cstheme="minorHAnsi"/>
          <w:b/>
        </w:rPr>
        <w:t>Concorrência Eletrônica nº 12/2025</w:t>
      </w:r>
      <w:r w:rsidRPr="00205416">
        <w:rPr>
          <w:rFonts w:asciiTheme="minorHAnsi" w:eastAsia="Calibri" w:hAnsiTheme="minorHAnsi" w:cstheme="minorHAnsi"/>
          <w:b/>
        </w:rPr>
        <w:t>;</w:t>
      </w:r>
    </w:p>
    <w:p w14:paraId="33FF1E11" w14:textId="77777777"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Examinar completamente os projetos, as peças gráficas, as especificações técnicas, memoriais e todos os documentos, obtendo todas as informações necessárias sobre qualquer ponto duvidoso do objeto, se responsabilizando inteiramente pela apresentação da planilha de serviços para uma proposta de preços completa e satisfatória;</w:t>
      </w:r>
    </w:p>
    <w:p w14:paraId="50210FCF" w14:textId="6B2FFBF5" w:rsidR="0050727F" w:rsidRDefault="0050727F" w:rsidP="00FB7EDE">
      <w:pPr>
        <w:widowControl/>
        <w:numPr>
          <w:ilvl w:val="0"/>
          <w:numId w:val="14"/>
        </w:numPr>
        <w:spacing w:line="360" w:lineRule="auto"/>
        <w:ind w:left="0" w:firstLine="0"/>
        <w:jc w:val="both"/>
        <w:rPr>
          <w:rFonts w:asciiTheme="minorHAnsi" w:hAnsiTheme="minorHAnsi" w:cstheme="minorHAnsi"/>
        </w:rPr>
      </w:pPr>
      <w:r w:rsidRPr="0050727F">
        <w:rPr>
          <w:rFonts w:asciiTheme="minorHAnsi" w:hAnsiTheme="minorHAnsi" w:cstheme="minorHAnsi"/>
        </w:rPr>
        <w:t xml:space="preserve">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w:t>
      </w:r>
      <w:r w:rsidR="00F775BA" w:rsidRPr="00456B0D">
        <w:rPr>
          <w:rFonts w:asciiTheme="minorHAnsi" w:hAnsiTheme="minorHAnsi" w:cstheme="minorHAnsi"/>
        </w:rPr>
        <w:t>nos termos do art. 125 da Lei nº 14.133/21</w:t>
      </w:r>
      <w:r w:rsidR="008E1B7E">
        <w:rPr>
          <w:rFonts w:asciiTheme="minorHAnsi" w:hAnsiTheme="minorHAnsi" w:cstheme="minorHAnsi"/>
        </w:rPr>
        <w:t>;</w:t>
      </w:r>
    </w:p>
    <w:p w14:paraId="6528487E" w14:textId="273E644D"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A supressão de serviços resultantes de acordo celebrado expressamente entre o CONTRATANTE e 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poderá ultrapassar o limite estabelecido no parágrafo anterior</w:t>
      </w:r>
      <w:r w:rsidR="008E1B7E">
        <w:rPr>
          <w:rFonts w:asciiTheme="minorHAnsi" w:eastAsia="Calibri" w:hAnsiTheme="minorHAnsi" w:cstheme="minorHAnsi"/>
        </w:rPr>
        <w:t>;</w:t>
      </w:r>
    </w:p>
    <w:p w14:paraId="5571E569" w14:textId="0C14D48D"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Apresentar mensalmente a Relação dos Funcionários utilizados, bem como comprovante de Recolhimento de INSS e FGTS relativo tanto à parte Patronal como dos Empregados ao Setor de Contabilidade da Prefeitura Municipal</w:t>
      </w:r>
      <w:r w:rsidR="008E1B7E">
        <w:rPr>
          <w:rFonts w:asciiTheme="minorHAnsi" w:eastAsia="Calibri" w:hAnsiTheme="minorHAnsi" w:cstheme="minorHAnsi"/>
        </w:rPr>
        <w:t>;</w:t>
      </w:r>
    </w:p>
    <w:p w14:paraId="0D7ACC9B" w14:textId="06B51686"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Apresentar, quando da liberação da última parcela do pagamento, certidão negativa de débitos (CND), expedida pelo INSS, referente ao objeto contrato concluído</w:t>
      </w:r>
      <w:r w:rsidR="008E1B7E">
        <w:rPr>
          <w:rFonts w:asciiTheme="minorHAnsi" w:eastAsia="Calibri" w:hAnsiTheme="minorHAnsi" w:cstheme="minorHAnsi"/>
        </w:rPr>
        <w:t>;</w:t>
      </w:r>
    </w:p>
    <w:p w14:paraId="3B081985" w14:textId="337809DF" w:rsidR="009D74E6" w:rsidRPr="00205416"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Providenciar a imediata baixa da ART ou RRT, em caso de rescisão contratual</w:t>
      </w:r>
      <w:r w:rsidR="008E1B7E">
        <w:rPr>
          <w:rFonts w:asciiTheme="minorHAnsi" w:eastAsia="Calibri" w:hAnsiTheme="minorHAnsi" w:cstheme="minorHAnsi"/>
        </w:rPr>
        <w:t>;</w:t>
      </w:r>
    </w:p>
    <w:p w14:paraId="40C7DA89" w14:textId="1F1F85A8" w:rsidR="009D74E6" w:rsidRPr="00DD7668" w:rsidRDefault="00B60C88" w:rsidP="00FB7EDE">
      <w:pPr>
        <w:widowControl/>
        <w:numPr>
          <w:ilvl w:val="0"/>
          <w:numId w:val="14"/>
        </w:numPr>
        <w:spacing w:line="360" w:lineRule="auto"/>
        <w:ind w:left="0" w:firstLine="0"/>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deverá fornecer a CONTRATANTE junto a apresentação da primeira nota fiscal, o número da matrícula CEI inscrita no INSS, ART (Anotação de Responsabilidade Técnica) devidamente quitada e demais documentos necessários para execução dos serviços objeto deste contrato</w:t>
      </w:r>
      <w:r w:rsidR="008E1B7E">
        <w:rPr>
          <w:rFonts w:asciiTheme="minorHAnsi" w:eastAsia="Calibri" w:hAnsiTheme="minorHAnsi" w:cstheme="minorHAnsi"/>
        </w:rPr>
        <w:t>.</w:t>
      </w:r>
    </w:p>
    <w:p w14:paraId="53CDBAB9" w14:textId="396F4619" w:rsidR="00DD7668" w:rsidRPr="00205416" w:rsidRDefault="00DD7668" w:rsidP="00FB7EDE">
      <w:pPr>
        <w:widowControl/>
        <w:numPr>
          <w:ilvl w:val="0"/>
          <w:numId w:val="14"/>
        </w:numPr>
        <w:spacing w:line="360" w:lineRule="auto"/>
        <w:ind w:left="0" w:firstLine="0"/>
        <w:jc w:val="both"/>
        <w:rPr>
          <w:rFonts w:asciiTheme="minorHAnsi" w:hAnsiTheme="minorHAnsi" w:cstheme="minorHAnsi"/>
        </w:rPr>
      </w:pPr>
      <w:r w:rsidRPr="00DD7668">
        <w:rPr>
          <w:rFonts w:asciiTheme="minorHAnsi" w:hAnsiTheme="minorHAnsi" w:cstheme="minorHAnsi"/>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4E177DBB" w14:textId="77777777" w:rsidR="009D74E6" w:rsidRPr="00205416" w:rsidRDefault="009D74E6" w:rsidP="00FB7EDE">
      <w:pPr>
        <w:widowControl/>
        <w:spacing w:line="360" w:lineRule="auto"/>
        <w:jc w:val="both"/>
        <w:rPr>
          <w:rFonts w:asciiTheme="minorHAnsi" w:hAnsiTheme="minorHAnsi" w:cstheme="minorHAnsi"/>
        </w:rPr>
      </w:pPr>
    </w:p>
    <w:p w14:paraId="763F3F1B" w14:textId="2B7F1E94"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CLÁUSULA DÉCIMA-</w:t>
      </w:r>
      <w:r w:rsidR="006A2493">
        <w:rPr>
          <w:rFonts w:asciiTheme="minorHAnsi" w:eastAsia="Calibri" w:hAnsiTheme="minorHAnsi" w:cstheme="minorHAnsi"/>
          <w:b/>
        </w:rPr>
        <w:t>SÉTIMA</w:t>
      </w:r>
      <w:r w:rsidRPr="00205416">
        <w:rPr>
          <w:rFonts w:asciiTheme="minorHAnsi" w:eastAsia="Calibri" w:hAnsiTheme="minorHAnsi" w:cstheme="minorHAnsi"/>
          <w:b/>
        </w:rPr>
        <w:t>: Do Acompanhamento, da Fiscalização, Gestão e Supervisão do Contrato</w:t>
      </w:r>
    </w:p>
    <w:p w14:paraId="7364D648" w14:textId="77777777" w:rsidR="009D74E6" w:rsidRPr="00205416" w:rsidRDefault="009D74E6" w:rsidP="00FC1E40">
      <w:pPr>
        <w:widowControl/>
        <w:spacing w:line="360" w:lineRule="auto"/>
        <w:jc w:val="both"/>
        <w:rPr>
          <w:rFonts w:asciiTheme="minorHAnsi" w:hAnsiTheme="minorHAnsi" w:cstheme="minorHAnsi"/>
        </w:rPr>
      </w:pPr>
    </w:p>
    <w:p w14:paraId="7E7D8283"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A fiscalização para a execução do objeto deste contrato será de responsabilidade do Departamento Municipal de Engenharia, onde a Administração Pública Municipal designará técnico responsável capacitado para este fim, ficando autorizado a emitir laudos pareceres ou informações sobre a execução do presente contrato.</w:t>
      </w:r>
    </w:p>
    <w:p w14:paraId="3004CD42"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lastRenderedPageBreak/>
        <w:t>A execução do objeto será acompanhada também por servidor lotado na Secretaria Municipal de Obras, Viação e Serviços Urbanos, pelo Secretário/Diretor Municipal da pasta solicitante do objeto, obedecendo também à Portaria nº 081/2021, de 02 de fevereiro de 2021, que nomeou a Comissão de Recebimento de Bens e Serviços do Município.</w:t>
      </w:r>
    </w:p>
    <w:p w14:paraId="43432595"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Caberá a gestão do contrato à/ao Sr. (a) Secretário/Diretor Municipal da pasta solicitante do objeto, a quem compete as ações necessárias ao fiel cumprimento das condições estipuladas neste contrato e ainda:</w:t>
      </w:r>
    </w:p>
    <w:p w14:paraId="02059F59" w14:textId="77777777" w:rsidR="009D74E6" w:rsidRPr="00205416" w:rsidRDefault="00B60C88" w:rsidP="00FC1E40">
      <w:pPr>
        <w:widowControl/>
        <w:numPr>
          <w:ilvl w:val="0"/>
          <w:numId w:val="8"/>
        </w:numPr>
        <w:spacing w:line="360" w:lineRule="auto"/>
        <w:ind w:left="284"/>
        <w:jc w:val="both"/>
        <w:rPr>
          <w:rFonts w:asciiTheme="minorHAnsi" w:hAnsiTheme="minorHAnsi" w:cstheme="minorHAnsi"/>
        </w:rPr>
      </w:pPr>
      <w:r w:rsidRPr="00205416">
        <w:rPr>
          <w:rFonts w:asciiTheme="minorHAnsi" w:eastAsia="Calibri" w:hAnsiTheme="minorHAnsi" w:cstheme="minorHAnsi"/>
        </w:rPr>
        <w:t xml:space="preserve">Propor ao órgão competente a aplicação das penalidades previstas neste contrato e na legislação aplicável, no caso de constatar irregularidade cometida pela </w:t>
      </w:r>
      <w:r w:rsidRPr="00205416">
        <w:rPr>
          <w:rFonts w:asciiTheme="minorHAnsi" w:eastAsia="Calibri" w:hAnsiTheme="minorHAnsi" w:cstheme="minorHAnsi"/>
          <w:b/>
        </w:rPr>
        <w:t>CONTRATADA</w:t>
      </w:r>
      <w:r w:rsidRPr="00205416">
        <w:rPr>
          <w:rFonts w:asciiTheme="minorHAnsi" w:eastAsia="Calibri" w:hAnsiTheme="minorHAnsi" w:cstheme="minorHAnsi"/>
        </w:rPr>
        <w:t>;</w:t>
      </w:r>
    </w:p>
    <w:p w14:paraId="2CBEC11F" w14:textId="77777777" w:rsidR="009D74E6" w:rsidRPr="00205416" w:rsidRDefault="00B60C88" w:rsidP="00FC1E40">
      <w:pPr>
        <w:widowControl/>
        <w:numPr>
          <w:ilvl w:val="0"/>
          <w:numId w:val="8"/>
        </w:numPr>
        <w:spacing w:line="360" w:lineRule="auto"/>
        <w:ind w:left="284"/>
        <w:jc w:val="both"/>
        <w:rPr>
          <w:rFonts w:asciiTheme="minorHAnsi" w:hAnsiTheme="minorHAnsi" w:cstheme="minorHAnsi"/>
        </w:rPr>
      </w:pPr>
      <w:r w:rsidRPr="00205416">
        <w:rPr>
          <w:rFonts w:asciiTheme="minorHAnsi" w:eastAsia="Calibri" w:hAnsiTheme="minorHAnsi" w:cstheme="minorHAnsi"/>
        </w:rPr>
        <w:t>Receber do fiscal as informações e documentos pertinentes à execução do objeto contratado;</w:t>
      </w:r>
    </w:p>
    <w:p w14:paraId="2D03870D" w14:textId="77777777" w:rsidR="009D74E6" w:rsidRPr="00205416" w:rsidRDefault="00B60C88" w:rsidP="00FC1E40">
      <w:pPr>
        <w:widowControl/>
        <w:numPr>
          <w:ilvl w:val="0"/>
          <w:numId w:val="8"/>
        </w:numPr>
        <w:spacing w:line="360" w:lineRule="auto"/>
        <w:ind w:left="284"/>
        <w:jc w:val="both"/>
        <w:rPr>
          <w:rFonts w:asciiTheme="minorHAnsi" w:hAnsiTheme="minorHAnsi" w:cstheme="minorHAnsi"/>
        </w:rPr>
      </w:pPr>
      <w:r w:rsidRPr="00205416">
        <w:rPr>
          <w:rFonts w:asciiTheme="minorHAnsi" w:eastAsia="Calibri" w:hAnsiTheme="minorHAnsi" w:cstheme="minorHAnsi"/>
        </w:rPr>
        <w:t xml:space="preserve"> Manter controles adequados e efetivos do presente contrato, do qual constarão todas as ocorrências relacionadas com a execução, com base nas informações e relatórios apresentados pela fiscalização;</w:t>
      </w:r>
    </w:p>
    <w:p w14:paraId="7B60BE75" w14:textId="77777777" w:rsidR="009D74E6" w:rsidRPr="00205416" w:rsidRDefault="00B60C88" w:rsidP="00FC1E40">
      <w:pPr>
        <w:widowControl/>
        <w:numPr>
          <w:ilvl w:val="0"/>
          <w:numId w:val="8"/>
        </w:numPr>
        <w:spacing w:line="360" w:lineRule="auto"/>
        <w:ind w:left="284"/>
        <w:jc w:val="both"/>
        <w:rPr>
          <w:rFonts w:asciiTheme="minorHAnsi" w:hAnsiTheme="minorHAnsi" w:cstheme="minorHAnsi"/>
        </w:rPr>
      </w:pPr>
      <w:r w:rsidRPr="00205416">
        <w:rPr>
          <w:rFonts w:asciiTheme="minorHAnsi" w:eastAsia="Calibri" w:hAnsiTheme="minorHAnsi" w:cstheme="minorHAnsi"/>
        </w:rPr>
        <w:t>Propor medidas que melhorem a execução do contrato.</w:t>
      </w:r>
    </w:p>
    <w:p w14:paraId="49778C4F" w14:textId="77777777" w:rsidR="009D74E6" w:rsidRPr="00205416" w:rsidRDefault="009D74E6" w:rsidP="00FC1E40">
      <w:pPr>
        <w:widowControl/>
        <w:spacing w:line="360" w:lineRule="auto"/>
        <w:jc w:val="both"/>
        <w:rPr>
          <w:rFonts w:asciiTheme="minorHAnsi" w:hAnsiTheme="minorHAnsi" w:cstheme="minorHAnsi"/>
        </w:rPr>
      </w:pPr>
    </w:p>
    <w:p w14:paraId="0A4E8BA5"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 xml:space="preserve">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deverá permitir e colaborar para que funcionários, especialistas e demais peritos enviados pelo </w:t>
      </w:r>
      <w:r w:rsidRPr="00205416">
        <w:rPr>
          <w:rFonts w:asciiTheme="minorHAnsi" w:eastAsia="Calibri" w:hAnsiTheme="minorHAnsi" w:cstheme="minorHAnsi"/>
          <w:b/>
        </w:rPr>
        <w:t>CONTRATANTE</w:t>
      </w:r>
      <w:r w:rsidRPr="00205416">
        <w:rPr>
          <w:rFonts w:asciiTheme="minorHAnsi" w:eastAsia="Calibri" w:hAnsiTheme="minorHAnsi" w:cstheme="minorHAnsi"/>
        </w:rPr>
        <w:t>:</w:t>
      </w:r>
    </w:p>
    <w:p w14:paraId="024FDD5C" w14:textId="77777777" w:rsidR="009D74E6" w:rsidRPr="00205416" w:rsidRDefault="00B60C88" w:rsidP="00FC1E40">
      <w:pPr>
        <w:widowControl/>
        <w:numPr>
          <w:ilvl w:val="0"/>
          <w:numId w:val="4"/>
        </w:numPr>
        <w:spacing w:line="360" w:lineRule="auto"/>
        <w:ind w:left="284"/>
        <w:jc w:val="both"/>
        <w:rPr>
          <w:rFonts w:asciiTheme="minorHAnsi" w:hAnsiTheme="minorHAnsi" w:cstheme="minorHAnsi"/>
        </w:rPr>
      </w:pPr>
      <w:r w:rsidRPr="00205416">
        <w:rPr>
          <w:rFonts w:asciiTheme="minorHAnsi" w:eastAsia="Calibri" w:hAnsiTheme="minorHAnsi" w:cstheme="minorHAnsi"/>
        </w:rPr>
        <w:t>Inspecionem a qualquer tempo a execução do objeto contratado;</w:t>
      </w:r>
    </w:p>
    <w:p w14:paraId="4CEBD089" w14:textId="77777777" w:rsidR="009D74E6" w:rsidRPr="00205416" w:rsidRDefault="00B60C88" w:rsidP="00FC1E40">
      <w:pPr>
        <w:widowControl/>
        <w:numPr>
          <w:ilvl w:val="0"/>
          <w:numId w:val="4"/>
        </w:numPr>
        <w:spacing w:line="360" w:lineRule="auto"/>
        <w:ind w:left="284"/>
        <w:jc w:val="both"/>
        <w:rPr>
          <w:rFonts w:asciiTheme="minorHAnsi" w:hAnsiTheme="minorHAnsi" w:cstheme="minorHAnsi"/>
        </w:rPr>
      </w:pPr>
      <w:r w:rsidRPr="00205416">
        <w:rPr>
          <w:rFonts w:asciiTheme="minorHAnsi" w:eastAsia="Calibri" w:hAnsiTheme="minorHAnsi" w:cstheme="minorHAnsi"/>
        </w:rPr>
        <w:t>Examinem os registros e documentos que considerarem necessários conferir.</w:t>
      </w:r>
    </w:p>
    <w:p w14:paraId="0DAC07DE" w14:textId="77777777" w:rsidR="009D74E6" w:rsidRPr="00205416" w:rsidRDefault="009D74E6" w:rsidP="00FC1E40">
      <w:pPr>
        <w:widowControl/>
        <w:spacing w:line="360" w:lineRule="auto"/>
        <w:jc w:val="both"/>
        <w:rPr>
          <w:rFonts w:asciiTheme="minorHAnsi" w:hAnsiTheme="minorHAnsi" w:cstheme="minorHAnsi"/>
        </w:rPr>
      </w:pPr>
    </w:p>
    <w:p w14:paraId="1BB68FF1"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Primeiro: </w:t>
      </w:r>
      <w:r w:rsidRPr="00205416">
        <w:rPr>
          <w:rFonts w:asciiTheme="minorHAnsi" w:eastAsia="Calibri" w:hAnsiTheme="minorHAnsi" w:cstheme="minorHAnsi"/>
        </w:rPr>
        <w:t xml:space="preserve">A fiscalização de que trata esta cláusula não exclui nem reduz a responsabilidade da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por quaisquer irregularidades, ou ainda resultante de imperfeições técnicas, vício redibitório e, na ocorrência desse, não implica em corresponsabilidade da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ou de seus agentes prepostos.</w:t>
      </w:r>
    </w:p>
    <w:p w14:paraId="45BCBE2F"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Segundo: </w:t>
      </w:r>
      <w:r w:rsidRPr="00205416">
        <w:rPr>
          <w:rFonts w:asciiTheme="minorHAnsi" w:eastAsia="Calibri" w:hAnsiTheme="minorHAnsi" w:cstheme="minorHAnsi"/>
        </w:rPr>
        <w:t xml:space="preserve">A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se reserva o direito de rejeitar no todo ou em parte os serviços prestados, se considerados em desacordo ou insuficientes, conforme os termos discriminados na proposta da </w:t>
      </w:r>
      <w:r w:rsidRPr="00205416">
        <w:rPr>
          <w:rFonts w:asciiTheme="minorHAnsi" w:eastAsia="Calibri" w:hAnsiTheme="minorHAnsi" w:cstheme="minorHAnsi"/>
          <w:b/>
        </w:rPr>
        <w:t>CONTRATADA.</w:t>
      </w:r>
    </w:p>
    <w:p w14:paraId="74D8DC4D"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Terceiro: </w:t>
      </w:r>
      <w:r w:rsidRPr="00205416">
        <w:rPr>
          <w:rFonts w:asciiTheme="minorHAnsi" w:eastAsia="Calibri" w:hAnsiTheme="minorHAnsi" w:cstheme="minorHAnsi"/>
        </w:rPr>
        <w:t xml:space="preserve">A ação ou omissão, total ou parcial, da fiscalização do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não elide nem diminui a responsabilidade da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quanto ao cumprimento das obrigações pactuadas entre as partes, responsabilizando-se esta quanto a quaisquer irregularidades resultantes de imperfeições técnicas ou emprego de material inadequado ou de qualidade inferior, as quais não implicarão corresponsabilidade do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ou do servidor designado para a fiscalização.</w:t>
      </w:r>
    </w:p>
    <w:p w14:paraId="3E885DE6"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 xml:space="preserve">Parágrafo Quarto: </w:t>
      </w:r>
      <w:r w:rsidRPr="00205416">
        <w:rPr>
          <w:rFonts w:asciiTheme="minorHAnsi" w:eastAsia="Calibri" w:hAnsiTheme="minorHAnsi" w:cstheme="minorHAnsi"/>
        </w:rPr>
        <w:t xml:space="preserve">Ao </w:t>
      </w:r>
      <w:r w:rsidRPr="00205416">
        <w:rPr>
          <w:rFonts w:asciiTheme="minorHAnsi" w:eastAsia="Calibri" w:hAnsiTheme="minorHAnsi" w:cstheme="minorHAnsi"/>
          <w:b/>
        </w:rPr>
        <w:t>CONTRATANTE</w:t>
      </w:r>
      <w:r w:rsidRPr="00205416">
        <w:rPr>
          <w:rFonts w:asciiTheme="minorHAnsi" w:eastAsia="Calibri" w:hAnsiTheme="minorHAnsi" w:cstheme="minorHAnsi"/>
        </w:rPr>
        <w:t xml:space="preserv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livre de quaisquer ônus financeiro para o </w:t>
      </w:r>
      <w:r w:rsidRPr="00205416">
        <w:rPr>
          <w:rFonts w:asciiTheme="minorHAnsi" w:eastAsia="Calibri" w:hAnsiTheme="minorHAnsi" w:cstheme="minorHAnsi"/>
          <w:b/>
        </w:rPr>
        <w:t>CONTRATANTE</w:t>
      </w:r>
      <w:r w:rsidRPr="00205416">
        <w:rPr>
          <w:rFonts w:asciiTheme="minorHAnsi" w:eastAsia="Times New Roman" w:hAnsiTheme="minorHAnsi" w:cstheme="minorHAnsi"/>
        </w:rPr>
        <w:t>.</w:t>
      </w:r>
    </w:p>
    <w:p w14:paraId="10871800"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lastRenderedPageBreak/>
        <w:t xml:space="preserve">Parágrafo Quinto: </w:t>
      </w:r>
      <w:r w:rsidRPr="00205416">
        <w:rPr>
          <w:rFonts w:asciiTheme="minorHAnsi" w:eastAsia="Calibri" w:hAnsiTheme="minorHAnsi" w:cstheme="minorHAnsi"/>
        </w:rPr>
        <w:t xml:space="preserve">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as despesas relacionadas com a correção, remoção e/ou substituição do material rejeitado.</w:t>
      </w:r>
    </w:p>
    <w:p w14:paraId="29B06A81"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Parágrafo Sexto:</w:t>
      </w:r>
      <w:r w:rsidRPr="00205416">
        <w:rPr>
          <w:rFonts w:asciiTheme="minorHAnsi" w:eastAsia="Calibri" w:hAnsiTheme="minorHAnsi" w:cstheme="minorHAnsi"/>
        </w:rPr>
        <w:t xml:space="preserve"> A fiscalização e a </w:t>
      </w:r>
      <w:r w:rsidRPr="00205416">
        <w:rPr>
          <w:rFonts w:asciiTheme="minorHAnsi" w:eastAsia="Calibri" w:hAnsiTheme="minorHAnsi" w:cstheme="minorHAnsi"/>
          <w:b/>
        </w:rPr>
        <w:t>CONTRATADA</w:t>
      </w:r>
      <w:r w:rsidRPr="00205416">
        <w:rPr>
          <w:rFonts w:asciiTheme="minorHAnsi" w:eastAsia="Calibri" w:hAnsiTheme="minorHAnsi" w:cstheme="minorHAnsi"/>
        </w:rPr>
        <w:t xml:space="preserve"> podem solicitar reuniões de gerenciamento. A finalidade será revisar o cronograma dos serviços remanescentes e discutir os problemas potenciais. Toda a comunicação entre as partes deverá ser feita por escrito. A notificação tornar-se-á efetiva após o seu recebimento.</w:t>
      </w:r>
    </w:p>
    <w:p w14:paraId="6FF29AAC" w14:textId="407C0C7C"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DÉCIMA-</w:t>
      </w:r>
      <w:r w:rsidR="006A2493">
        <w:rPr>
          <w:rFonts w:asciiTheme="minorHAnsi" w:eastAsia="Calibri" w:hAnsiTheme="minorHAnsi" w:cstheme="minorHAnsi"/>
          <w:b/>
        </w:rPr>
        <w:t>OITAVA</w:t>
      </w:r>
      <w:r w:rsidRPr="00205416">
        <w:rPr>
          <w:rFonts w:asciiTheme="minorHAnsi" w:eastAsia="Calibri" w:hAnsiTheme="minorHAnsi" w:cstheme="minorHAnsi"/>
          <w:b/>
        </w:rPr>
        <w:t xml:space="preserve"> – Das Penalidades</w:t>
      </w:r>
    </w:p>
    <w:p w14:paraId="4924A116" w14:textId="77777777" w:rsidR="009D74E6" w:rsidRPr="00205416" w:rsidRDefault="009D74E6" w:rsidP="00FC1E40">
      <w:pPr>
        <w:widowControl/>
        <w:spacing w:line="360" w:lineRule="auto"/>
        <w:rPr>
          <w:rFonts w:asciiTheme="minorHAnsi" w:hAnsiTheme="minorHAnsi" w:cstheme="minorHAnsi"/>
        </w:rPr>
      </w:pPr>
    </w:p>
    <w:p w14:paraId="1D449259"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 xml:space="preserve">A Contratada está sujeita às penalidades previstas no Edital </w:t>
      </w:r>
      <w:r w:rsidRPr="00205416">
        <w:rPr>
          <w:rFonts w:asciiTheme="minorHAnsi" w:eastAsia="Calibri" w:hAnsiTheme="minorHAnsi" w:cstheme="minorHAnsi"/>
          <w:color w:val="000000"/>
        </w:rPr>
        <w:t>pelo inadimplemento ou cumprimento irregular das obrigações contratuais, as quais passam a fazer parte deste Ajuste, independente de transcrição.</w:t>
      </w:r>
    </w:p>
    <w:p w14:paraId="6AAF3380" w14:textId="77777777" w:rsidR="009D74E6" w:rsidRPr="00205416" w:rsidRDefault="009D74E6" w:rsidP="00FC1E40">
      <w:pPr>
        <w:widowControl/>
        <w:spacing w:line="360" w:lineRule="auto"/>
        <w:rPr>
          <w:rFonts w:asciiTheme="minorHAnsi" w:hAnsiTheme="minorHAnsi" w:cstheme="minorHAnsi"/>
        </w:rPr>
      </w:pPr>
    </w:p>
    <w:p w14:paraId="5E57A72A" w14:textId="4A9A0D33"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CLÁUSULA DÉCIMA-</w:t>
      </w:r>
      <w:r w:rsidR="006A2493">
        <w:rPr>
          <w:rFonts w:asciiTheme="minorHAnsi" w:eastAsia="Calibri" w:hAnsiTheme="minorHAnsi" w:cstheme="minorHAnsi"/>
          <w:b/>
        </w:rPr>
        <w:t>NONA</w:t>
      </w:r>
      <w:r w:rsidRPr="00205416">
        <w:rPr>
          <w:rFonts w:asciiTheme="minorHAnsi" w:eastAsia="Calibri" w:hAnsiTheme="minorHAnsi" w:cstheme="minorHAnsi"/>
          <w:b/>
        </w:rPr>
        <w:t xml:space="preserve"> – Da Rescisão do Contrato</w:t>
      </w:r>
    </w:p>
    <w:p w14:paraId="63B4E526" w14:textId="77777777" w:rsidR="009D74E6" w:rsidRPr="00205416" w:rsidRDefault="009D74E6" w:rsidP="00FC1E40">
      <w:pPr>
        <w:widowControl/>
        <w:spacing w:line="360" w:lineRule="auto"/>
        <w:rPr>
          <w:rFonts w:asciiTheme="minorHAnsi" w:hAnsiTheme="minorHAnsi" w:cstheme="minorHAnsi"/>
        </w:rPr>
      </w:pPr>
    </w:p>
    <w:p w14:paraId="2DC7DC6A"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Sem prejuízo das penalidades previstas, o presente contrato poderá ser rescindido sempre que ocorrer qualquer um dos motivos enumerados na legislação.</w:t>
      </w:r>
    </w:p>
    <w:p w14:paraId="675FA0C7" w14:textId="77777777" w:rsidR="009D74E6" w:rsidRPr="00205416" w:rsidRDefault="009D74E6" w:rsidP="00FC1E40">
      <w:pPr>
        <w:widowControl/>
        <w:spacing w:line="360" w:lineRule="auto"/>
        <w:rPr>
          <w:rFonts w:asciiTheme="minorHAnsi" w:hAnsiTheme="minorHAnsi" w:cstheme="minorHAnsi"/>
        </w:rPr>
      </w:pPr>
    </w:p>
    <w:p w14:paraId="5AA7DD11" w14:textId="5038C9CD"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PARÁGRAFO ÚNICO: Fundamentada na conveniência e na oportunidade, por motivos de razões de interesse público, o contrato pode ser rescindido antecipadamente diante da apresentação de fato superveniente à assinatura deste, nos termos do Art. 137, inciso VIII, da Lei Federal n.º 14.133/2021</w:t>
      </w:r>
      <w:r w:rsidR="008676FD">
        <w:rPr>
          <w:rFonts w:asciiTheme="minorHAnsi" w:eastAsia="Calibri" w:hAnsiTheme="minorHAnsi" w:cstheme="minorHAnsi"/>
        </w:rPr>
        <w:t xml:space="preserve">, </w:t>
      </w:r>
      <w:r w:rsidRPr="00205416">
        <w:rPr>
          <w:rFonts w:asciiTheme="minorHAnsi" w:eastAsia="Calibri" w:hAnsiTheme="minorHAnsi" w:cstheme="minorHAnsi"/>
        </w:rPr>
        <w:t>Decreto Municipal n.º 2533, de 17 de Janeiro de 2024</w:t>
      </w:r>
      <w:r w:rsidR="004D7B21">
        <w:rPr>
          <w:rFonts w:asciiTheme="minorHAnsi" w:eastAsia="Calibri" w:hAnsiTheme="minorHAnsi" w:cstheme="minorHAnsi"/>
        </w:rPr>
        <w:t xml:space="preserve">, </w:t>
      </w:r>
      <w:r w:rsidR="004D7B21" w:rsidRPr="00183FCA">
        <w:rPr>
          <w:rFonts w:asciiTheme="minorHAnsi" w:eastAsia="Calibri" w:hAnsiTheme="minorHAnsi" w:cstheme="minorHAnsi"/>
        </w:rPr>
        <w:t xml:space="preserve">Decreto </w:t>
      </w:r>
      <w:r w:rsidR="004D7B21">
        <w:rPr>
          <w:rFonts w:asciiTheme="minorHAnsi" w:eastAsia="Calibri" w:hAnsiTheme="minorHAnsi" w:cstheme="minorHAnsi"/>
        </w:rPr>
        <w:t xml:space="preserve">Municipal </w:t>
      </w:r>
      <w:r w:rsidR="004D7B21" w:rsidRPr="00183FCA">
        <w:rPr>
          <w:rFonts w:asciiTheme="minorHAnsi" w:eastAsia="Calibri" w:hAnsiTheme="minorHAnsi" w:cstheme="minorHAnsi"/>
        </w:rPr>
        <w:t>Nº 2548, de 12 de março de 2024</w:t>
      </w:r>
      <w:r w:rsidR="004D7B21">
        <w:rPr>
          <w:rFonts w:asciiTheme="minorHAnsi" w:eastAsia="Calibri" w:hAnsiTheme="minorHAnsi" w:cstheme="minorHAnsi"/>
        </w:rPr>
        <w:t xml:space="preserve">, </w:t>
      </w:r>
      <w:r w:rsidR="004D7B21" w:rsidRPr="00205416">
        <w:rPr>
          <w:rFonts w:asciiTheme="minorHAnsi" w:eastAsia="Calibri" w:hAnsiTheme="minorHAnsi" w:cstheme="minorHAnsi"/>
        </w:rPr>
        <w:t>aplicando-se, no que couber, demais normas em vigor que regulam a espécie</w:t>
      </w:r>
      <w:r w:rsidRPr="00205416">
        <w:rPr>
          <w:rFonts w:asciiTheme="minorHAnsi" w:eastAsia="Calibri" w:hAnsiTheme="minorHAnsi" w:cstheme="minorHAnsi"/>
        </w:rPr>
        <w:t>.</w:t>
      </w:r>
    </w:p>
    <w:p w14:paraId="74D8A8CB" w14:textId="77777777" w:rsidR="009D74E6" w:rsidRPr="00205416" w:rsidRDefault="009D74E6" w:rsidP="00FC1E40">
      <w:pPr>
        <w:widowControl/>
        <w:spacing w:line="360" w:lineRule="auto"/>
        <w:rPr>
          <w:rFonts w:asciiTheme="minorHAnsi" w:hAnsiTheme="minorHAnsi" w:cstheme="minorHAnsi"/>
        </w:rPr>
      </w:pPr>
    </w:p>
    <w:p w14:paraId="36D068DC" w14:textId="4E73D4C8" w:rsidR="009D74E6" w:rsidRPr="00205416" w:rsidRDefault="00B60C88" w:rsidP="00FC1E40">
      <w:pPr>
        <w:widowControl/>
        <w:spacing w:line="360" w:lineRule="auto"/>
        <w:jc w:val="both"/>
        <w:outlineLvl w:val="0"/>
        <w:rPr>
          <w:rFonts w:asciiTheme="minorHAnsi" w:hAnsiTheme="minorHAnsi" w:cstheme="minorHAnsi"/>
        </w:rPr>
      </w:pPr>
      <w:r w:rsidRPr="00205416">
        <w:rPr>
          <w:rFonts w:asciiTheme="minorHAnsi" w:eastAsia="Calibri" w:hAnsiTheme="minorHAnsi" w:cstheme="minorHAnsi"/>
          <w:b/>
        </w:rPr>
        <w:t xml:space="preserve">CLÁUSULA </w:t>
      </w:r>
      <w:r w:rsidR="006A2493" w:rsidRPr="00205416">
        <w:rPr>
          <w:rFonts w:asciiTheme="minorHAnsi" w:eastAsia="Calibri" w:hAnsiTheme="minorHAnsi" w:cstheme="minorHAnsi"/>
          <w:b/>
        </w:rPr>
        <w:t xml:space="preserve">VIGÉSIMA </w:t>
      </w:r>
      <w:r w:rsidRPr="00205416">
        <w:rPr>
          <w:rFonts w:asciiTheme="minorHAnsi" w:eastAsia="Calibri" w:hAnsiTheme="minorHAnsi" w:cstheme="minorHAnsi"/>
          <w:b/>
        </w:rPr>
        <w:t>– Dos Casos Omissos</w:t>
      </w:r>
    </w:p>
    <w:p w14:paraId="74539629" w14:textId="77777777" w:rsidR="009D74E6" w:rsidRPr="00205416" w:rsidRDefault="009D74E6" w:rsidP="00FC1E40">
      <w:pPr>
        <w:widowControl/>
        <w:spacing w:line="360" w:lineRule="auto"/>
        <w:rPr>
          <w:rFonts w:asciiTheme="minorHAnsi" w:hAnsiTheme="minorHAnsi" w:cstheme="minorHAnsi"/>
        </w:rPr>
      </w:pPr>
    </w:p>
    <w:p w14:paraId="45B4A5B8" w14:textId="7777777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rPr>
        <w:t>Os casos omissos neste Contrato serão regulados na forma estabelecida pelo Código Civil Brasileiro, Leis e Decretos em vigor.</w:t>
      </w:r>
    </w:p>
    <w:p w14:paraId="3E466361" w14:textId="6659B5B7" w:rsidR="009D74E6" w:rsidRPr="00205416" w:rsidRDefault="00B60C88" w:rsidP="00FC1E40">
      <w:pPr>
        <w:widowControl/>
        <w:spacing w:line="360" w:lineRule="auto"/>
        <w:jc w:val="both"/>
        <w:rPr>
          <w:rFonts w:asciiTheme="minorHAnsi" w:hAnsiTheme="minorHAnsi" w:cstheme="minorHAnsi"/>
        </w:rPr>
      </w:pPr>
      <w:r w:rsidRPr="00205416">
        <w:rPr>
          <w:rFonts w:asciiTheme="minorHAnsi" w:eastAsia="Calibri" w:hAnsiTheme="minorHAnsi" w:cstheme="minorHAnsi"/>
          <w:b/>
        </w:rPr>
        <w:t>CLÁUSULA VIGÉSIMA</w:t>
      </w:r>
      <w:r w:rsidR="006A2493" w:rsidRPr="006A2493">
        <w:rPr>
          <w:rFonts w:asciiTheme="minorHAnsi" w:eastAsia="Calibri" w:hAnsiTheme="minorHAnsi" w:cstheme="minorHAnsi"/>
          <w:b/>
        </w:rPr>
        <w:t xml:space="preserve"> </w:t>
      </w:r>
      <w:r w:rsidR="006A2493" w:rsidRPr="00205416">
        <w:rPr>
          <w:rFonts w:asciiTheme="minorHAnsi" w:eastAsia="Calibri" w:hAnsiTheme="minorHAnsi" w:cstheme="minorHAnsi"/>
          <w:b/>
        </w:rPr>
        <w:t>PRIMEIRA</w:t>
      </w:r>
      <w:r w:rsidRPr="00205416">
        <w:rPr>
          <w:rFonts w:asciiTheme="minorHAnsi" w:eastAsia="Calibri" w:hAnsiTheme="minorHAnsi" w:cstheme="minorHAnsi"/>
          <w:b/>
        </w:rPr>
        <w:t xml:space="preserve"> – Da Lei Anticorrupção</w:t>
      </w:r>
    </w:p>
    <w:p w14:paraId="2D5F4A6B" w14:textId="77777777" w:rsidR="009D74E6" w:rsidRPr="00205416" w:rsidRDefault="00B60C88" w:rsidP="00FC1E40">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w:t>
      </w:r>
      <w:r w:rsidRPr="00205416">
        <w:rPr>
          <w:rFonts w:asciiTheme="minorHAnsi" w:eastAsia="Calibri" w:hAnsiTheme="minorHAnsi" w:cstheme="minorHAnsi"/>
        </w:rPr>
        <w:lastRenderedPageBreak/>
        <w:t>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3BB6BDF8" w14:textId="2A264292" w:rsidR="009D74E6" w:rsidRPr="00205416" w:rsidRDefault="00B60C88" w:rsidP="00FC1E40">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b/>
        </w:rPr>
        <w:t>CLÁUSULA VIGÉSIMA</w:t>
      </w:r>
      <w:r w:rsidR="006A2493">
        <w:rPr>
          <w:rFonts w:asciiTheme="minorHAnsi" w:eastAsia="Calibri" w:hAnsiTheme="minorHAnsi" w:cstheme="minorHAnsi"/>
          <w:b/>
        </w:rPr>
        <w:t xml:space="preserve"> SEGUNDA - </w:t>
      </w:r>
      <w:r w:rsidRPr="00205416">
        <w:rPr>
          <w:rFonts w:asciiTheme="minorHAnsi" w:eastAsia="Calibri" w:hAnsiTheme="minorHAnsi" w:cstheme="minorHAnsi"/>
          <w:b/>
        </w:rPr>
        <w:t>Da Publicação–</w:t>
      </w:r>
    </w:p>
    <w:p w14:paraId="6CA2976D" w14:textId="77777777" w:rsidR="009D74E6" w:rsidRPr="00205416" w:rsidRDefault="00B60C88" w:rsidP="00FC1E40">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rPr>
        <w:t>O presente instrumento será publicado em resumo, no Órgão Oficial do Município.</w:t>
      </w:r>
    </w:p>
    <w:p w14:paraId="3498239D" w14:textId="77777777" w:rsidR="009D74E6" w:rsidRPr="00205416" w:rsidRDefault="00B60C88" w:rsidP="00FC1E40">
      <w:pPr>
        <w:widowControl/>
        <w:tabs>
          <w:tab w:val="left" w:pos="4110"/>
        </w:tabs>
        <w:spacing w:line="360" w:lineRule="auto"/>
        <w:jc w:val="both"/>
        <w:rPr>
          <w:rFonts w:asciiTheme="minorHAnsi" w:hAnsiTheme="minorHAnsi" w:cstheme="minorHAnsi"/>
        </w:rPr>
      </w:pPr>
      <w:r w:rsidRPr="00205416">
        <w:rPr>
          <w:rFonts w:asciiTheme="minorHAnsi" w:eastAsia="Calibri" w:hAnsiTheme="minorHAnsi" w:cstheme="minorHAnsi"/>
          <w:b/>
        </w:rPr>
        <w:t>Parágrafo Único</w:t>
      </w:r>
      <w:r w:rsidRPr="00205416">
        <w:rPr>
          <w:rFonts w:asciiTheme="minorHAnsi" w:eastAsia="Calibri" w:hAnsiTheme="minorHAnsi" w:cstheme="minorHAnsi"/>
        </w:rPr>
        <w:t xml:space="preserve"> – As informações e intimações das decisões e demais atos administrativos serão realizados através do Diário Oficial do Município de Ibaiti, nos termos da Lei Municipal nº 693/2013.</w:t>
      </w:r>
    </w:p>
    <w:p w14:paraId="4B9B10FB" w14:textId="77777777" w:rsidR="009D74E6" w:rsidRPr="00205416" w:rsidRDefault="009D74E6" w:rsidP="00FC1E40">
      <w:pPr>
        <w:widowControl/>
        <w:spacing w:line="360" w:lineRule="auto"/>
        <w:rPr>
          <w:rFonts w:asciiTheme="minorHAnsi" w:hAnsiTheme="minorHAnsi" w:cstheme="minorHAnsi"/>
        </w:rPr>
      </w:pPr>
    </w:p>
    <w:p w14:paraId="6C3DD343" w14:textId="77777777" w:rsidR="00D9514E" w:rsidRPr="00205416" w:rsidRDefault="00D9514E" w:rsidP="00FC1E40">
      <w:pPr>
        <w:widowControl/>
        <w:spacing w:line="360" w:lineRule="auto"/>
        <w:rPr>
          <w:rFonts w:asciiTheme="minorHAnsi" w:hAnsiTheme="minorHAnsi" w:cstheme="minorHAnsi"/>
        </w:rPr>
      </w:pPr>
    </w:p>
    <w:p w14:paraId="16E749F3" w14:textId="413E63DF" w:rsidR="009D74E6" w:rsidRPr="00205416" w:rsidRDefault="00B60C88" w:rsidP="00205416">
      <w:pPr>
        <w:widowControl/>
        <w:spacing w:line="360" w:lineRule="auto"/>
        <w:jc w:val="right"/>
        <w:rPr>
          <w:rFonts w:asciiTheme="minorHAnsi" w:hAnsiTheme="minorHAnsi" w:cstheme="minorHAnsi"/>
        </w:rPr>
      </w:pPr>
      <w:r w:rsidRPr="00205416">
        <w:rPr>
          <w:rFonts w:asciiTheme="minorHAnsi" w:eastAsia="Calibri" w:hAnsiTheme="minorHAnsi" w:cstheme="minorHAnsi"/>
        </w:rPr>
        <w:t xml:space="preserve">Ibaiti, xx de xxxxx de </w:t>
      </w:r>
      <w:r w:rsidR="003063BF">
        <w:rPr>
          <w:rFonts w:asciiTheme="minorHAnsi" w:eastAsia="Calibri" w:hAnsiTheme="minorHAnsi" w:cstheme="minorHAnsi"/>
        </w:rPr>
        <w:t>2025</w:t>
      </w:r>
      <w:r w:rsidRPr="00205416">
        <w:rPr>
          <w:rFonts w:asciiTheme="minorHAnsi" w:eastAsia="Calibri" w:hAnsiTheme="minorHAnsi" w:cstheme="minorHAnsi"/>
        </w:rPr>
        <w:t>.</w:t>
      </w:r>
    </w:p>
    <w:tbl>
      <w:tblPr>
        <w:tblW w:w="4750" w:type="pct"/>
        <w:jc w:val="center"/>
        <w:tblLayout w:type="fixed"/>
        <w:tblCellMar>
          <w:left w:w="105" w:type="dxa"/>
          <w:right w:w="105" w:type="dxa"/>
        </w:tblCellMar>
        <w:tblLook w:val="0000" w:firstRow="0" w:lastRow="0" w:firstColumn="0" w:lastColumn="0" w:noHBand="0" w:noVBand="0"/>
      </w:tblPr>
      <w:tblGrid>
        <w:gridCol w:w="4332"/>
        <w:gridCol w:w="4279"/>
      </w:tblGrid>
      <w:tr w:rsidR="009D74E6" w:rsidRPr="00205416" w14:paraId="4504CF98" w14:textId="77777777" w:rsidTr="00D9514E">
        <w:trPr>
          <w:trHeight w:val="570"/>
          <w:jc w:val="center"/>
        </w:trPr>
        <w:tc>
          <w:tcPr>
            <w:tcW w:w="4061" w:type="dxa"/>
          </w:tcPr>
          <w:p w14:paraId="22CC9DED" w14:textId="77777777" w:rsidR="00D9514E" w:rsidRPr="00205416" w:rsidRDefault="00D9514E" w:rsidP="00205416">
            <w:pPr>
              <w:widowControl/>
              <w:jc w:val="center"/>
              <w:rPr>
                <w:rFonts w:asciiTheme="minorHAnsi" w:eastAsia="Calibri" w:hAnsiTheme="minorHAnsi" w:cstheme="minorHAnsi"/>
                <w:b/>
              </w:rPr>
            </w:pPr>
          </w:p>
          <w:p w14:paraId="2AF946B6" w14:textId="77777777" w:rsidR="00D9514E" w:rsidRPr="00205416" w:rsidRDefault="00D9514E" w:rsidP="00205416">
            <w:pPr>
              <w:widowControl/>
              <w:jc w:val="center"/>
              <w:rPr>
                <w:rFonts w:asciiTheme="minorHAnsi" w:eastAsia="Calibri" w:hAnsiTheme="minorHAnsi" w:cstheme="minorHAnsi"/>
                <w:b/>
              </w:rPr>
            </w:pPr>
          </w:p>
          <w:p w14:paraId="420C9DCF" w14:textId="01FD29C6" w:rsidR="009D74E6" w:rsidRPr="00205416" w:rsidRDefault="00243402" w:rsidP="00205416">
            <w:pPr>
              <w:widowControl/>
              <w:jc w:val="center"/>
              <w:rPr>
                <w:rFonts w:asciiTheme="minorHAnsi" w:hAnsiTheme="minorHAnsi" w:cstheme="minorHAnsi"/>
              </w:rPr>
            </w:pPr>
            <w:r>
              <w:rPr>
                <w:rFonts w:asciiTheme="minorHAnsi" w:eastAsia="Calibri" w:hAnsiTheme="minorHAnsi" w:cstheme="minorHAnsi"/>
                <w:b/>
              </w:rPr>
              <w:t>ROBERTO REGAZZO</w:t>
            </w:r>
          </w:p>
          <w:p w14:paraId="790EE051"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Prefeito Municipal</w:t>
            </w:r>
          </w:p>
          <w:p w14:paraId="4AC086A0"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CONTRATANTE</w:t>
            </w:r>
          </w:p>
        </w:tc>
        <w:tc>
          <w:tcPr>
            <w:tcW w:w="4011" w:type="dxa"/>
          </w:tcPr>
          <w:p w14:paraId="56F98410" w14:textId="77777777" w:rsidR="009D74E6" w:rsidRPr="00205416" w:rsidRDefault="009D74E6" w:rsidP="00205416">
            <w:pPr>
              <w:widowControl/>
              <w:jc w:val="center"/>
              <w:rPr>
                <w:rFonts w:asciiTheme="minorHAnsi" w:hAnsiTheme="minorHAnsi" w:cstheme="minorHAnsi"/>
              </w:rPr>
            </w:pPr>
          </w:p>
          <w:p w14:paraId="214958AF" w14:textId="77777777" w:rsidR="009D74E6" w:rsidRPr="00205416" w:rsidRDefault="009D74E6" w:rsidP="00205416">
            <w:pPr>
              <w:widowControl/>
              <w:jc w:val="center"/>
              <w:rPr>
                <w:rFonts w:asciiTheme="minorHAnsi" w:hAnsiTheme="minorHAnsi" w:cstheme="minorHAnsi"/>
              </w:rPr>
            </w:pPr>
          </w:p>
          <w:p w14:paraId="15DBFC0E"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XXXXX XXXXXXXXXX XXXXXXXX</w:t>
            </w:r>
          </w:p>
          <w:p w14:paraId="33616DB1"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CNPJ nº xx.xxx.xxx/xxxx-xx</w:t>
            </w:r>
          </w:p>
          <w:p w14:paraId="3BB9F984"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CONTRATADA</w:t>
            </w:r>
          </w:p>
          <w:p w14:paraId="68A60B1A" w14:textId="77777777" w:rsidR="009D74E6" w:rsidRPr="00205416" w:rsidRDefault="009D74E6" w:rsidP="00205416">
            <w:pPr>
              <w:widowControl/>
              <w:jc w:val="center"/>
              <w:rPr>
                <w:rFonts w:asciiTheme="minorHAnsi" w:hAnsiTheme="minorHAnsi" w:cstheme="minorHAnsi"/>
              </w:rPr>
            </w:pPr>
          </w:p>
        </w:tc>
      </w:tr>
      <w:tr w:rsidR="009D74E6" w:rsidRPr="00205416" w14:paraId="53AC2092" w14:textId="77777777" w:rsidTr="00D9514E">
        <w:trPr>
          <w:trHeight w:val="570"/>
          <w:jc w:val="center"/>
        </w:trPr>
        <w:tc>
          <w:tcPr>
            <w:tcW w:w="4061" w:type="dxa"/>
          </w:tcPr>
          <w:p w14:paraId="649CCA51" w14:textId="77777777" w:rsidR="009D74E6" w:rsidRPr="00205416" w:rsidRDefault="009D74E6" w:rsidP="00205416">
            <w:pPr>
              <w:widowControl/>
              <w:jc w:val="center"/>
              <w:rPr>
                <w:rFonts w:asciiTheme="minorHAnsi" w:hAnsiTheme="minorHAnsi" w:cstheme="minorHAnsi"/>
              </w:rPr>
            </w:pPr>
          </w:p>
          <w:p w14:paraId="22855D9C" w14:textId="77777777" w:rsidR="009D74E6" w:rsidRPr="00205416" w:rsidRDefault="009D74E6" w:rsidP="00205416">
            <w:pPr>
              <w:widowControl/>
              <w:jc w:val="center"/>
              <w:rPr>
                <w:rFonts w:asciiTheme="minorHAnsi" w:hAnsiTheme="minorHAnsi" w:cstheme="minorHAnsi"/>
              </w:rPr>
            </w:pPr>
          </w:p>
          <w:p w14:paraId="7164F9D8" w14:textId="5C684F9B"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XXXXXXXX</w:t>
            </w:r>
          </w:p>
          <w:p w14:paraId="49D1BAF2" w14:textId="28C2C6A0"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Xxxxxxxx xxxxxxxxxxxx</w:t>
            </w:r>
          </w:p>
          <w:p w14:paraId="0DFDA9E9"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GESTOR DO CONTRATO</w:t>
            </w:r>
          </w:p>
        </w:tc>
        <w:tc>
          <w:tcPr>
            <w:tcW w:w="4011" w:type="dxa"/>
          </w:tcPr>
          <w:p w14:paraId="576C1ADF" w14:textId="77777777" w:rsidR="009D74E6" w:rsidRPr="00205416" w:rsidRDefault="009D74E6" w:rsidP="00205416">
            <w:pPr>
              <w:widowControl/>
              <w:jc w:val="center"/>
              <w:rPr>
                <w:rFonts w:asciiTheme="minorHAnsi" w:hAnsiTheme="minorHAnsi" w:cstheme="minorHAnsi"/>
              </w:rPr>
            </w:pPr>
          </w:p>
          <w:p w14:paraId="09C5D37C" w14:textId="77777777" w:rsidR="009D74E6" w:rsidRPr="00205416" w:rsidRDefault="009D74E6" w:rsidP="00205416">
            <w:pPr>
              <w:widowControl/>
              <w:jc w:val="center"/>
              <w:rPr>
                <w:rFonts w:asciiTheme="minorHAnsi" w:hAnsiTheme="minorHAnsi" w:cstheme="minorHAnsi"/>
              </w:rPr>
            </w:pPr>
          </w:p>
          <w:p w14:paraId="054F03FB" w14:textId="3E16F11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XXXXXXXXXX</w:t>
            </w:r>
          </w:p>
          <w:p w14:paraId="4358760C"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Xxxxxxxxxxx xxxxxxxxxxxxxx</w:t>
            </w:r>
          </w:p>
          <w:p w14:paraId="33B5773D"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FISCAL DO CONTRATO</w:t>
            </w:r>
          </w:p>
        </w:tc>
      </w:tr>
      <w:tr w:rsidR="009D74E6" w:rsidRPr="00205416" w14:paraId="47777584" w14:textId="77777777" w:rsidTr="00D9514E">
        <w:trPr>
          <w:trHeight w:val="570"/>
          <w:jc w:val="center"/>
        </w:trPr>
        <w:tc>
          <w:tcPr>
            <w:tcW w:w="8072" w:type="dxa"/>
            <w:gridSpan w:val="2"/>
          </w:tcPr>
          <w:p w14:paraId="0D6A70D6" w14:textId="77777777" w:rsidR="009D74E6" w:rsidRPr="00205416" w:rsidRDefault="009D74E6" w:rsidP="00205416">
            <w:pPr>
              <w:widowControl/>
              <w:jc w:val="center"/>
              <w:rPr>
                <w:rFonts w:asciiTheme="minorHAnsi" w:hAnsiTheme="minorHAnsi" w:cstheme="minorHAnsi"/>
              </w:rPr>
            </w:pPr>
          </w:p>
        </w:tc>
      </w:tr>
      <w:tr w:rsidR="009D74E6" w:rsidRPr="00205416" w14:paraId="5427C6B1" w14:textId="77777777" w:rsidTr="00D9514E">
        <w:trPr>
          <w:trHeight w:val="570"/>
          <w:jc w:val="center"/>
        </w:trPr>
        <w:tc>
          <w:tcPr>
            <w:tcW w:w="4061" w:type="dxa"/>
          </w:tcPr>
          <w:p w14:paraId="4CE4367F" w14:textId="77777777" w:rsidR="009D74E6" w:rsidRPr="00205416" w:rsidRDefault="00B60C88" w:rsidP="00205416">
            <w:pPr>
              <w:widowControl/>
              <w:rPr>
                <w:rFonts w:asciiTheme="minorHAnsi" w:hAnsiTheme="minorHAnsi" w:cstheme="minorHAnsi"/>
              </w:rPr>
            </w:pPr>
            <w:r w:rsidRPr="00205416">
              <w:rPr>
                <w:rFonts w:asciiTheme="minorHAnsi" w:eastAsia="Calibri" w:hAnsiTheme="minorHAnsi" w:cstheme="minorHAnsi"/>
                <w:b/>
              </w:rPr>
              <w:t>TESTEMUNHAS:</w:t>
            </w:r>
          </w:p>
          <w:p w14:paraId="6A0B9567" w14:textId="77777777" w:rsidR="009D74E6" w:rsidRPr="00205416" w:rsidRDefault="009D74E6" w:rsidP="00205416">
            <w:pPr>
              <w:widowControl/>
              <w:jc w:val="center"/>
              <w:rPr>
                <w:rFonts w:asciiTheme="minorHAnsi" w:hAnsiTheme="minorHAnsi" w:cstheme="minorHAnsi"/>
              </w:rPr>
            </w:pPr>
          </w:p>
          <w:p w14:paraId="596F8681" w14:textId="534AAF62"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1) ___________________________________</w:t>
            </w:r>
          </w:p>
        </w:tc>
        <w:tc>
          <w:tcPr>
            <w:tcW w:w="4011" w:type="dxa"/>
          </w:tcPr>
          <w:p w14:paraId="2687E6E5" w14:textId="77777777" w:rsidR="009D74E6" w:rsidRPr="00205416" w:rsidRDefault="009D74E6" w:rsidP="00205416">
            <w:pPr>
              <w:widowControl/>
              <w:jc w:val="center"/>
              <w:rPr>
                <w:rFonts w:asciiTheme="minorHAnsi" w:hAnsiTheme="minorHAnsi" w:cstheme="minorHAnsi"/>
              </w:rPr>
            </w:pPr>
          </w:p>
          <w:p w14:paraId="46B1A579" w14:textId="77777777" w:rsidR="009D74E6" w:rsidRPr="00205416" w:rsidRDefault="009D74E6" w:rsidP="00205416">
            <w:pPr>
              <w:widowControl/>
              <w:jc w:val="center"/>
              <w:rPr>
                <w:rFonts w:asciiTheme="minorHAnsi" w:hAnsiTheme="minorHAnsi" w:cstheme="minorHAnsi"/>
              </w:rPr>
            </w:pPr>
          </w:p>
          <w:p w14:paraId="2825FB55" w14:textId="77777777" w:rsidR="009D74E6" w:rsidRPr="00205416" w:rsidRDefault="00B60C88" w:rsidP="00205416">
            <w:pPr>
              <w:widowControl/>
              <w:jc w:val="center"/>
              <w:rPr>
                <w:rFonts w:asciiTheme="minorHAnsi" w:hAnsiTheme="minorHAnsi" w:cstheme="minorHAnsi"/>
              </w:rPr>
            </w:pPr>
            <w:r w:rsidRPr="00205416">
              <w:rPr>
                <w:rFonts w:asciiTheme="minorHAnsi" w:eastAsia="Calibri" w:hAnsiTheme="minorHAnsi" w:cstheme="minorHAnsi"/>
                <w:b/>
              </w:rPr>
              <w:t>2)__________________________________</w:t>
            </w:r>
          </w:p>
        </w:tc>
      </w:tr>
    </w:tbl>
    <w:p w14:paraId="7AC3B1A5" w14:textId="77777777" w:rsidR="00D9514E" w:rsidRPr="00205416" w:rsidRDefault="00D9514E" w:rsidP="00205416">
      <w:pPr>
        <w:spacing w:line="360" w:lineRule="auto"/>
        <w:rPr>
          <w:rFonts w:asciiTheme="minorHAnsi" w:hAnsiTheme="minorHAnsi" w:cstheme="minorHAnsi"/>
        </w:rPr>
      </w:pPr>
    </w:p>
    <w:sectPr w:rsidR="00D9514E" w:rsidRPr="00205416" w:rsidSect="003D6693">
      <w:headerReference w:type="default" r:id="rId17"/>
      <w:footerReference w:type="default" r:id="rId18"/>
      <w:pgSz w:w="11899" w:h="16841"/>
      <w:pgMar w:top="2268"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6C1A" w14:textId="77777777" w:rsidR="00D67D1E" w:rsidRDefault="00D67D1E">
      <w:r>
        <w:separator/>
      </w:r>
    </w:p>
  </w:endnote>
  <w:endnote w:type="continuationSeparator" w:id="0">
    <w:p w14:paraId="19AADD89" w14:textId="77777777" w:rsidR="00D67D1E" w:rsidRDefault="00D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D6A5" w14:textId="77777777" w:rsidR="009D74E6" w:rsidRDefault="00B60C88">
    <w:pPr>
      <w:widowControl/>
      <w:jc w:val="center"/>
    </w:pPr>
    <w:r>
      <w:rPr>
        <w:rFonts w:ascii="Calibri" w:eastAsia="Calibri" w:hAnsi="Calibri" w:cs="Calibri"/>
        <w:b/>
        <w:sz w:val="18"/>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E6A8" w14:textId="77777777" w:rsidR="00D67D1E" w:rsidRDefault="00D67D1E">
      <w:r>
        <w:separator/>
      </w:r>
    </w:p>
  </w:footnote>
  <w:footnote w:type="continuationSeparator" w:id="0">
    <w:p w14:paraId="48CA9F34" w14:textId="77777777" w:rsidR="00D67D1E" w:rsidRDefault="00D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1557"/>
      <w:gridCol w:w="7507"/>
    </w:tblGrid>
    <w:tr w:rsidR="009D74E6" w14:paraId="7C0C8C59" w14:textId="77777777">
      <w:trPr>
        <w:trHeight w:val="1755"/>
        <w:tblHeader/>
      </w:trPr>
      <w:tc>
        <w:tcPr>
          <w:tcW w:w="850" w:type="pct"/>
          <w:shd w:val="clear" w:color="auto" w:fill="FFFFFF"/>
          <w:vAlign w:val="center"/>
        </w:tcPr>
        <w:p w14:paraId="658A0096" w14:textId="77777777" w:rsidR="009D74E6" w:rsidRDefault="00B60C88" w:rsidP="006C3D45">
          <w:pPr>
            <w:widowControl/>
          </w:pPr>
          <w:r>
            <w:rPr>
              <w:noProof/>
            </w:rPr>
            <w:drawing>
              <wp:inline distT="0" distB="0" distL="0" distR="0" wp14:anchorId="4425DA98" wp14:editId="7B3FE3EA">
                <wp:extent cx="723900" cy="10858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723900" cy="1085850"/>
                        </a:xfrm>
                        <a:prstGeom prst="rect">
                          <a:avLst/>
                        </a:prstGeom>
                      </pic:spPr>
                    </pic:pic>
                  </a:graphicData>
                </a:graphic>
              </wp:inline>
            </w:drawing>
          </w:r>
        </w:p>
        <w:p w14:paraId="7A4554A1" w14:textId="77777777" w:rsidR="009D74E6" w:rsidRDefault="009D74E6" w:rsidP="006C3D45">
          <w:pPr>
            <w:widowControl/>
            <w:jc w:val="center"/>
          </w:pPr>
        </w:p>
      </w:tc>
      <w:tc>
        <w:tcPr>
          <w:tcW w:w="4100" w:type="pct"/>
          <w:shd w:val="clear" w:color="auto" w:fill="FFFFFF"/>
          <w:vAlign w:val="center"/>
        </w:tcPr>
        <w:p w14:paraId="50CC9208" w14:textId="77777777" w:rsidR="009D74E6" w:rsidRDefault="00B60C88" w:rsidP="006C3D45">
          <w:pPr>
            <w:widowControl/>
            <w:jc w:val="center"/>
          </w:pPr>
          <w:r>
            <w:rPr>
              <w:rFonts w:ascii="Calibri" w:eastAsia="Calibri" w:hAnsi="Calibri" w:cs="Calibri"/>
              <w:sz w:val="28"/>
            </w:rPr>
            <w:t>SECRETARIA MUNICIPAL DE ADMINISTRAÇÃO – SEMAD</w:t>
          </w:r>
        </w:p>
        <w:p w14:paraId="530B2C53" w14:textId="77777777" w:rsidR="009D74E6" w:rsidRDefault="00B60C88" w:rsidP="006C3D45">
          <w:pPr>
            <w:widowControl/>
            <w:jc w:val="center"/>
          </w:pPr>
          <w:r>
            <w:rPr>
              <w:rFonts w:ascii="Calibri" w:eastAsia="Calibri" w:hAnsi="Calibri" w:cs="Calibri"/>
              <w:sz w:val="28"/>
            </w:rPr>
            <w:t>Departamento de Licitação e Contratos</w:t>
          </w:r>
        </w:p>
        <w:p w14:paraId="6EB049CF" w14:textId="77777777" w:rsidR="009D74E6" w:rsidRDefault="00B60C88" w:rsidP="006C3D45">
          <w:pPr>
            <w:widowControl/>
            <w:jc w:val="center"/>
          </w:pPr>
          <w:r>
            <w:rPr>
              <w:rFonts w:ascii="Calibri" w:eastAsia="Calibri" w:hAnsi="Calibri" w:cs="Calibri"/>
              <w:sz w:val="28"/>
            </w:rPr>
            <w:t>Ibaiti – Paraná</w:t>
          </w:r>
        </w:p>
      </w:tc>
    </w:tr>
  </w:tbl>
  <w:p w14:paraId="08711FCE" w14:textId="77777777" w:rsidR="009D74E6" w:rsidRDefault="009D74E6" w:rsidP="006C3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576"/>
    <w:multiLevelType w:val="singleLevel"/>
    <w:tmpl w:val="706C4818"/>
    <w:lvl w:ilvl="0">
      <w:start w:val="1"/>
      <w:numFmt w:val="lowerLetter"/>
      <w:lvlText w:val="%1)"/>
      <w:lvlJc w:val="left"/>
      <w:pPr>
        <w:ind w:left="285" w:hanging="285"/>
      </w:pPr>
      <w:rPr>
        <w:rFonts w:ascii="Times New Roman" w:eastAsia="Times New Roman" w:hAnsi="Times New Roman" w:cs="Times New Roman"/>
        <w:sz w:val="18"/>
      </w:rPr>
    </w:lvl>
  </w:abstractNum>
  <w:abstractNum w:abstractNumId="1" w15:restartNumberingAfterBreak="0">
    <w:nsid w:val="024075F2"/>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 w15:restartNumberingAfterBreak="0">
    <w:nsid w:val="03312999"/>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 w15:restartNumberingAfterBreak="0">
    <w:nsid w:val="03422C22"/>
    <w:multiLevelType w:val="multilevel"/>
    <w:tmpl w:val="7A00C8D0"/>
    <w:lvl w:ilvl="0">
      <w:start w:val="1"/>
      <w:numFmt w:val="lowerLetter"/>
      <w:lvlText w:val="%1)"/>
      <w:lvlJc w:val="left"/>
      <w:pPr>
        <w:ind w:left="990" w:firstLine="150"/>
      </w:pPr>
      <w:rPr>
        <w:rFonts w:ascii="Times New Roman" w:eastAsia="Times New Roman" w:hAnsi="Times New Roman" w:cs="Times New Roman"/>
        <w:b/>
        <w:sz w:val="18"/>
      </w:rPr>
    </w:lvl>
    <w:lvl w:ilvl="1">
      <w:start w:val="1"/>
      <w:numFmt w:val="decimal"/>
      <w:lvlText w:val="%1.%2."/>
      <w:lvlJc w:val="left"/>
      <w:pPr>
        <w:ind w:left="495" w:hanging="360"/>
      </w:pPr>
      <w:rPr>
        <w:rFonts w:ascii="Times New Roman" w:eastAsia="Times New Roman" w:hAnsi="Times New Roman" w:cs="Times New Roman"/>
        <w:b/>
        <w:sz w:val="24"/>
      </w:rPr>
    </w:lvl>
    <w:lvl w:ilvl="2">
      <w:start w:val="1"/>
      <w:numFmt w:val="decimal"/>
      <w:lvlText w:val="%1.%2.%3."/>
      <w:lvlJc w:val="left"/>
      <w:pPr>
        <w:ind w:left="855" w:hanging="720"/>
      </w:pPr>
      <w:rPr>
        <w:rFonts w:ascii="Times New Roman" w:eastAsia="Times New Roman" w:hAnsi="Times New Roman" w:cs="Times New Roman"/>
        <w:sz w:val="24"/>
      </w:rPr>
    </w:lvl>
    <w:lvl w:ilvl="3">
      <w:start w:val="1"/>
      <w:numFmt w:val="decimal"/>
      <w:lvlText w:val="%1.%2.%3.%4."/>
      <w:lvlJc w:val="left"/>
      <w:pPr>
        <w:ind w:left="855" w:hanging="720"/>
      </w:pPr>
      <w:rPr>
        <w:rFonts w:ascii="Times New Roman" w:eastAsia="Times New Roman" w:hAnsi="Times New Roman" w:cs="Times New Roman"/>
        <w:sz w:val="24"/>
      </w:rPr>
    </w:lvl>
    <w:lvl w:ilvl="4">
      <w:start w:val="1"/>
      <w:numFmt w:val="decimal"/>
      <w:lvlText w:val="%1.%2.%3.%4.%5."/>
      <w:lvlJc w:val="left"/>
      <w:pPr>
        <w:ind w:left="1215" w:hanging="1080"/>
      </w:pPr>
      <w:rPr>
        <w:rFonts w:ascii="Times New Roman" w:eastAsia="Times New Roman" w:hAnsi="Times New Roman" w:cs="Times New Roman"/>
        <w:sz w:val="24"/>
      </w:rPr>
    </w:lvl>
    <w:lvl w:ilvl="5">
      <w:start w:val="1"/>
      <w:numFmt w:val="decimal"/>
      <w:lvlText w:val="%1.%2.%3.%4.%5.%6."/>
      <w:lvlJc w:val="left"/>
      <w:pPr>
        <w:ind w:left="1215" w:hanging="1080"/>
      </w:pPr>
      <w:rPr>
        <w:rFonts w:ascii="Times New Roman" w:eastAsia="Times New Roman" w:hAnsi="Times New Roman" w:cs="Times New Roman"/>
        <w:sz w:val="24"/>
      </w:rPr>
    </w:lvl>
    <w:lvl w:ilvl="6">
      <w:start w:val="1"/>
      <w:numFmt w:val="decimal"/>
      <w:lvlText w:val="%1.%2.%3.%4.%5.%6.%7."/>
      <w:lvlJc w:val="left"/>
      <w:pPr>
        <w:ind w:left="1215" w:hanging="1080"/>
      </w:pPr>
      <w:rPr>
        <w:rFonts w:ascii="Times New Roman" w:eastAsia="Times New Roman" w:hAnsi="Times New Roman" w:cs="Times New Roman"/>
        <w:sz w:val="24"/>
      </w:rPr>
    </w:lvl>
    <w:lvl w:ilvl="7">
      <w:start w:val="1"/>
      <w:numFmt w:val="decimal"/>
      <w:lvlText w:val="%1.%2.%3.%4.%5.%6.%7.%8."/>
      <w:lvlJc w:val="left"/>
      <w:pPr>
        <w:ind w:left="1575" w:hanging="1440"/>
      </w:pPr>
      <w:rPr>
        <w:rFonts w:ascii="Times New Roman" w:eastAsia="Times New Roman" w:hAnsi="Times New Roman" w:cs="Times New Roman"/>
        <w:sz w:val="24"/>
      </w:rPr>
    </w:lvl>
    <w:lvl w:ilvl="8">
      <w:start w:val="1"/>
      <w:numFmt w:val="decimal"/>
      <w:lvlText w:val="%1.%2.%3.%4.%5.%6.%7.%8.%9."/>
      <w:lvlJc w:val="left"/>
      <w:pPr>
        <w:ind w:left="1575" w:hanging="1440"/>
      </w:pPr>
      <w:rPr>
        <w:rFonts w:ascii="Times New Roman" w:eastAsia="Times New Roman" w:hAnsi="Times New Roman" w:cs="Times New Roman"/>
        <w:sz w:val="24"/>
      </w:rPr>
    </w:lvl>
  </w:abstractNum>
  <w:abstractNum w:abstractNumId="4" w15:restartNumberingAfterBreak="0">
    <w:nsid w:val="03C85203"/>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05180DE6"/>
    <w:multiLevelType w:val="hybridMultilevel"/>
    <w:tmpl w:val="DAB8733E"/>
    <w:lvl w:ilvl="0" w:tplc="87624B0C">
      <w:start w:val="1"/>
      <w:numFmt w:val="lowerLetter"/>
      <w:lvlText w:val="%1)"/>
      <w:lvlJc w:val="left"/>
      <w:pPr>
        <w:ind w:left="270" w:firstLine="0"/>
      </w:pPr>
      <w:rPr>
        <w:rFonts w:ascii="Calibri Light" w:eastAsia="Calibri Light" w:hAnsi="Calibri Light" w:cs="Calibri Light"/>
        <w:sz w:val="22"/>
      </w:rPr>
    </w:lvl>
    <w:lvl w:ilvl="1" w:tplc="79AC1CD0">
      <w:numFmt w:val="bullet"/>
      <w:lvlText w:val="%s"/>
      <w:lvlJc w:val="left"/>
      <w:pPr>
        <w:ind w:left="1305" w:hanging="570"/>
      </w:pPr>
      <w:rPr>
        <w:rFonts w:ascii="Times New Roman" w:eastAsia="Times New Roman" w:hAnsi="Times New Roman" w:cs="Times New Roman"/>
        <w:sz w:val="24"/>
      </w:rPr>
    </w:lvl>
    <w:lvl w:ilvl="2" w:tplc="CF2EC72A">
      <w:numFmt w:val="bullet"/>
      <w:lvlText w:val="%s"/>
      <w:lvlJc w:val="left"/>
      <w:pPr>
        <w:ind w:left="2340" w:hanging="570"/>
      </w:pPr>
      <w:rPr>
        <w:rFonts w:ascii="Times New Roman" w:eastAsia="Times New Roman" w:hAnsi="Times New Roman" w:cs="Times New Roman"/>
        <w:sz w:val="24"/>
      </w:rPr>
    </w:lvl>
    <w:lvl w:ilvl="3" w:tplc="275C6850">
      <w:numFmt w:val="bullet"/>
      <w:lvlText w:val="%s"/>
      <w:lvlJc w:val="left"/>
      <w:pPr>
        <w:ind w:left="3360" w:hanging="570"/>
      </w:pPr>
      <w:rPr>
        <w:rFonts w:ascii="Times New Roman" w:eastAsia="Times New Roman" w:hAnsi="Times New Roman" w:cs="Times New Roman"/>
        <w:sz w:val="24"/>
      </w:rPr>
    </w:lvl>
    <w:lvl w:ilvl="4" w:tplc="4DF8910C">
      <w:numFmt w:val="bullet"/>
      <w:lvlText w:val="%s"/>
      <w:lvlJc w:val="left"/>
      <w:pPr>
        <w:ind w:left="4395" w:hanging="570"/>
      </w:pPr>
      <w:rPr>
        <w:rFonts w:ascii="Times New Roman" w:eastAsia="Times New Roman" w:hAnsi="Times New Roman" w:cs="Times New Roman"/>
        <w:sz w:val="24"/>
      </w:rPr>
    </w:lvl>
    <w:lvl w:ilvl="5" w:tplc="24FE7D28">
      <w:numFmt w:val="bullet"/>
      <w:lvlText w:val="%s"/>
      <w:lvlJc w:val="left"/>
      <w:pPr>
        <w:ind w:left="5430" w:hanging="570"/>
      </w:pPr>
      <w:rPr>
        <w:rFonts w:ascii="Times New Roman" w:eastAsia="Times New Roman" w:hAnsi="Times New Roman" w:cs="Times New Roman"/>
        <w:sz w:val="24"/>
      </w:rPr>
    </w:lvl>
    <w:lvl w:ilvl="6" w:tplc="D3DA05E0">
      <w:numFmt w:val="bullet"/>
      <w:lvlText w:val="%s"/>
      <w:lvlJc w:val="left"/>
      <w:pPr>
        <w:ind w:left="6450" w:hanging="570"/>
      </w:pPr>
      <w:rPr>
        <w:rFonts w:ascii="Times New Roman" w:eastAsia="Times New Roman" w:hAnsi="Times New Roman" w:cs="Times New Roman"/>
        <w:sz w:val="24"/>
      </w:rPr>
    </w:lvl>
    <w:lvl w:ilvl="7" w:tplc="DC02E742">
      <w:numFmt w:val="bullet"/>
      <w:lvlText w:val="%s"/>
      <w:lvlJc w:val="left"/>
      <w:pPr>
        <w:ind w:left="7485" w:hanging="570"/>
      </w:pPr>
      <w:rPr>
        <w:rFonts w:ascii="Times New Roman" w:eastAsia="Times New Roman" w:hAnsi="Times New Roman" w:cs="Times New Roman"/>
        <w:sz w:val="24"/>
      </w:rPr>
    </w:lvl>
    <w:lvl w:ilvl="8" w:tplc="83AABAE4">
      <w:numFmt w:val="bullet"/>
      <w:lvlText w:val="%s"/>
      <w:lvlJc w:val="left"/>
      <w:pPr>
        <w:ind w:left="8505" w:hanging="570"/>
      </w:pPr>
      <w:rPr>
        <w:rFonts w:ascii="Times New Roman" w:eastAsia="Times New Roman" w:hAnsi="Times New Roman" w:cs="Times New Roman"/>
        <w:sz w:val="24"/>
      </w:rPr>
    </w:lvl>
  </w:abstractNum>
  <w:abstractNum w:abstractNumId="6" w15:restartNumberingAfterBreak="0">
    <w:nsid w:val="10A41655"/>
    <w:multiLevelType w:val="hybridMultilevel"/>
    <w:tmpl w:val="E8104262"/>
    <w:lvl w:ilvl="0" w:tplc="11FAF1A8">
      <w:start w:val="1"/>
      <w:numFmt w:val="lowerLetter"/>
      <w:lvlText w:val="%1)"/>
      <w:lvlJc w:val="left"/>
      <w:pPr>
        <w:ind w:left="495" w:hanging="225"/>
      </w:pPr>
      <w:rPr>
        <w:rFonts w:ascii="Calibri Light" w:eastAsia="Calibri Light" w:hAnsi="Calibri Light" w:cs="Calibri Light"/>
        <w:sz w:val="22"/>
      </w:rPr>
    </w:lvl>
    <w:lvl w:ilvl="1" w:tplc="66F680AA">
      <w:numFmt w:val="bullet"/>
      <w:lvlText w:val="%s"/>
      <w:lvlJc w:val="left"/>
      <w:pPr>
        <w:ind w:left="1500" w:hanging="225"/>
      </w:pPr>
      <w:rPr>
        <w:rFonts w:ascii="Times New Roman" w:eastAsia="Times New Roman" w:hAnsi="Times New Roman" w:cs="Times New Roman"/>
        <w:sz w:val="24"/>
      </w:rPr>
    </w:lvl>
    <w:lvl w:ilvl="2" w:tplc="82EE669A">
      <w:numFmt w:val="bullet"/>
      <w:lvlText w:val="%s"/>
      <w:lvlJc w:val="left"/>
      <w:pPr>
        <w:ind w:left="2520" w:hanging="225"/>
      </w:pPr>
      <w:rPr>
        <w:rFonts w:ascii="Times New Roman" w:eastAsia="Times New Roman" w:hAnsi="Times New Roman" w:cs="Times New Roman"/>
        <w:sz w:val="24"/>
      </w:rPr>
    </w:lvl>
    <w:lvl w:ilvl="3" w:tplc="7FDEDF4E">
      <w:numFmt w:val="bullet"/>
      <w:lvlText w:val="%s"/>
      <w:lvlJc w:val="left"/>
      <w:pPr>
        <w:ind w:left="3525" w:hanging="225"/>
      </w:pPr>
      <w:rPr>
        <w:rFonts w:ascii="Times New Roman" w:eastAsia="Times New Roman" w:hAnsi="Times New Roman" w:cs="Times New Roman"/>
        <w:sz w:val="24"/>
      </w:rPr>
    </w:lvl>
    <w:lvl w:ilvl="4" w:tplc="6554CA42">
      <w:numFmt w:val="bullet"/>
      <w:lvlText w:val="%s"/>
      <w:lvlJc w:val="left"/>
      <w:pPr>
        <w:ind w:left="4530" w:hanging="225"/>
      </w:pPr>
      <w:rPr>
        <w:rFonts w:ascii="Times New Roman" w:eastAsia="Times New Roman" w:hAnsi="Times New Roman" w:cs="Times New Roman"/>
        <w:sz w:val="24"/>
      </w:rPr>
    </w:lvl>
    <w:lvl w:ilvl="5" w:tplc="FD007B0C">
      <w:numFmt w:val="bullet"/>
      <w:lvlText w:val="%s"/>
      <w:lvlJc w:val="left"/>
      <w:pPr>
        <w:ind w:left="5535" w:hanging="225"/>
      </w:pPr>
      <w:rPr>
        <w:rFonts w:ascii="Times New Roman" w:eastAsia="Times New Roman" w:hAnsi="Times New Roman" w:cs="Times New Roman"/>
        <w:sz w:val="24"/>
      </w:rPr>
    </w:lvl>
    <w:lvl w:ilvl="6" w:tplc="14CADD62">
      <w:numFmt w:val="bullet"/>
      <w:lvlText w:val="%s"/>
      <w:lvlJc w:val="left"/>
      <w:pPr>
        <w:ind w:left="6540" w:hanging="225"/>
      </w:pPr>
      <w:rPr>
        <w:rFonts w:ascii="Times New Roman" w:eastAsia="Times New Roman" w:hAnsi="Times New Roman" w:cs="Times New Roman"/>
        <w:sz w:val="24"/>
      </w:rPr>
    </w:lvl>
    <w:lvl w:ilvl="7" w:tplc="990274D4">
      <w:numFmt w:val="bullet"/>
      <w:lvlText w:val="%s"/>
      <w:lvlJc w:val="left"/>
      <w:pPr>
        <w:ind w:left="7545" w:hanging="225"/>
      </w:pPr>
      <w:rPr>
        <w:rFonts w:ascii="Times New Roman" w:eastAsia="Times New Roman" w:hAnsi="Times New Roman" w:cs="Times New Roman"/>
        <w:sz w:val="24"/>
      </w:rPr>
    </w:lvl>
    <w:lvl w:ilvl="8" w:tplc="8ABA8014">
      <w:numFmt w:val="bullet"/>
      <w:lvlText w:val="%s"/>
      <w:lvlJc w:val="left"/>
      <w:pPr>
        <w:ind w:left="8550" w:hanging="225"/>
      </w:pPr>
      <w:rPr>
        <w:rFonts w:ascii="Times New Roman" w:eastAsia="Times New Roman" w:hAnsi="Times New Roman" w:cs="Times New Roman"/>
        <w:sz w:val="24"/>
      </w:rPr>
    </w:lvl>
  </w:abstractNum>
  <w:abstractNum w:abstractNumId="7" w15:restartNumberingAfterBreak="0">
    <w:nsid w:val="15406496"/>
    <w:multiLevelType w:val="hybridMultilevel"/>
    <w:tmpl w:val="4238F128"/>
    <w:lvl w:ilvl="0" w:tplc="0DE0C476">
      <w:start w:val="1"/>
      <w:numFmt w:val="lowerLetter"/>
      <w:lvlText w:val="%1)"/>
      <w:lvlJc w:val="left"/>
      <w:pPr>
        <w:ind w:left="270" w:firstLine="0"/>
      </w:pPr>
      <w:rPr>
        <w:rFonts w:ascii="Calibri Light" w:eastAsia="Calibri Light" w:hAnsi="Calibri Light" w:cs="Calibri Light"/>
        <w:sz w:val="22"/>
      </w:rPr>
    </w:lvl>
    <w:lvl w:ilvl="1" w:tplc="935CC648">
      <w:numFmt w:val="bullet"/>
      <w:lvlText w:val="%s"/>
      <w:lvlJc w:val="left"/>
      <w:pPr>
        <w:ind w:left="1305" w:hanging="570"/>
      </w:pPr>
      <w:rPr>
        <w:rFonts w:ascii="Times New Roman" w:eastAsia="Times New Roman" w:hAnsi="Times New Roman" w:cs="Times New Roman"/>
        <w:sz w:val="22"/>
      </w:rPr>
    </w:lvl>
    <w:lvl w:ilvl="2" w:tplc="6C26711A">
      <w:numFmt w:val="bullet"/>
      <w:lvlText w:val="%s"/>
      <w:lvlJc w:val="left"/>
      <w:pPr>
        <w:ind w:left="2340" w:hanging="570"/>
      </w:pPr>
      <w:rPr>
        <w:rFonts w:ascii="Times New Roman" w:eastAsia="Times New Roman" w:hAnsi="Times New Roman" w:cs="Times New Roman"/>
        <w:sz w:val="24"/>
      </w:rPr>
    </w:lvl>
    <w:lvl w:ilvl="3" w:tplc="53B81C96">
      <w:numFmt w:val="bullet"/>
      <w:lvlText w:val="%s"/>
      <w:lvlJc w:val="left"/>
      <w:pPr>
        <w:ind w:left="3360" w:hanging="570"/>
      </w:pPr>
      <w:rPr>
        <w:rFonts w:ascii="Times New Roman" w:eastAsia="Times New Roman" w:hAnsi="Times New Roman" w:cs="Times New Roman"/>
        <w:sz w:val="24"/>
      </w:rPr>
    </w:lvl>
    <w:lvl w:ilvl="4" w:tplc="205E390A">
      <w:numFmt w:val="bullet"/>
      <w:lvlText w:val="%s"/>
      <w:lvlJc w:val="left"/>
      <w:pPr>
        <w:ind w:left="4395" w:hanging="570"/>
      </w:pPr>
      <w:rPr>
        <w:rFonts w:ascii="Times New Roman" w:eastAsia="Times New Roman" w:hAnsi="Times New Roman" w:cs="Times New Roman"/>
        <w:sz w:val="24"/>
      </w:rPr>
    </w:lvl>
    <w:lvl w:ilvl="5" w:tplc="A4586DD2">
      <w:numFmt w:val="bullet"/>
      <w:lvlText w:val="%s"/>
      <w:lvlJc w:val="left"/>
      <w:pPr>
        <w:ind w:left="5430" w:hanging="570"/>
      </w:pPr>
      <w:rPr>
        <w:rFonts w:ascii="Times New Roman" w:eastAsia="Times New Roman" w:hAnsi="Times New Roman" w:cs="Times New Roman"/>
        <w:sz w:val="24"/>
      </w:rPr>
    </w:lvl>
    <w:lvl w:ilvl="6" w:tplc="9F307A68">
      <w:numFmt w:val="bullet"/>
      <w:lvlText w:val="%s"/>
      <w:lvlJc w:val="left"/>
      <w:pPr>
        <w:ind w:left="6450" w:hanging="570"/>
      </w:pPr>
      <w:rPr>
        <w:rFonts w:ascii="Times New Roman" w:eastAsia="Times New Roman" w:hAnsi="Times New Roman" w:cs="Times New Roman"/>
        <w:sz w:val="24"/>
      </w:rPr>
    </w:lvl>
    <w:lvl w:ilvl="7" w:tplc="8D903CFC">
      <w:numFmt w:val="bullet"/>
      <w:lvlText w:val="%s"/>
      <w:lvlJc w:val="left"/>
      <w:pPr>
        <w:ind w:left="7485" w:hanging="570"/>
      </w:pPr>
      <w:rPr>
        <w:rFonts w:ascii="Times New Roman" w:eastAsia="Times New Roman" w:hAnsi="Times New Roman" w:cs="Times New Roman"/>
        <w:sz w:val="24"/>
      </w:rPr>
    </w:lvl>
    <w:lvl w:ilvl="8" w:tplc="DFB49F36">
      <w:numFmt w:val="bullet"/>
      <w:lvlText w:val="%s"/>
      <w:lvlJc w:val="left"/>
      <w:pPr>
        <w:ind w:left="8505" w:hanging="570"/>
      </w:pPr>
      <w:rPr>
        <w:rFonts w:ascii="Times New Roman" w:eastAsia="Times New Roman" w:hAnsi="Times New Roman" w:cs="Times New Roman"/>
        <w:sz w:val="24"/>
      </w:rPr>
    </w:lvl>
  </w:abstractNum>
  <w:abstractNum w:abstractNumId="8" w15:restartNumberingAfterBreak="0">
    <w:nsid w:val="15EB01BA"/>
    <w:multiLevelType w:val="multilevel"/>
    <w:tmpl w:val="12606E3C"/>
    <w:lvl w:ilvl="0">
      <w:start w:val="1"/>
      <w:numFmt w:val="decimal"/>
      <w:lvlText w:val="%1"/>
      <w:lvlJc w:val="left"/>
      <w:pPr>
        <w:ind w:left="705" w:hanging="600"/>
      </w:pPr>
      <w:rPr>
        <w:rFonts w:ascii="Calibri" w:hAnsi="Calibri" w:cs="Times New Roman" w:hint="default"/>
        <w:b/>
        <w:sz w:val="20"/>
      </w:rPr>
    </w:lvl>
    <w:lvl w:ilvl="1">
      <w:start w:val="1"/>
      <w:numFmt w:val="decimal"/>
      <w:lvlText w:val="%1.%2"/>
      <w:lvlJc w:val="left"/>
      <w:pPr>
        <w:ind w:left="675" w:hanging="570"/>
      </w:pPr>
      <w:rPr>
        <w:rFonts w:ascii="Calibri" w:hAnsi="Calibri" w:cs="Calibri" w:hint="default"/>
        <w:b/>
        <w:sz w:val="20"/>
      </w:rPr>
    </w:lvl>
    <w:lvl w:ilvl="2">
      <w:start w:val="1"/>
      <w:numFmt w:val="lowerLetter"/>
      <w:lvlText w:val="%3)"/>
      <w:lvlJc w:val="left"/>
      <w:pPr>
        <w:ind w:left="0" w:hanging="360"/>
      </w:pPr>
      <w:rPr>
        <w:rFonts w:ascii="Times New Roman" w:eastAsia="Times New Roman" w:hAnsi="Times New Roman" w:cs="Times New Roman" w:hint="default"/>
        <w:sz w:val="24"/>
      </w:rPr>
    </w:lvl>
    <w:lvl w:ilvl="3">
      <w:numFmt w:val="bullet"/>
      <w:lvlText w:val="%s"/>
      <w:lvlJc w:val="left"/>
      <w:pPr>
        <w:ind w:left="0" w:firstLine="0"/>
      </w:pPr>
      <w:rPr>
        <w:rFonts w:ascii="Times New Roman" w:eastAsia="Times New Roman" w:hAnsi="Times New Roman" w:cs="Times New Roman" w:hint="default"/>
        <w:sz w:val="24"/>
      </w:rPr>
    </w:lvl>
    <w:lvl w:ilvl="4">
      <w:numFmt w:val="bullet"/>
      <w:lvlText w:val="%s"/>
      <w:lvlJc w:val="left"/>
      <w:pPr>
        <w:ind w:left="0" w:firstLine="0"/>
      </w:pPr>
      <w:rPr>
        <w:rFonts w:ascii="Times New Roman" w:eastAsia="Times New Roman" w:hAnsi="Times New Roman" w:cs="Times New Roman" w:hint="default"/>
        <w:sz w:val="24"/>
      </w:rPr>
    </w:lvl>
    <w:lvl w:ilvl="5">
      <w:numFmt w:val="bullet"/>
      <w:lvlText w:val="%s"/>
      <w:lvlJc w:val="left"/>
      <w:pPr>
        <w:ind w:left="0" w:firstLine="0"/>
      </w:pPr>
      <w:rPr>
        <w:rFonts w:ascii="Times New Roman" w:eastAsia="Times New Roman" w:hAnsi="Times New Roman" w:cs="Times New Roman" w:hint="default"/>
        <w:sz w:val="24"/>
      </w:rPr>
    </w:lvl>
    <w:lvl w:ilvl="6">
      <w:numFmt w:val="bullet"/>
      <w:lvlText w:val="%s"/>
      <w:lvlJc w:val="left"/>
      <w:pPr>
        <w:ind w:left="0" w:firstLine="0"/>
      </w:pPr>
      <w:rPr>
        <w:rFonts w:ascii="Times New Roman" w:eastAsia="Times New Roman" w:hAnsi="Times New Roman" w:cs="Times New Roman" w:hint="default"/>
        <w:sz w:val="24"/>
      </w:rPr>
    </w:lvl>
    <w:lvl w:ilvl="7">
      <w:numFmt w:val="bullet"/>
      <w:lvlText w:val="%s"/>
      <w:lvlJc w:val="left"/>
      <w:pPr>
        <w:ind w:left="0" w:firstLine="0"/>
      </w:pPr>
      <w:rPr>
        <w:rFonts w:ascii="Times New Roman" w:eastAsia="Times New Roman" w:hAnsi="Times New Roman" w:cs="Times New Roman" w:hint="default"/>
        <w:sz w:val="24"/>
      </w:rPr>
    </w:lvl>
    <w:lvl w:ilvl="8">
      <w:numFmt w:val="bullet"/>
      <w:lvlText w:val="%s"/>
      <w:lvlJc w:val="left"/>
      <w:pPr>
        <w:ind w:left="0" w:firstLine="0"/>
      </w:pPr>
      <w:rPr>
        <w:rFonts w:ascii="Times New Roman" w:eastAsia="Times New Roman" w:hAnsi="Times New Roman" w:cs="Times New Roman" w:hint="default"/>
        <w:sz w:val="24"/>
      </w:rPr>
    </w:lvl>
  </w:abstractNum>
  <w:abstractNum w:abstractNumId="9" w15:restartNumberingAfterBreak="0">
    <w:nsid w:val="27860352"/>
    <w:multiLevelType w:val="multilevel"/>
    <w:tmpl w:val="07186910"/>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0" w15:restartNumberingAfterBreak="0">
    <w:nsid w:val="284B7A21"/>
    <w:multiLevelType w:val="multilevel"/>
    <w:tmpl w:val="445AC3A2"/>
    <w:lvl w:ilvl="0">
      <w:start w:val="1"/>
      <w:numFmt w:val="lowerLetter"/>
      <w:lvlText w:val="%1)"/>
      <w:lvlJc w:val="left"/>
      <w:pPr>
        <w:ind w:left="135" w:firstLine="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1" w15:restartNumberingAfterBreak="0">
    <w:nsid w:val="2897724F"/>
    <w:multiLevelType w:val="hybridMultilevel"/>
    <w:tmpl w:val="2BA6CAA0"/>
    <w:lvl w:ilvl="0" w:tplc="F3245F2E">
      <w:start w:val="1"/>
      <w:numFmt w:val="upperRoman"/>
      <w:lvlText w:val="%1."/>
      <w:lvlJc w:val="left"/>
      <w:pPr>
        <w:ind w:left="465" w:hanging="150"/>
      </w:pPr>
      <w:rPr>
        <w:rFonts w:ascii="Calibri Light" w:eastAsia="Calibri Light" w:hAnsi="Calibri Light" w:cs="Calibri Light"/>
        <w:sz w:val="22"/>
      </w:rPr>
    </w:lvl>
    <w:lvl w:ilvl="1" w:tplc="C0A2BBE4">
      <w:numFmt w:val="bullet"/>
      <w:lvlText w:val="%s"/>
      <w:lvlJc w:val="left"/>
      <w:pPr>
        <w:ind w:left="1470" w:hanging="165"/>
      </w:pPr>
      <w:rPr>
        <w:rFonts w:ascii="Times New Roman" w:eastAsia="Times New Roman" w:hAnsi="Times New Roman" w:cs="Times New Roman"/>
        <w:sz w:val="24"/>
      </w:rPr>
    </w:lvl>
    <w:lvl w:ilvl="2" w:tplc="AF864688">
      <w:numFmt w:val="bullet"/>
      <w:lvlText w:val="%s"/>
      <w:lvlJc w:val="left"/>
      <w:pPr>
        <w:ind w:left="2475" w:hanging="165"/>
      </w:pPr>
      <w:rPr>
        <w:rFonts w:ascii="Times New Roman" w:eastAsia="Times New Roman" w:hAnsi="Times New Roman" w:cs="Times New Roman"/>
        <w:sz w:val="24"/>
      </w:rPr>
    </w:lvl>
    <w:lvl w:ilvl="3" w:tplc="50842D26">
      <w:numFmt w:val="bullet"/>
      <w:lvlText w:val="%s"/>
      <w:lvlJc w:val="left"/>
      <w:pPr>
        <w:ind w:left="3495" w:hanging="165"/>
      </w:pPr>
      <w:rPr>
        <w:rFonts w:ascii="Times New Roman" w:eastAsia="Times New Roman" w:hAnsi="Times New Roman" w:cs="Times New Roman"/>
        <w:sz w:val="24"/>
      </w:rPr>
    </w:lvl>
    <w:lvl w:ilvl="4" w:tplc="5E3C9C62">
      <w:numFmt w:val="bullet"/>
      <w:lvlText w:val="%s"/>
      <w:lvlJc w:val="left"/>
      <w:pPr>
        <w:ind w:left="4500" w:hanging="165"/>
      </w:pPr>
      <w:rPr>
        <w:rFonts w:ascii="Times New Roman" w:eastAsia="Times New Roman" w:hAnsi="Times New Roman" w:cs="Times New Roman"/>
        <w:sz w:val="24"/>
      </w:rPr>
    </w:lvl>
    <w:lvl w:ilvl="5" w:tplc="F01E4FEC">
      <w:numFmt w:val="bullet"/>
      <w:lvlText w:val="%s"/>
      <w:lvlJc w:val="left"/>
      <w:pPr>
        <w:ind w:left="5520" w:hanging="165"/>
      </w:pPr>
      <w:rPr>
        <w:rFonts w:ascii="Times New Roman" w:eastAsia="Times New Roman" w:hAnsi="Times New Roman" w:cs="Times New Roman"/>
        <w:sz w:val="24"/>
      </w:rPr>
    </w:lvl>
    <w:lvl w:ilvl="6" w:tplc="84869554">
      <w:numFmt w:val="bullet"/>
      <w:lvlText w:val="%s"/>
      <w:lvlJc w:val="left"/>
      <w:pPr>
        <w:ind w:left="6525" w:hanging="165"/>
      </w:pPr>
      <w:rPr>
        <w:rFonts w:ascii="Times New Roman" w:eastAsia="Times New Roman" w:hAnsi="Times New Roman" w:cs="Times New Roman"/>
        <w:sz w:val="24"/>
      </w:rPr>
    </w:lvl>
    <w:lvl w:ilvl="7" w:tplc="4A340F68">
      <w:numFmt w:val="bullet"/>
      <w:lvlText w:val="%s"/>
      <w:lvlJc w:val="left"/>
      <w:pPr>
        <w:ind w:left="7530" w:hanging="165"/>
      </w:pPr>
      <w:rPr>
        <w:rFonts w:ascii="Times New Roman" w:eastAsia="Times New Roman" w:hAnsi="Times New Roman" w:cs="Times New Roman"/>
        <w:sz w:val="24"/>
      </w:rPr>
    </w:lvl>
    <w:lvl w:ilvl="8" w:tplc="6C64A2A6">
      <w:numFmt w:val="bullet"/>
      <w:lvlText w:val="%s"/>
      <w:lvlJc w:val="left"/>
      <w:pPr>
        <w:ind w:left="8550" w:hanging="165"/>
      </w:pPr>
      <w:rPr>
        <w:rFonts w:ascii="Times New Roman" w:eastAsia="Times New Roman" w:hAnsi="Times New Roman" w:cs="Times New Roman"/>
        <w:sz w:val="24"/>
      </w:rPr>
    </w:lvl>
  </w:abstractNum>
  <w:abstractNum w:abstractNumId="12" w15:restartNumberingAfterBreak="0">
    <w:nsid w:val="28E0626E"/>
    <w:multiLevelType w:val="multilevel"/>
    <w:tmpl w:val="920A130C"/>
    <w:lvl w:ilvl="0">
      <w:start w:val="1"/>
      <w:numFmt w:val="decimal"/>
      <w:lvlText w:val="%1."/>
      <w:lvlJc w:val="left"/>
      <w:pPr>
        <w:ind w:left="105" w:firstLine="0"/>
      </w:pPr>
      <w:rPr>
        <w:rFonts w:ascii="Times New Roman" w:eastAsia="Times New Roman" w:hAnsi="Times New Roman" w:cs="Times New Roman"/>
      </w:rPr>
    </w:lvl>
    <w:lvl w:ilvl="1">
      <w:start w:val="1"/>
      <w:numFmt w:val="decimal"/>
      <w:lvlText w:val="%1.%2."/>
      <w:lvlJc w:val="left"/>
      <w:pPr>
        <w:ind w:left="105" w:firstLine="0"/>
      </w:pPr>
      <w:rPr>
        <w:rFonts w:ascii="Times New Roman" w:eastAsia="Times New Roman" w:hAnsi="Times New Roman" w:cs="Times New Roman"/>
      </w:rPr>
    </w:lvl>
    <w:lvl w:ilvl="2">
      <w:numFmt w:val="bullet"/>
      <w:lvlText w:val="%s"/>
      <w:lvlJc w:val="left"/>
      <w:pPr>
        <w:ind w:left="0" w:firstLine="0"/>
      </w:pPr>
      <w:rPr>
        <w:rFonts w:ascii="Times New Roman" w:eastAsia="Times New Roman" w:hAnsi="Times New Roman" w:cs="Times New Roman"/>
        <w:sz w:val="24"/>
      </w:rPr>
    </w:lvl>
    <w:lvl w:ilvl="3">
      <w:numFmt w:val="bullet"/>
      <w:lvlText w:val="%s"/>
      <w:lvlJc w:val="left"/>
      <w:pPr>
        <w:ind w:left="0" w:firstLine="0"/>
      </w:pPr>
      <w:rPr>
        <w:rFonts w:ascii="Times New Roman" w:eastAsia="Times New Roman" w:hAnsi="Times New Roman" w:cs="Times New Roman"/>
        <w:sz w:val="24"/>
      </w:rPr>
    </w:lvl>
    <w:lvl w:ilvl="4">
      <w:numFmt w:val="bullet"/>
      <w:lvlText w:val="%s"/>
      <w:lvlJc w:val="left"/>
      <w:pPr>
        <w:ind w:left="0" w:firstLine="0"/>
      </w:pPr>
      <w:rPr>
        <w:rFonts w:ascii="Times New Roman" w:eastAsia="Times New Roman" w:hAnsi="Times New Roman" w:cs="Times New Roman"/>
        <w:sz w:val="24"/>
      </w:rPr>
    </w:lvl>
    <w:lvl w:ilvl="5">
      <w:numFmt w:val="bullet"/>
      <w:lvlText w:val="%s"/>
      <w:lvlJc w:val="left"/>
      <w:pPr>
        <w:ind w:left="0" w:firstLine="0"/>
      </w:pPr>
      <w:rPr>
        <w:rFonts w:ascii="Times New Roman" w:eastAsia="Times New Roman" w:hAnsi="Times New Roman" w:cs="Times New Roman"/>
        <w:sz w:val="24"/>
      </w:rPr>
    </w:lvl>
    <w:lvl w:ilvl="6">
      <w:numFmt w:val="bullet"/>
      <w:lvlText w:val="%s"/>
      <w:lvlJc w:val="left"/>
      <w:pPr>
        <w:ind w:left="0" w:firstLine="0"/>
      </w:pPr>
      <w:rPr>
        <w:rFonts w:ascii="Times New Roman" w:eastAsia="Times New Roman" w:hAnsi="Times New Roman" w:cs="Times New Roman"/>
        <w:sz w:val="24"/>
      </w:rPr>
    </w:lvl>
    <w:lvl w:ilvl="7">
      <w:numFmt w:val="bullet"/>
      <w:lvlText w:val="%s"/>
      <w:lvlJc w:val="left"/>
      <w:pPr>
        <w:ind w:left="0" w:firstLine="0"/>
      </w:pPr>
      <w:rPr>
        <w:rFonts w:ascii="Times New Roman" w:eastAsia="Times New Roman" w:hAnsi="Times New Roman" w:cs="Times New Roman"/>
        <w:sz w:val="24"/>
      </w:rPr>
    </w:lvl>
    <w:lvl w:ilvl="8">
      <w:numFmt w:val="bullet"/>
      <w:lvlText w:val="%s"/>
      <w:lvlJc w:val="left"/>
      <w:pPr>
        <w:ind w:left="0" w:firstLine="0"/>
      </w:pPr>
      <w:rPr>
        <w:rFonts w:ascii="Times New Roman" w:eastAsia="Times New Roman" w:hAnsi="Times New Roman" w:cs="Times New Roman"/>
        <w:sz w:val="24"/>
      </w:rPr>
    </w:lvl>
  </w:abstractNum>
  <w:abstractNum w:abstractNumId="13" w15:restartNumberingAfterBreak="0">
    <w:nsid w:val="292107B5"/>
    <w:multiLevelType w:val="multilevel"/>
    <w:tmpl w:val="D0F01050"/>
    <w:lvl w:ilvl="0">
      <w:start w:val="1"/>
      <w:numFmt w:val="lowerLetter"/>
      <w:lvlText w:val="%1)"/>
      <w:lvlJc w:val="left"/>
      <w:pPr>
        <w:ind w:left="420" w:firstLine="150"/>
      </w:pPr>
      <w:rPr>
        <w:rFonts w:ascii="Times New Roman" w:eastAsia="Times New Roman" w:hAnsi="Times New Roman" w:cs="Times New Roman"/>
        <w:b/>
        <w:sz w:val="18"/>
      </w:rPr>
    </w:lvl>
    <w:lvl w:ilvl="1">
      <w:start w:val="1"/>
      <w:numFmt w:val="decimal"/>
      <w:lvlText w:val="%1.%2."/>
      <w:lvlJc w:val="left"/>
      <w:pPr>
        <w:ind w:left="720" w:hanging="360"/>
      </w:pPr>
      <w:rPr>
        <w:rFonts w:ascii="Times New Roman" w:eastAsia="Times New Roman" w:hAnsi="Times New Roman" w:cs="Times New Roman"/>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4" w15:restartNumberingAfterBreak="0">
    <w:nsid w:val="2C654823"/>
    <w:multiLevelType w:val="hybridMultilevel"/>
    <w:tmpl w:val="4F029580"/>
    <w:lvl w:ilvl="0" w:tplc="EEB05F4A">
      <w:start w:val="1"/>
      <w:numFmt w:val="lowerLetter"/>
      <w:lvlText w:val="%1)"/>
      <w:lvlJc w:val="left"/>
      <w:pPr>
        <w:ind w:left="105" w:firstLine="0"/>
      </w:pPr>
      <w:rPr>
        <w:rFonts w:ascii="Times New Roman" w:eastAsia="Times New Roman" w:hAnsi="Times New Roman" w:cs="Times New Roman"/>
      </w:rPr>
    </w:lvl>
    <w:lvl w:ilvl="1" w:tplc="13449BF4">
      <w:numFmt w:val="bullet"/>
      <w:lvlText w:val="%s"/>
      <w:lvlJc w:val="left"/>
      <w:pPr>
        <w:ind w:left="0" w:firstLine="0"/>
      </w:pPr>
      <w:rPr>
        <w:rFonts w:ascii="Times New Roman" w:eastAsia="Times New Roman" w:hAnsi="Times New Roman" w:cs="Times New Roman"/>
        <w:sz w:val="24"/>
      </w:rPr>
    </w:lvl>
    <w:lvl w:ilvl="2" w:tplc="8F30C3FE">
      <w:numFmt w:val="bullet"/>
      <w:lvlText w:val="%s"/>
      <w:lvlJc w:val="left"/>
      <w:pPr>
        <w:ind w:left="0" w:firstLine="0"/>
      </w:pPr>
      <w:rPr>
        <w:rFonts w:ascii="Times New Roman" w:eastAsia="Times New Roman" w:hAnsi="Times New Roman" w:cs="Times New Roman"/>
        <w:sz w:val="24"/>
      </w:rPr>
    </w:lvl>
    <w:lvl w:ilvl="3" w:tplc="88442314">
      <w:numFmt w:val="bullet"/>
      <w:lvlText w:val="%s"/>
      <w:lvlJc w:val="left"/>
      <w:pPr>
        <w:ind w:left="0" w:firstLine="0"/>
      </w:pPr>
      <w:rPr>
        <w:rFonts w:ascii="Times New Roman" w:eastAsia="Times New Roman" w:hAnsi="Times New Roman" w:cs="Times New Roman"/>
        <w:sz w:val="24"/>
      </w:rPr>
    </w:lvl>
    <w:lvl w:ilvl="4" w:tplc="F7CE299E">
      <w:numFmt w:val="bullet"/>
      <w:lvlText w:val="%s"/>
      <w:lvlJc w:val="left"/>
      <w:pPr>
        <w:ind w:left="0" w:firstLine="0"/>
      </w:pPr>
      <w:rPr>
        <w:rFonts w:ascii="Times New Roman" w:eastAsia="Times New Roman" w:hAnsi="Times New Roman" w:cs="Times New Roman"/>
        <w:sz w:val="24"/>
      </w:rPr>
    </w:lvl>
    <w:lvl w:ilvl="5" w:tplc="1452CA2C">
      <w:numFmt w:val="bullet"/>
      <w:lvlText w:val="%s"/>
      <w:lvlJc w:val="left"/>
      <w:pPr>
        <w:ind w:left="0" w:firstLine="0"/>
      </w:pPr>
      <w:rPr>
        <w:rFonts w:ascii="Times New Roman" w:eastAsia="Times New Roman" w:hAnsi="Times New Roman" w:cs="Times New Roman"/>
        <w:sz w:val="24"/>
      </w:rPr>
    </w:lvl>
    <w:lvl w:ilvl="6" w:tplc="B17EE1A6">
      <w:numFmt w:val="bullet"/>
      <w:lvlText w:val="%s"/>
      <w:lvlJc w:val="left"/>
      <w:pPr>
        <w:ind w:left="0" w:firstLine="0"/>
      </w:pPr>
      <w:rPr>
        <w:rFonts w:ascii="Times New Roman" w:eastAsia="Times New Roman" w:hAnsi="Times New Roman" w:cs="Times New Roman"/>
        <w:sz w:val="24"/>
      </w:rPr>
    </w:lvl>
    <w:lvl w:ilvl="7" w:tplc="2D20AEFC">
      <w:numFmt w:val="bullet"/>
      <w:lvlText w:val="%s"/>
      <w:lvlJc w:val="left"/>
      <w:pPr>
        <w:ind w:left="0" w:firstLine="0"/>
      </w:pPr>
      <w:rPr>
        <w:rFonts w:ascii="Times New Roman" w:eastAsia="Times New Roman" w:hAnsi="Times New Roman" w:cs="Times New Roman"/>
        <w:sz w:val="24"/>
      </w:rPr>
    </w:lvl>
    <w:lvl w:ilvl="8" w:tplc="73BA3A68">
      <w:numFmt w:val="bullet"/>
      <w:lvlText w:val="%s"/>
      <w:lvlJc w:val="left"/>
      <w:pPr>
        <w:ind w:left="0" w:firstLine="0"/>
      </w:pPr>
      <w:rPr>
        <w:rFonts w:ascii="Times New Roman" w:eastAsia="Times New Roman" w:hAnsi="Times New Roman" w:cs="Times New Roman"/>
        <w:sz w:val="24"/>
      </w:rPr>
    </w:lvl>
  </w:abstractNum>
  <w:abstractNum w:abstractNumId="15" w15:restartNumberingAfterBreak="0">
    <w:nsid w:val="33A33DE3"/>
    <w:multiLevelType w:val="hybridMultilevel"/>
    <w:tmpl w:val="6832BF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2C68C2"/>
    <w:multiLevelType w:val="hybridMultilevel"/>
    <w:tmpl w:val="35B492EC"/>
    <w:lvl w:ilvl="0" w:tplc="CA2EC226">
      <w:start w:val="1"/>
      <w:numFmt w:val="lowerLetter"/>
      <w:lvlText w:val="%1)"/>
      <w:lvlJc w:val="left"/>
      <w:pPr>
        <w:ind w:left="270" w:firstLine="0"/>
      </w:pPr>
      <w:rPr>
        <w:rFonts w:ascii="Calibri Light" w:eastAsia="Calibri Light" w:hAnsi="Calibri Light" w:cs="Calibri Light"/>
        <w:sz w:val="22"/>
      </w:rPr>
    </w:lvl>
    <w:lvl w:ilvl="1" w:tplc="E2AEB09A">
      <w:numFmt w:val="bullet"/>
      <w:lvlText w:val="%s"/>
      <w:lvlJc w:val="left"/>
      <w:pPr>
        <w:ind w:left="1305" w:hanging="240"/>
      </w:pPr>
      <w:rPr>
        <w:rFonts w:ascii="Times New Roman" w:eastAsia="Times New Roman" w:hAnsi="Times New Roman" w:cs="Times New Roman"/>
        <w:sz w:val="24"/>
      </w:rPr>
    </w:lvl>
    <w:lvl w:ilvl="2" w:tplc="A6DA870A">
      <w:numFmt w:val="bullet"/>
      <w:lvlText w:val="%s"/>
      <w:lvlJc w:val="left"/>
      <w:pPr>
        <w:ind w:left="2340" w:hanging="240"/>
      </w:pPr>
      <w:rPr>
        <w:rFonts w:ascii="Times New Roman" w:eastAsia="Times New Roman" w:hAnsi="Times New Roman" w:cs="Times New Roman"/>
        <w:sz w:val="24"/>
      </w:rPr>
    </w:lvl>
    <w:lvl w:ilvl="3" w:tplc="30244AB8">
      <w:numFmt w:val="bullet"/>
      <w:lvlText w:val="%s"/>
      <w:lvlJc w:val="left"/>
      <w:pPr>
        <w:ind w:left="3360" w:hanging="240"/>
      </w:pPr>
      <w:rPr>
        <w:rFonts w:ascii="Times New Roman" w:eastAsia="Times New Roman" w:hAnsi="Times New Roman" w:cs="Times New Roman"/>
        <w:sz w:val="24"/>
      </w:rPr>
    </w:lvl>
    <w:lvl w:ilvl="4" w:tplc="F6E8CC26">
      <w:numFmt w:val="bullet"/>
      <w:lvlText w:val="%s"/>
      <w:lvlJc w:val="left"/>
      <w:pPr>
        <w:ind w:left="4395" w:hanging="240"/>
      </w:pPr>
      <w:rPr>
        <w:rFonts w:ascii="Times New Roman" w:eastAsia="Times New Roman" w:hAnsi="Times New Roman" w:cs="Times New Roman"/>
        <w:sz w:val="24"/>
      </w:rPr>
    </w:lvl>
    <w:lvl w:ilvl="5" w:tplc="6FC695E6">
      <w:numFmt w:val="bullet"/>
      <w:lvlText w:val="%s"/>
      <w:lvlJc w:val="left"/>
      <w:pPr>
        <w:ind w:left="5430" w:hanging="240"/>
      </w:pPr>
      <w:rPr>
        <w:rFonts w:ascii="Times New Roman" w:eastAsia="Times New Roman" w:hAnsi="Times New Roman" w:cs="Times New Roman"/>
        <w:sz w:val="24"/>
      </w:rPr>
    </w:lvl>
    <w:lvl w:ilvl="6" w:tplc="FDF08DD4">
      <w:numFmt w:val="bullet"/>
      <w:lvlText w:val="%s"/>
      <w:lvlJc w:val="left"/>
      <w:pPr>
        <w:ind w:left="6450" w:hanging="240"/>
      </w:pPr>
      <w:rPr>
        <w:rFonts w:ascii="Times New Roman" w:eastAsia="Times New Roman" w:hAnsi="Times New Roman" w:cs="Times New Roman"/>
        <w:sz w:val="24"/>
      </w:rPr>
    </w:lvl>
    <w:lvl w:ilvl="7" w:tplc="7D00E3AC">
      <w:numFmt w:val="bullet"/>
      <w:lvlText w:val="%s"/>
      <w:lvlJc w:val="left"/>
      <w:pPr>
        <w:ind w:left="7485" w:hanging="240"/>
      </w:pPr>
      <w:rPr>
        <w:rFonts w:ascii="Times New Roman" w:eastAsia="Times New Roman" w:hAnsi="Times New Roman" w:cs="Times New Roman"/>
        <w:sz w:val="24"/>
      </w:rPr>
    </w:lvl>
    <w:lvl w:ilvl="8" w:tplc="FA984D1E">
      <w:numFmt w:val="bullet"/>
      <w:lvlText w:val="%s"/>
      <w:lvlJc w:val="left"/>
      <w:pPr>
        <w:ind w:left="8505" w:hanging="240"/>
      </w:pPr>
      <w:rPr>
        <w:rFonts w:ascii="Times New Roman" w:eastAsia="Times New Roman" w:hAnsi="Times New Roman" w:cs="Times New Roman"/>
        <w:sz w:val="24"/>
      </w:rPr>
    </w:lvl>
  </w:abstractNum>
  <w:abstractNum w:abstractNumId="17" w15:restartNumberingAfterBreak="0">
    <w:nsid w:val="3EB848B3"/>
    <w:multiLevelType w:val="multilevel"/>
    <w:tmpl w:val="998AD936"/>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8" w15:restartNumberingAfterBreak="0">
    <w:nsid w:val="42365F41"/>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9" w15:restartNumberingAfterBreak="0">
    <w:nsid w:val="43E8673F"/>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0" w15:restartNumberingAfterBreak="0">
    <w:nsid w:val="4DA3265E"/>
    <w:multiLevelType w:val="multilevel"/>
    <w:tmpl w:val="2326B494"/>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1" w15:restartNumberingAfterBreak="0">
    <w:nsid w:val="4F6A6673"/>
    <w:multiLevelType w:val="hybridMultilevel"/>
    <w:tmpl w:val="247E8142"/>
    <w:lvl w:ilvl="0" w:tplc="47364190">
      <w:start w:val="1"/>
      <w:numFmt w:val="lowerLetter"/>
      <w:lvlText w:val="%1)"/>
      <w:lvlJc w:val="left"/>
      <w:pPr>
        <w:ind w:left="270" w:firstLine="0"/>
      </w:pPr>
      <w:rPr>
        <w:rFonts w:ascii="Calibri Light" w:eastAsia="Calibri Light" w:hAnsi="Calibri Light" w:cs="Calibri Light"/>
        <w:sz w:val="22"/>
      </w:rPr>
    </w:lvl>
    <w:lvl w:ilvl="1" w:tplc="86DE8AB2">
      <w:numFmt w:val="bullet"/>
      <w:lvlText w:val="%s"/>
      <w:lvlJc w:val="left"/>
      <w:pPr>
        <w:ind w:left="1305" w:hanging="210"/>
      </w:pPr>
      <w:rPr>
        <w:rFonts w:ascii="Times New Roman" w:eastAsia="Times New Roman" w:hAnsi="Times New Roman" w:cs="Times New Roman"/>
        <w:sz w:val="24"/>
      </w:rPr>
    </w:lvl>
    <w:lvl w:ilvl="2" w:tplc="2F24D318">
      <w:numFmt w:val="bullet"/>
      <w:lvlText w:val="%s"/>
      <w:lvlJc w:val="left"/>
      <w:pPr>
        <w:ind w:left="2340" w:hanging="210"/>
      </w:pPr>
      <w:rPr>
        <w:rFonts w:ascii="Times New Roman" w:eastAsia="Times New Roman" w:hAnsi="Times New Roman" w:cs="Times New Roman"/>
        <w:sz w:val="24"/>
      </w:rPr>
    </w:lvl>
    <w:lvl w:ilvl="3" w:tplc="FAD2005A">
      <w:numFmt w:val="bullet"/>
      <w:lvlText w:val="%s"/>
      <w:lvlJc w:val="left"/>
      <w:pPr>
        <w:ind w:left="3360" w:hanging="210"/>
      </w:pPr>
      <w:rPr>
        <w:rFonts w:ascii="Times New Roman" w:eastAsia="Times New Roman" w:hAnsi="Times New Roman" w:cs="Times New Roman"/>
        <w:sz w:val="24"/>
      </w:rPr>
    </w:lvl>
    <w:lvl w:ilvl="4" w:tplc="F712F9F6">
      <w:numFmt w:val="bullet"/>
      <w:lvlText w:val="%s"/>
      <w:lvlJc w:val="left"/>
      <w:pPr>
        <w:ind w:left="4395" w:hanging="210"/>
      </w:pPr>
      <w:rPr>
        <w:rFonts w:ascii="Times New Roman" w:eastAsia="Times New Roman" w:hAnsi="Times New Roman" w:cs="Times New Roman"/>
        <w:sz w:val="24"/>
      </w:rPr>
    </w:lvl>
    <w:lvl w:ilvl="5" w:tplc="E45C564A">
      <w:numFmt w:val="bullet"/>
      <w:lvlText w:val="%s"/>
      <w:lvlJc w:val="left"/>
      <w:pPr>
        <w:ind w:left="5430" w:hanging="210"/>
      </w:pPr>
      <w:rPr>
        <w:rFonts w:ascii="Times New Roman" w:eastAsia="Times New Roman" w:hAnsi="Times New Roman" w:cs="Times New Roman"/>
        <w:sz w:val="24"/>
      </w:rPr>
    </w:lvl>
    <w:lvl w:ilvl="6" w:tplc="EBFEEFE2">
      <w:numFmt w:val="bullet"/>
      <w:lvlText w:val="%s"/>
      <w:lvlJc w:val="left"/>
      <w:pPr>
        <w:ind w:left="6450" w:hanging="210"/>
      </w:pPr>
      <w:rPr>
        <w:rFonts w:ascii="Times New Roman" w:eastAsia="Times New Roman" w:hAnsi="Times New Roman" w:cs="Times New Roman"/>
        <w:sz w:val="24"/>
      </w:rPr>
    </w:lvl>
    <w:lvl w:ilvl="7" w:tplc="3424A0EA">
      <w:numFmt w:val="bullet"/>
      <w:lvlText w:val="%s"/>
      <w:lvlJc w:val="left"/>
      <w:pPr>
        <w:ind w:left="7485" w:hanging="210"/>
      </w:pPr>
      <w:rPr>
        <w:rFonts w:ascii="Times New Roman" w:eastAsia="Times New Roman" w:hAnsi="Times New Roman" w:cs="Times New Roman"/>
        <w:sz w:val="24"/>
      </w:rPr>
    </w:lvl>
    <w:lvl w:ilvl="8" w:tplc="A0D23EEA">
      <w:numFmt w:val="bullet"/>
      <w:lvlText w:val="%s"/>
      <w:lvlJc w:val="left"/>
      <w:pPr>
        <w:ind w:left="8505" w:hanging="210"/>
      </w:pPr>
      <w:rPr>
        <w:rFonts w:ascii="Times New Roman" w:eastAsia="Times New Roman" w:hAnsi="Times New Roman" w:cs="Times New Roman"/>
        <w:sz w:val="24"/>
      </w:rPr>
    </w:lvl>
  </w:abstractNum>
  <w:abstractNum w:abstractNumId="22" w15:restartNumberingAfterBreak="0">
    <w:nsid w:val="51FA3735"/>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3" w15:restartNumberingAfterBreak="0">
    <w:nsid w:val="521E07E7"/>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4" w15:restartNumberingAfterBreak="0">
    <w:nsid w:val="55A60E0D"/>
    <w:multiLevelType w:val="multilevel"/>
    <w:tmpl w:val="8ABE3B7C"/>
    <w:lvl w:ilvl="0">
      <w:start w:val="1"/>
      <w:numFmt w:val="decimal"/>
      <w:lvlText w:val="%1"/>
      <w:lvlJc w:val="left"/>
      <w:pPr>
        <w:tabs>
          <w:tab w:val="num" w:pos="425"/>
        </w:tabs>
        <w:ind w:left="284" w:hanging="284"/>
      </w:pPr>
      <w:rPr>
        <w:rFonts w:ascii="Calibri" w:eastAsia="Calibri" w:hAnsi="Calibri" w:cs="Calibri" w:hint="default"/>
        <w:b/>
      </w:rPr>
    </w:lvl>
    <w:lvl w:ilvl="1">
      <w:start w:val="1"/>
      <w:numFmt w:val="decimal"/>
      <w:lvlText w:val="%1.%2"/>
      <w:lvlJc w:val="left"/>
      <w:pPr>
        <w:tabs>
          <w:tab w:val="num" w:pos="397"/>
        </w:tabs>
        <w:ind w:left="284" w:hanging="284"/>
      </w:pPr>
      <w:rPr>
        <w:rFonts w:ascii="Calibri" w:eastAsia="Calibri" w:hAnsi="Calibri" w:cs="Calibri" w:hint="default"/>
        <w:b/>
      </w:rPr>
    </w:lvl>
    <w:lvl w:ilvl="2">
      <w:start w:val="1"/>
      <w:numFmt w:val="decimal"/>
      <w:lvlText w:val="%1.%2.%3"/>
      <w:lvlJc w:val="left"/>
      <w:pPr>
        <w:tabs>
          <w:tab w:val="num" w:pos="737"/>
        </w:tabs>
        <w:ind w:left="284" w:hanging="284"/>
      </w:pPr>
      <w:rPr>
        <w:rFonts w:ascii="Calibri" w:hAnsi="Calibri" w:cs="Calibri" w:hint="default"/>
        <w:b/>
      </w:rPr>
    </w:lvl>
    <w:lvl w:ilvl="3">
      <w:start w:val="1"/>
      <w:numFmt w:val="decimal"/>
      <w:lvlText w:val="%1.%2.%3.%4"/>
      <w:lvlJc w:val="left"/>
      <w:pPr>
        <w:tabs>
          <w:tab w:val="num" w:pos="851"/>
        </w:tabs>
        <w:ind w:left="284" w:hanging="284"/>
      </w:pPr>
      <w:rPr>
        <w:rFonts w:ascii="Calibri" w:hAnsi="Calibri" w:cs="Calibri" w:hint="default"/>
        <w:b w:val="0"/>
        <w:i w:val="0"/>
        <w:sz w:val="20"/>
      </w:rPr>
    </w:lvl>
    <w:lvl w:ilvl="4">
      <w:start w:val="1"/>
      <w:numFmt w:val="decimal"/>
      <w:lvlText w:val="%1.%2.%3.%4.%5"/>
      <w:lvlJc w:val="left"/>
      <w:pPr>
        <w:tabs>
          <w:tab w:val="num" w:pos="1021"/>
        </w:tabs>
        <w:ind w:left="284" w:hanging="284"/>
      </w:pPr>
      <w:rPr>
        <w:rFonts w:ascii="Calibri" w:hAnsi="Calibri" w:cs="Calibri" w:hint="default"/>
        <w:b w:val="0"/>
        <w:i w:val="0"/>
        <w:sz w:val="20"/>
      </w:rPr>
    </w:lvl>
    <w:lvl w:ilvl="5">
      <w:start w:val="1"/>
      <w:numFmt w:val="decimal"/>
      <w:lvlText w:val="%1.%2.%3.%4.%5.%6"/>
      <w:lvlJc w:val="left"/>
      <w:pPr>
        <w:tabs>
          <w:tab w:val="num" w:pos="1134"/>
        </w:tabs>
        <w:ind w:left="284" w:hanging="284"/>
      </w:pPr>
      <w:rPr>
        <w:rFonts w:ascii="Calibri" w:hAnsi="Calibri" w:cs="Calibri" w:hint="default"/>
        <w:b w:val="0"/>
        <w:i w:val="0"/>
        <w:sz w:val="20"/>
      </w:rPr>
    </w:lvl>
    <w:lvl w:ilvl="6">
      <w:start w:val="1"/>
      <w:numFmt w:val="decimal"/>
      <w:lvlText w:val="%1.%2.%3.%4.%5.%6.%7"/>
      <w:lvlJc w:val="left"/>
      <w:pPr>
        <w:ind w:left="1440" w:hanging="1440"/>
      </w:pPr>
      <w:rPr>
        <w:rFonts w:ascii="Calibri" w:eastAsia="Calibri" w:hAnsi="Calibri" w:cs="Calibri" w:hint="default"/>
        <w:b/>
        <w:sz w:val="24"/>
      </w:rPr>
    </w:lvl>
    <w:lvl w:ilvl="7">
      <w:start w:val="1"/>
      <w:numFmt w:val="decimal"/>
      <w:lvlText w:val="%1.%2.%3.%4.%5.%6.%7.%8"/>
      <w:lvlJc w:val="left"/>
      <w:pPr>
        <w:ind w:left="1440" w:hanging="1440"/>
      </w:pPr>
      <w:rPr>
        <w:rFonts w:ascii="Calibri" w:eastAsia="Calibri" w:hAnsi="Calibri" w:cs="Calibri" w:hint="default"/>
        <w:b/>
        <w:sz w:val="24"/>
      </w:rPr>
    </w:lvl>
    <w:lvl w:ilvl="8">
      <w:start w:val="1"/>
      <w:numFmt w:val="decimal"/>
      <w:lvlText w:val="%1.%2.%3.%4.%5.%6.%7.%8.%9"/>
      <w:lvlJc w:val="left"/>
      <w:pPr>
        <w:ind w:left="1800" w:hanging="1800"/>
      </w:pPr>
      <w:rPr>
        <w:rFonts w:ascii="Calibri" w:eastAsia="Calibri" w:hAnsi="Calibri" w:cs="Calibri" w:hint="default"/>
        <w:b/>
        <w:sz w:val="24"/>
      </w:rPr>
    </w:lvl>
  </w:abstractNum>
  <w:abstractNum w:abstractNumId="25" w15:restartNumberingAfterBreak="0">
    <w:nsid w:val="5E535602"/>
    <w:multiLevelType w:val="multilevel"/>
    <w:tmpl w:val="C5280C8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6" w15:restartNumberingAfterBreak="0">
    <w:nsid w:val="62F81909"/>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7" w15:restartNumberingAfterBreak="0">
    <w:nsid w:val="63B84D8E"/>
    <w:multiLevelType w:val="multilevel"/>
    <w:tmpl w:val="E82A51AE"/>
    <w:lvl w:ilvl="0">
      <w:start w:val="1"/>
      <w:numFmt w:val="bullet"/>
      <w:lvlText w:val=""/>
      <w:lvlJc w:val="left"/>
      <w:pPr>
        <w:tabs>
          <w:tab w:val="num" w:pos="964"/>
        </w:tabs>
        <w:ind w:left="737" w:hanging="37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4F4EDF"/>
    <w:multiLevelType w:val="hybridMultilevel"/>
    <w:tmpl w:val="115C51FC"/>
    <w:lvl w:ilvl="0" w:tplc="B93CD108">
      <w:start w:val="1"/>
      <w:numFmt w:val="upperRoman"/>
      <w:lvlText w:val="%1."/>
      <w:lvlJc w:val="left"/>
      <w:pPr>
        <w:ind w:left="330" w:hanging="45"/>
      </w:pPr>
      <w:rPr>
        <w:rFonts w:ascii="Calibri Light" w:eastAsia="Calibri Light" w:hAnsi="Calibri Light" w:cs="Calibri Light"/>
        <w:sz w:val="22"/>
      </w:rPr>
    </w:lvl>
    <w:lvl w:ilvl="1" w:tplc="AE22EB28">
      <w:start w:val="1"/>
      <w:numFmt w:val="decimal"/>
      <w:lvlText w:val="%2."/>
      <w:lvlJc w:val="left"/>
      <w:pPr>
        <w:ind w:left="270" w:firstLine="0"/>
      </w:pPr>
      <w:rPr>
        <w:rFonts w:ascii="Calibri Light" w:eastAsia="Calibri Light" w:hAnsi="Calibri Light" w:cs="Calibri Light"/>
        <w:sz w:val="22"/>
      </w:rPr>
    </w:lvl>
    <w:lvl w:ilvl="2" w:tplc="EFB490F6">
      <w:numFmt w:val="bullet"/>
      <w:lvlText w:val="%s"/>
      <w:lvlJc w:val="left"/>
      <w:pPr>
        <w:ind w:left="1455" w:hanging="570"/>
      </w:pPr>
      <w:rPr>
        <w:rFonts w:ascii="Times New Roman" w:eastAsia="Times New Roman" w:hAnsi="Times New Roman" w:cs="Times New Roman"/>
        <w:sz w:val="24"/>
      </w:rPr>
    </w:lvl>
    <w:lvl w:ilvl="3" w:tplc="D1064E2C">
      <w:numFmt w:val="bullet"/>
      <w:lvlText w:val="%s"/>
      <w:lvlJc w:val="left"/>
      <w:pPr>
        <w:ind w:left="2595" w:hanging="570"/>
      </w:pPr>
      <w:rPr>
        <w:rFonts w:ascii="Times New Roman" w:eastAsia="Times New Roman" w:hAnsi="Times New Roman" w:cs="Times New Roman"/>
        <w:sz w:val="24"/>
      </w:rPr>
    </w:lvl>
    <w:lvl w:ilvl="4" w:tplc="6B7C0E42">
      <w:numFmt w:val="bullet"/>
      <w:lvlText w:val="%s"/>
      <w:lvlJc w:val="left"/>
      <w:pPr>
        <w:ind w:left="3735" w:hanging="570"/>
      </w:pPr>
      <w:rPr>
        <w:rFonts w:ascii="Times New Roman" w:eastAsia="Times New Roman" w:hAnsi="Times New Roman" w:cs="Times New Roman"/>
        <w:sz w:val="24"/>
      </w:rPr>
    </w:lvl>
    <w:lvl w:ilvl="5" w:tplc="68D08DF8">
      <w:numFmt w:val="bullet"/>
      <w:lvlText w:val="%s"/>
      <w:lvlJc w:val="left"/>
      <w:pPr>
        <w:ind w:left="4875" w:hanging="570"/>
      </w:pPr>
      <w:rPr>
        <w:rFonts w:ascii="Times New Roman" w:eastAsia="Times New Roman" w:hAnsi="Times New Roman" w:cs="Times New Roman"/>
        <w:sz w:val="24"/>
      </w:rPr>
    </w:lvl>
    <w:lvl w:ilvl="6" w:tplc="F3989C92">
      <w:numFmt w:val="bullet"/>
      <w:lvlText w:val="%s"/>
      <w:lvlJc w:val="left"/>
      <w:pPr>
        <w:ind w:left="6015" w:hanging="570"/>
      </w:pPr>
      <w:rPr>
        <w:rFonts w:ascii="Times New Roman" w:eastAsia="Times New Roman" w:hAnsi="Times New Roman" w:cs="Times New Roman"/>
        <w:sz w:val="24"/>
      </w:rPr>
    </w:lvl>
    <w:lvl w:ilvl="7" w:tplc="07188914">
      <w:numFmt w:val="bullet"/>
      <w:lvlText w:val="%s"/>
      <w:lvlJc w:val="left"/>
      <w:pPr>
        <w:ind w:left="7155" w:hanging="570"/>
      </w:pPr>
      <w:rPr>
        <w:rFonts w:ascii="Times New Roman" w:eastAsia="Times New Roman" w:hAnsi="Times New Roman" w:cs="Times New Roman"/>
        <w:sz w:val="24"/>
      </w:rPr>
    </w:lvl>
    <w:lvl w:ilvl="8" w:tplc="615A32F6">
      <w:numFmt w:val="bullet"/>
      <w:lvlText w:val="%s"/>
      <w:lvlJc w:val="left"/>
      <w:pPr>
        <w:ind w:left="8295" w:hanging="570"/>
      </w:pPr>
      <w:rPr>
        <w:rFonts w:ascii="Times New Roman" w:eastAsia="Times New Roman" w:hAnsi="Times New Roman" w:cs="Times New Roman"/>
        <w:sz w:val="24"/>
      </w:rPr>
    </w:lvl>
  </w:abstractNum>
  <w:abstractNum w:abstractNumId="29" w15:restartNumberingAfterBreak="0">
    <w:nsid w:val="67167CA9"/>
    <w:multiLevelType w:val="hybridMultilevel"/>
    <w:tmpl w:val="4940A736"/>
    <w:lvl w:ilvl="0" w:tplc="47E457B6">
      <w:start w:val="1"/>
      <w:numFmt w:val="lowerLetter"/>
      <w:lvlText w:val="%1)"/>
      <w:lvlJc w:val="left"/>
      <w:pPr>
        <w:ind w:left="105" w:firstLine="0"/>
      </w:pPr>
      <w:rPr>
        <w:rFonts w:ascii="Times New Roman" w:eastAsia="Times New Roman" w:hAnsi="Times New Roman" w:cs="Times New Roman"/>
      </w:rPr>
    </w:lvl>
    <w:lvl w:ilvl="1" w:tplc="3ED6F3BA">
      <w:numFmt w:val="bullet"/>
      <w:lvlText w:val="%s"/>
      <w:lvlJc w:val="left"/>
      <w:pPr>
        <w:ind w:left="0" w:firstLine="0"/>
      </w:pPr>
      <w:rPr>
        <w:rFonts w:ascii="Times New Roman" w:eastAsia="Times New Roman" w:hAnsi="Times New Roman" w:cs="Times New Roman"/>
        <w:sz w:val="24"/>
      </w:rPr>
    </w:lvl>
    <w:lvl w:ilvl="2" w:tplc="B2144630">
      <w:numFmt w:val="bullet"/>
      <w:lvlText w:val="%s"/>
      <w:lvlJc w:val="left"/>
      <w:pPr>
        <w:ind w:left="0" w:firstLine="0"/>
      </w:pPr>
      <w:rPr>
        <w:rFonts w:ascii="Times New Roman" w:eastAsia="Times New Roman" w:hAnsi="Times New Roman" w:cs="Times New Roman"/>
        <w:sz w:val="24"/>
      </w:rPr>
    </w:lvl>
    <w:lvl w:ilvl="3" w:tplc="EFF8B524">
      <w:numFmt w:val="bullet"/>
      <w:lvlText w:val="%s"/>
      <w:lvlJc w:val="left"/>
      <w:pPr>
        <w:ind w:left="0" w:firstLine="0"/>
      </w:pPr>
      <w:rPr>
        <w:rFonts w:ascii="Times New Roman" w:eastAsia="Times New Roman" w:hAnsi="Times New Roman" w:cs="Times New Roman"/>
        <w:sz w:val="24"/>
      </w:rPr>
    </w:lvl>
    <w:lvl w:ilvl="4" w:tplc="97702A56">
      <w:numFmt w:val="bullet"/>
      <w:lvlText w:val="%s"/>
      <w:lvlJc w:val="left"/>
      <w:pPr>
        <w:ind w:left="0" w:firstLine="0"/>
      </w:pPr>
      <w:rPr>
        <w:rFonts w:ascii="Times New Roman" w:eastAsia="Times New Roman" w:hAnsi="Times New Roman" w:cs="Times New Roman"/>
        <w:sz w:val="24"/>
      </w:rPr>
    </w:lvl>
    <w:lvl w:ilvl="5" w:tplc="9E92ED6E">
      <w:numFmt w:val="bullet"/>
      <w:lvlText w:val="%s"/>
      <w:lvlJc w:val="left"/>
      <w:pPr>
        <w:ind w:left="0" w:firstLine="0"/>
      </w:pPr>
      <w:rPr>
        <w:rFonts w:ascii="Times New Roman" w:eastAsia="Times New Roman" w:hAnsi="Times New Roman" w:cs="Times New Roman"/>
        <w:sz w:val="24"/>
      </w:rPr>
    </w:lvl>
    <w:lvl w:ilvl="6" w:tplc="363E4C5A">
      <w:numFmt w:val="bullet"/>
      <w:lvlText w:val="%s"/>
      <w:lvlJc w:val="left"/>
      <w:pPr>
        <w:ind w:left="0" w:firstLine="0"/>
      </w:pPr>
      <w:rPr>
        <w:rFonts w:ascii="Times New Roman" w:eastAsia="Times New Roman" w:hAnsi="Times New Roman" w:cs="Times New Roman"/>
        <w:sz w:val="24"/>
      </w:rPr>
    </w:lvl>
    <w:lvl w:ilvl="7" w:tplc="9432EF40">
      <w:numFmt w:val="bullet"/>
      <w:lvlText w:val="%s"/>
      <w:lvlJc w:val="left"/>
      <w:pPr>
        <w:ind w:left="0" w:firstLine="0"/>
      </w:pPr>
      <w:rPr>
        <w:rFonts w:ascii="Times New Roman" w:eastAsia="Times New Roman" w:hAnsi="Times New Roman" w:cs="Times New Roman"/>
        <w:sz w:val="24"/>
      </w:rPr>
    </w:lvl>
    <w:lvl w:ilvl="8" w:tplc="03AEAAB4">
      <w:numFmt w:val="bullet"/>
      <w:lvlText w:val="%s"/>
      <w:lvlJc w:val="left"/>
      <w:pPr>
        <w:ind w:left="0" w:firstLine="0"/>
      </w:pPr>
      <w:rPr>
        <w:rFonts w:ascii="Times New Roman" w:eastAsia="Times New Roman" w:hAnsi="Times New Roman" w:cs="Times New Roman"/>
        <w:sz w:val="24"/>
      </w:rPr>
    </w:lvl>
  </w:abstractNum>
  <w:abstractNum w:abstractNumId="30" w15:restartNumberingAfterBreak="0">
    <w:nsid w:val="6E53475A"/>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1" w15:restartNumberingAfterBreak="0">
    <w:nsid w:val="6FC47840"/>
    <w:multiLevelType w:val="multilevel"/>
    <w:tmpl w:val="0666F200"/>
    <w:lvl w:ilvl="0">
      <w:start w:val="1"/>
      <w:numFmt w:val="lowerLetter"/>
      <w:lvlText w:val="%1)"/>
      <w:lvlJc w:val="left"/>
      <w:pPr>
        <w:ind w:left="540" w:hanging="360"/>
      </w:pPr>
      <w:rPr>
        <w:rFonts w:ascii="Times New Roman" w:eastAsia="Times New Roman" w:hAnsi="Times New Roman" w:cs="Times New Roman"/>
        <w:sz w:val="18"/>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32" w15:restartNumberingAfterBreak="0">
    <w:nsid w:val="78651947"/>
    <w:multiLevelType w:val="multilevel"/>
    <w:tmpl w:val="60C4A37E"/>
    <w:lvl w:ilvl="0">
      <w:start w:val="1"/>
      <w:numFmt w:val="lowerLetter"/>
      <w:lvlText w:val="%1)"/>
      <w:lvlJc w:val="left"/>
      <w:pPr>
        <w:tabs>
          <w:tab w:val="num" w:pos="454"/>
        </w:tabs>
        <w:ind w:left="284" w:hanging="284"/>
      </w:pPr>
      <w:rPr>
        <w:rFonts w:ascii="Arial" w:hAnsi="Arial" w:cs="Times New Roman" w:hint="default"/>
        <w:b/>
        <w:i w:val="0"/>
        <w:sz w:val="18"/>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3" w15:restartNumberingAfterBreak="0">
    <w:nsid w:val="7C325D47"/>
    <w:multiLevelType w:val="hybridMultilevel"/>
    <w:tmpl w:val="6A20CE08"/>
    <w:lvl w:ilvl="0" w:tplc="7DE07426">
      <w:start w:val="1"/>
      <w:numFmt w:val="lowerLetter"/>
      <w:lvlText w:val="%1)"/>
      <w:lvlJc w:val="left"/>
      <w:pPr>
        <w:ind w:left="270" w:firstLine="0"/>
      </w:pPr>
      <w:rPr>
        <w:rFonts w:ascii="Calibri Light" w:eastAsia="Calibri Light" w:hAnsi="Calibri Light" w:cs="Calibri Light"/>
        <w:sz w:val="22"/>
      </w:rPr>
    </w:lvl>
    <w:lvl w:ilvl="1" w:tplc="45EAAD60">
      <w:numFmt w:val="bullet"/>
      <w:lvlText w:val="%s"/>
      <w:lvlJc w:val="left"/>
      <w:pPr>
        <w:ind w:left="1305" w:hanging="270"/>
      </w:pPr>
      <w:rPr>
        <w:rFonts w:ascii="Times New Roman" w:eastAsia="Times New Roman" w:hAnsi="Times New Roman" w:cs="Times New Roman"/>
        <w:sz w:val="24"/>
      </w:rPr>
    </w:lvl>
    <w:lvl w:ilvl="2" w:tplc="A61ABA46">
      <w:numFmt w:val="bullet"/>
      <w:lvlText w:val="%s"/>
      <w:lvlJc w:val="left"/>
      <w:pPr>
        <w:ind w:left="2340" w:hanging="270"/>
      </w:pPr>
      <w:rPr>
        <w:rFonts w:ascii="Times New Roman" w:eastAsia="Times New Roman" w:hAnsi="Times New Roman" w:cs="Times New Roman"/>
        <w:sz w:val="24"/>
      </w:rPr>
    </w:lvl>
    <w:lvl w:ilvl="3" w:tplc="A20E5EA6">
      <w:numFmt w:val="bullet"/>
      <w:lvlText w:val="%s"/>
      <w:lvlJc w:val="left"/>
      <w:pPr>
        <w:ind w:left="3360" w:hanging="270"/>
      </w:pPr>
      <w:rPr>
        <w:rFonts w:ascii="Times New Roman" w:eastAsia="Times New Roman" w:hAnsi="Times New Roman" w:cs="Times New Roman"/>
        <w:sz w:val="24"/>
      </w:rPr>
    </w:lvl>
    <w:lvl w:ilvl="4" w:tplc="5EC0469E">
      <w:numFmt w:val="bullet"/>
      <w:lvlText w:val="%s"/>
      <w:lvlJc w:val="left"/>
      <w:pPr>
        <w:ind w:left="4395" w:hanging="270"/>
      </w:pPr>
      <w:rPr>
        <w:rFonts w:ascii="Times New Roman" w:eastAsia="Times New Roman" w:hAnsi="Times New Roman" w:cs="Times New Roman"/>
        <w:sz w:val="24"/>
      </w:rPr>
    </w:lvl>
    <w:lvl w:ilvl="5" w:tplc="A2D69E70">
      <w:numFmt w:val="bullet"/>
      <w:lvlText w:val="%s"/>
      <w:lvlJc w:val="left"/>
      <w:pPr>
        <w:ind w:left="5430" w:hanging="270"/>
      </w:pPr>
      <w:rPr>
        <w:rFonts w:ascii="Times New Roman" w:eastAsia="Times New Roman" w:hAnsi="Times New Roman" w:cs="Times New Roman"/>
        <w:sz w:val="24"/>
      </w:rPr>
    </w:lvl>
    <w:lvl w:ilvl="6" w:tplc="AF6AEF8E">
      <w:numFmt w:val="bullet"/>
      <w:lvlText w:val="%s"/>
      <w:lvlJc w:val="left"/>
      <w:pPr>
        <w:ind w:left="6450" w:hanging="270"/>
      </w:pPr>
      <w:rPr>
        <w:rFonts w:ascii="Times New Roman" w:eastAsia="Times New Roman" w:hAnsi="Times New Roman" w:cs="Times New Roman"/>
        <w:sz w:val="24"/>
      </w:rPr>
    </w:lvl>
    <w:lvl w:ilvl="7" w:tplc="CD805FEC">
      <w:numFmt w:val="bullet"/>
      <w:lvlText w:val="%s"/>
      <w:lvlJc w:val="left"/>
      <w:pPr>
        <w:ind w:left="7485" w:hanging="270"/>
      </w:pPr>
      <w:rPr>
        <w:rFonts w:ascii="Times New Roman" w:eastAsia="Times New Roman" w:hAnsi="Times New Roman" w:cs="Times New Roman"/>
        <w:sz w:val="24"/>
      </w:rPr>
    </w:lvl>
    <w:lvl w:ilvl="8" w:tplc="71622C16">
      <w:numFmt w:val="bullet"/>
      <w:lvlText w:val="%s"/>
      <w:lvlJc w:val="left"/>
      <w:pPr>
        <w:ind w:left="8505" w:hanging="270"/>
      </w:pPr>
      <w:rPr>
        <w:rFonts w:ascii="Times New Roman" w:eastAsia="Times New Roman" w:hAnsi="Times New Roman" w:cs="Times New Roman"/>
        <w:sz w:val="24"/>
      </w:rPr>
    </w:lvl>
  </w:abstractNum>
  <w:num w:numId="1" w16cid:durableId="664548259">
    <w:abstractNumId w:val="3"/>
  </w:num>
  <w:num w:numId="2" w16cid:durableId="912861421">
    <w:abstractNumId w:val="11"/>
  </w:num>
  <w:num w:numId="3" w16cid:durableId="1781989969">
    <w:abstractNumId w:val="21"/>
  </w:num>
  <w:num w:numId="4" w16cid:durableId="1790318770">
    <w:abstractNumId w:val="10"/>
  </w:num>
  <w:num w:numId="5" w16cid:durableId="1092821797">
    <w:abstractNumId w:val="29"/>
  </w:num>
  <w:num w:numId="6" w16cid:durableId="705639085">
    <w:abstractNumId w:val="8"/>
  </w:num>
  <w:num w:numId="7" w16cid:durableId="1686469614">
    <w:abstractNumId w:val="5"/>
  </w:num>
  <w:num w:numId="8" w16cid:durableId="226107623">
    <w:abstractNumId w:val="9"/>
  </w:num>
  <w:num w:numId="9" w16cid:durableId="1148328275">
    <w:abstractNumId w:val="6"/>
  </w:num>
  <w:num w:numId="10" w16cid:durableId="1893543108">
    <w:abstractNumId w:val="13"/>
  </w:num>
  <w:num w:numId="11" w16cid:durableId="1821656399">
    <w:abstractNumId w:val="7"/>
  </w:num>
  <w:num w:numId="12" w16cid:durableId="118963899">
    <w:abstractNumId w:val="12"/>
  </w:num>
  <w:num w:numId="13" w16cid:durableId="797333964">
    <w:abstractNumId w:val="28"/>
  </w:num>
  <w:num w:numId="14" w16cid:durableId="306277612">
    <w:abstractNumId w:val="20"/>
  </w:num>
  <w:num w:numId="15" w16cid:durableId="37827404">
    <w:abstractNumId w:val="24"/>
  </w:num>
  <w:num w:numId="16" w16cid:durableId="638271452">
    <w:abstractNumId w:val="25"/>
  </w:num>
  <w:num w:numId="17" w16cid:durableId="1260529559">
    <w:abstractNumId w:val="33"/>
  </w:num>
  <w:num w:numId="18" w16cid:durableId="988283675">
    <w:abstractNumId w:val="31"/>
  </w:num>
  <w:num w:numId="19" w16cid:durableId="1371373371">
    <w:abstractNumId w:val="17"/>
  </w:num>
  <w:num w:numId="20" w16cid:durableId="431171059">
    <w:abstractNumId w:val="16"/>
  </w:num>
  <w:num w:numId="21" w16cid:durableId="1055470394">
    <w:abstractNumId w:val="0"/>
  </w:num>
  <w:num w:numId="22" w16cid:durableId="733697829">
    <w:abstractNumId w:val="14"/>
  </w:num>
  <w:num w:numId="23" w16cid:durableId="826482293">
    <w:abstractNumId w:val="15"/>
  </w:num>
  <w:num w:numId="24" w16cid:durableId="1406031108">
    <w:abstractNumId w:val="18"/>
  </w:num>
  <w:num w:numId="25" w16cid:durableId="365907461">
    <w:abstractNumId w:val="1"/>
  </w:num>
  <w:num w:numId="26" w16cid:durableId="60101221">
    <w:abstractNumId w:val="4"/>
  </w:num>
  <w:num w:numId="27" w16cid:durableId="747576833">
    <w:abstractNumId w:val="26"/>
  </w:num>
  <w:num w:numId="28" w16cid:durableId="2074307034">
    <w:abstractNumId w:val="2"/>
  </w:num>
  <w:num w:numId="29" w16cid:durableId="1913004240">
    <w:abstractNumId w:val="32"/>
  </w:num>
  <w:num w:numId="30" w16cid:durableId="756902352">
    <w:abstractNumId w:val="19"/>
  </w:num>
  <w:num w:numId="31" w16cid:durableId="552695428">
    <w:abstractNumId w:val="22"/>
  </w:num>
  <w:num w:numId="32" w16cid:durableId="1781335280">
    <w:abstractNumId w:val="23"/>
  </w:num>
  <w:num w:numId="33" w16cid:durableId="2062288951">
    <w:abstractNumId w:val="30"/>
  </w:num>
  <w:num w:numId="34" w16cid:durableId="208690341">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E6"/>
    <w:rsid w:val="00000701"/>
    <w:rsid w:val="00000A1C"/>
    <w:rsid w:val="00013C3C"/>
    <w:rsid w:val="000265E5"/>
    <w:rsid w:val="000270E3"/>
    <w:rsid w:val="000317E9"/>
    <w:rsid w:val="000328CE"/>
    <w:rsid w:val="00040B5F"/>
    <w:rsid w:val="00041117"/>
    <w:rsid w:val="00046344"/>
    <w:rsid w:val="000471A8"/>
    <w:rsid w:val="00053B92"/>
    <w:rsid w:val="00077353"/>
    <w:rsid w:val="00084C9E"/>
    <w:rsid w:val="000A33A5"/>
    <w:rsid w:val="000B11A0"/>
    <w:rsid w:val="000B2097"/>
    <w:rsid w:val="000B7E4B"/>
    <w:rsid w:val="000D22A9"/>
    <w:rsid w:val="000D4424"/>
    <w:rsid w:val="000E1BE5"/>
    <w:rsid w:val="000E36C8"/>
    <w:rsid w:val="000E3BB1"/>
    <w:rsid w:val="000E655B"/>
    <w:rsid w:val="000F04DC"/>
    <w:rsid w:val="000F2488"/>
    <w:rsid w:val="000F40D8"/>
    <w:rsid w:val="000F4B2F"/>
    <w:rsid w:val="000F639D"/>
    <w:rsid w:val="001005F0"/>
    <w:rsid w:val="001006D7"/>
    <w:rsid w:val="00104831"/>
    <w:rsid w:val="0010737C"/>
    <w:rsid w:val="0011003D"/>
    <w:rsid w:val="00112050"/>
    <w:rsid w:val="00127D10"/>
    <w:rsid w:val="00145B46"/>
    <w:rsid w:val="00154585"/>
    <w:rsid w:val="001604E1"/>
    <w:rsid w:val="0016785B"/>
    <w:rsid w:val="001747D4"/>
    <w:rsid w:val="001756BC"/>
    <w:rsid w:val="0017779C"/>
    <w:rsid w:val="00177872"/>
    <w:rsid w:val="00183FCA"/>
    <w:rsid w:val="001A14E1"/>
    <w:rsid w:val="001B71D0"/>
    <w:rsid w:val="001C205C"/>
    <w:rsid w:val="001C4920"/>
    <w:rsid w:val="001D5001"/>
    <w:rsid w:val="001D7C0D"/>
    <w:rsid w:val="001E2CCD"/>
    <w:rsid w:val="001E7FE8"/>
    <w:rsid w:val="001F104E"/>
    <w:rsid w:val="001F3759"/>
    <w:rsid w:val="00202C09"/>
    <w:rsid w:val="00202D07"/>
    <w:rsid w:val="00205416"/>
    <w:rsid w:val="00207CA2"/>
    <w:rsid w:val="00210B74"/>
    <w:rsid w:val="002117C2"/>
    <w:rsid w:val="00214CA8"/>
    <w:rsid w:val="00222F3D"/>
    <w:rsid w:val="002349B6"/>
    <w:rsid w:val="00241B78"/>
    <w:rsid w:val="00243402"/>
    <w:rsid w:val="00262F16"/>
    <w:rsid w:val="00270937"/>
    <w:rsid w:val="00275CB5"/>
    <w:rsid w:val="00277562"/>
    <w:rsid w:val="00281104"/>
    <w:rsid w:val="002A1644"/>
    <w:rsid w:val="002B1EEA"/>
    <w:rsid w:val="002B3C9E"/>
    <w:rsid w:val="002B4DA2"/>
    <w:rsid w:val="002C0A73"/>
    <w:rsid w:val="002C2AE6"/>
    <w:rsid w:val="002D16E0"/>
    <w:rsid w:val="002D2137"/>
    <w:rsid w:val="002D591D"/>
    <w:rsid w:val="002D729A"/>
    <w:rsid w:val="002E2823"/>
    <w:rsid w:val="002E4DDC"/>
    <w:rsid w:val="002F5244"/>
    <w:rsid w:val="002F7BC4"/>
    <w:rsid w:val="003063BF"/>
    <w:rsid w:val="00322846"/>
    <w:rsid w:val="00322E28"/>
    <w:rsid w:val="003419BF"/>
    <w:rsid w:val="00342374"/>
    <w:rsid w:val="00343A22"/>
    <w:rsid w:val="00360E92"/>
    <w:rsid w:val="003761BC"/>
    <w:rsid w:val="0037741C"/>
    <w:rsid w:val="00384FDB"/>
    <w:rsid w:val="003867C6"/>
    <w:rsid w:val="0039156D"/>
    <w:rsid w:val="003915E0"/>
    <w:rsid w:val="00394717"/>
    <w:rsid w:val="003A27DB"/>
    <w:rsid w:val="003A48B3"/>
    <w:rsid w:val="003C1D33"/>
    <w:rsid w:val="003D614C"/>
    <w:rsid w:val="003D6693"/>
    <w:rsid w:val="003E18E0"/>
    <w:rsid w:val="003F1D6A"/>
    <w:rsid w:val="003F58DA"/>
    <w:rsid w:val="00402F23"/>
    <w:rsid w:val="00403171"/>
    <w:rsid w:val="004075F4"/>
    <w:rsid w:val="00417148"/>
    <w:rsid w:val="00425F87"/>
    <w:rsid w:val="0042714F"/>
    <w:rsid w:val="00432073"/>
    <w:rsid w:val="004360B4"/>
    <w:rsid w:val="00442C4F"/>
    <w:rsid w:val="004451B4"/>
    <w:rsid w:val="00456B0D"/>
    <w:rsid w:val="00457769"/>
    <w:rsid w:val="00467297"/>
    <w:rsid w:val="004703D5"/>
    <w:rsid w:val="00472DE2"/>
    <w:rsid w:val="00475A49"/>
    <w:rsid w:val="0048615D"/>
    <w:rsid w:val="00486AA5"/>
    <w:rsid w:val="0049007D"/>
    <w:rsid w:val="004945A9"/>
    <w:rsid w:val="004C3418"/>
    <w:rsid w:val="004C6835"/>
    <w:rsid w:val="004C7747"/>
    <w:rsid w:val="004D7B21"/>
    <w:rsid w:val="004E0774"/>
    <w:rsid w:val="004E1727"/>
    <w:rsid w:val="004E3B81"/>
    <w:rsid w:val="004E58BB"/>
    <w:rsid w:val="004E7FEE"/>
    <w:rsid w:val="004F26F7"/>
    <w:rsid w:val="004F5F9D"/>
    <w:rsid w:val="00504FD2"/>
    <w:rsid w:val="0050727F"/>
    <w:rsid w:val="0051194B"/>
    <w:rsid w:val="00512CB4"/>
    <w:rsid w:val="00523665"/>
    <w:rsid w:val="005323EC"/>
    <w:rsid w:val="00534B94"/>
    <w:rsid w:val="00535AD6"/>
    <w:rsid w:val="0053631F"/>
    <w:rsid w:val="00536F5A"/>
    <w:rsid w:val="00557D1D"/>
    <w:rsid w:val="005607BE"/>
    <w:rsid w:val="00564086"/>
    <w:rsid w:val="00564E5B"/>
    <w:rsid w:val="00566C06"/>
    <w:rsid w:val="005677E1"/>
    <w:rsid w:val="0057484D"/>
    <w:rsid w:val="0058415E"/>
    <w:rsid w:val="00594304"/>
    <w:rsid w:val="00594EFC"/>
    <w:rsid w:val="005A15AA"/>
    <w:rsid w:val="005A3B3E"/>
    <w:rsid w:val="005B744F"/>
    <w:rsid w:val="005C6B56"/>
    <w:rsid w:val="005E22F7"/>
    <w:rsid w:val="005E23B7"/>
    <w:rsid w:val="005E3D91"/>
    <w:rsid w:val="005E717A"/>
    <w:rsid w:val="005F6399"/>
    <w:rsid w:val="006030D2"/>
    <w:rsid w:val="006038B3"/>
    <w:rsid w:val="0060746A"/>
    <w:rsid w:val="00615C91"/>
    <w:rsid w:val="0063464C"/>
    <w:rsid w:val="0064018E"/>
    <w:rsid w:val="00640B21"/>
    <w:rsid w:val="0064361A"/>
    <w:rsid w:val="00657F73"/>
    <w:rsid w:val="00664CF7"/>
    <w:rsid w:val="0066515D"/>
    <w:rsid w:val="00667D73"/>
    <w:rsid w:val="00680C80"/>
    <w:rsid w:val="006923D4"/>
    <w:rsid w:val="006A2493"/>
    <w:rsid w:val="006A3B2A"/>
    <w:rsid w:val="006A5FB1"/>
    <w:rsid w:val="006A62C5"/>
    <w:rsid w:val="006A78F1"/>
    <w:rsid w:val="006B2DAE"/>
    <w:rsid w:val="006C3D45"/>
    <w:rsid w:val="006D6253"/>
    <w:rsid w:val="006D7526"/>
    <w:rsid w:val="006F0002"/>
    <w:rsid w:val="006F61E3"/>
    <w:rsid w:val="007109E8"/>
    <w:rsid w:val="007113A7"/>
    <w:rsid w:val="00715E03"/>
    <w:rsid w:val="00716689"/>
    <w:rsid w:val="00720F18"/>
    <w:rsid w:val="00722104"/>
    <w:rsid w:val="007241A4"/>
    <w:rsid w:val="0072538D"/>
    <w:rsid w:val="0073337B"/>
    <w:rsid w:val="007433AC"/>
    <w:rsid w:val="0075201E"/>
    <w:rsid w:val="00760A8F"/>
    <w:rsid w:val="00772CD6"/>
    <w:rsid w:val="00783082"/>
    <w:rsid w:val="00796AE1"/>
    <w:rsid w:val="0079702C"/>
    <w:rsid w:val="007B265D"/>
    <w:rsid w:val="007B567D"/>
    <w:rsid w:val="007B6D84"/>
    <w:rsid w:val="007C16F0"/>
    <w:rsid w:val="007D660D"/>
    <w:rsid w:val="007E0122"/>
    <w:rsid w:val="007E0590"/>
    <w:rsid w:val="007E5834"/>
    <w:rsid w:val="007F0288"/>
    <w:rsid w:val="007F1B0A"/>
    <w:rsid w:val="007F67A6"/>
    <w:rsid w:val="008015FC"/>
    <w:rsid w:val="008105AA"/>
    <w:rsid w:val="00817AB3"/>
    <w:rsid w:val="008235F6"/>
    <w:rsid w:val="008361DD"/>
    <w:rsid w:val="008370F0"/>
    <w:rsid w:val="0084458C"/>
    <w:rsid w:val="00854E38"/>
    <w:rsid w:val="0085524C"/>
    <w:rsid w:val="008676FD"/>
    <w:rsid w:val="00871F7B"/>
    <w:rsid w:val="0087278C"/>
    <w:rsid w:val="0087308B"/>
    <w:rsid w:val="00875DBA"/>
    <w:rsid w:val="008A012C"/>
    <w:rsid w:val="008A5BFC"/>
    <w:rsid w:val="008B67DD"/>
    <w:rsid w:val="008C1610"/>
    <w:rsid w:val="008C6F0E"/>
    <w:rsid w:val="008D0ED0"/>
    <w:rsid w:val="008D1A2A"/>
    <w:rsid w:val="008E1B7E"/>
    <w:rsid w:val="008E3BE4"/>
    <w:rsid w:val="008F218D"/>
    <w:rsid w:val="008F26C1"/>
    <w:rsid w:val="008F3A2A"/>
    <w:rsid w:val="00905161"/>
    <w:rsid w:val="00907FC4"/>
    <w:rsid w:val="009245BA"/>
    <w:rsid w:val="00935447"/>
    <w:rsid w:val="009406D2"/>
    <w:rsid w:val="00945256"/>
    <w:rsid w:val="00956F07"/>
    <w:rsid w:val="00960F08"/>
    <w:rsid w:val="00966C82"/>
    <w:rsid w:val="0097388A"/>
    <w:rsid w:val="00974C90"/>
    <w:rsid w:val="00977556"/>
    <w:rsid w:val="00977A34"/>
    <w:rsid w:val="00984B82"/>
    <w:rsid w:val="00987FDA"/>
    <w:rsid w:val="0099016D"/>
    <w:rsid w:val="00992D36"/>
    <w:rsid w:val="00992F29"/>
    <w:rsid w:val="009A2D20"/>
    <w:rsid w:val="009A4C10"/>
    <w:rsid w:val="009B2A10"/>
    <w:rsid w:val="009B4578"/>
    <w:rsid w:val="009B7F02"/>
    <w:rsid w:val="009D74E6"/>
    <w:rsid w:val="009D76C3"/>
    <w:rsid w:val="009E138C"/>
    <w:rsid w:val="009E3AD1"/>
    <w:rsid w:val="009E4D9F"/>
    <w:rsid w:val="009F12FF"/>
    <w:rsid w:val="009F13F8"/>
    <w:rsid w:val="009F3502"/>
    <w:rsid w:val="009F707B"/>
    <w:rsid w:val="00A1123E"/>
    <w:rsid w:val="00A12534"/>
    <w:rsid w:val="00A1553B"/>
    <w:rsid w:val="00A20066"/>
    <w:rsid w:val="00A20F65"/>
    <w:rsid w:val="00A22D10"/>
    <w:rsid w:val="00A22E8B"/>
    <w:rsid w:val="00A35A9D"/>
    <w:rsid w:val="00A46223"/>
    <w:rsid w:val="00A5501D"/>
    <w:rsid w:val="00A61611"/>
    <w:rsid w:val="00A64E3C"/>
    <w:rsid w:val="00A779E6"/>
    <w:rsid w:val="00A830DE"/>
    <w:rsid w:val="00A87764"/>
    <w:rsid w:val="00A932A2"/>
    <w:rsid w:val="00A94093"/>
    <w:rsid w:val="00AA00FF"/>
    <w:rsid w:val="00AA46F1"/>
    <w:rsid w:val="00AB0C02"/>
    <w:rsid w:val="00AB6713"/>
    <w:rsid w:val="00AC3A06"/>
    <w:rsid w:val="00AC64DB"/>
    <w:rsid w:val="00AD0EC1"/>
    <w:rsid w:val="00AD162F"/>
    <w:rsid w:val="00AF7F23"/>
    <w:rsid w:val="00B00AD4"/>
    <w:rsid w:val="00B050F1"/>
    <w:rsid w:val="00B1544C"/>
    <w:rsid w:val="00B172FE"/>
    <w:rsid w:val="00B21DB9"/>
    <w:rsid w:val="00B2564A"/>
    <w:rsid w:val="00B5558A"/>
    <w:rsid w:val="00B60C88"/>
    <w:rsid w:val="00B7296C"/>
    <w:rsid w:val="00B844FD"/>
    <w:rsid w:val="00B9552C"/>
    <w:rsid w:val="00B97327"/>
    <w:rsid w:val="00B9749D"/>
    <w:rsid w:val="00BA0B64"/>
    <w:rsid w:val="00BA27DE"/>
    <w:rsid w:val="00BA6588"/>
    <w:rsid w:val="00BA7372"/>
    <w:rsid w:val="00BB232C"/>
    <w:rsid w:val="00BC338A"/>
    <w:rsid w:val="00BD1A5D"/>
    <w:rsid w:val="00BD6983"/>
    <w:rsid w:val="00BF54F0"/>
    <w:rsid w:val="00BF60BA"/>
    <w:rsid w:val="00C02342"/>
    <w:rsid w:val="00C03368"/>
    <w:rsid w:val="00C10736"/>
    <w:rsid w:val="00C1159E"/>
    <w:rsid w:val="00C27851"/>
    <w:rsid w:val="00C27FC7"/>
    <w:rsid w:val="00C337E0"/>
    <w:rsid w:val="00C37DCC"/>
    <w:rsid w:val="00C46074"/>
    <w:rsid w:val="00C57D28"/>
    <w:rsid w:val="00C62C59"/>
    <w:rsid w:val="00C65280"/>
    <w:rsid w:val="00C81F4A"/>
    <w:rsid w:val="00C82BEF"/>
    <w:rsid w:val="00C83333"/>
    <w:rsid w:val="00C91026"/>
    <w:rsid w:val="00CA5BCE"/>
    <w:rsid w:val="00CA67E1"/>
    <w:rsid w:val="00CA6E53"/>
    <w:rsid w:val="00CB3DD9"/>
    <w:rsid w:val="00CC3DF7"/>
    <w:rsid w:val="00CD333C"/>
    <w:rsid w:val="00CD6F81"/>
    <w:rsid w:val="00CE56C6"/>
    <w:rsid w:val="00CF1B88"/>
    <w:rsid w:val="00CF6CE8"/>
    <w:rsid w:val="00D023EF"/>
    <w:rsid w:val="00D03BBA"/>
    <w:rsid w:val="00D03C03"/>
    <w:rsid w:val="00D03D4D"/>
    <w:rsid w:val="00D0458C"/>
    <w:rsid w:val="00D22D92"/>
    <w:rsid w:val="00D25A66"/>
    <w:rsid w:val="00D25A92"/>
    <w:rsid w:val="00D46A02"/>
    <w:rsid w:val="00D50FB6"/>
    <w:rsid w:val="00D67D1E"/>
    <w:rsid w:val="00D67D56"/>
    <w:rsid w:val="00D75A31"/>
    <w:rsid w:val="00D81603"/>
    <w:rsid w:val="00D84439"/>
    <w:rsid w:val="00D9008A"/>
    <w:rsid w:val="00D93BC4"/>
    <w:rsid w:val="00D9514E"/>
    <w:rsid w:val="00DA23AB"/>
    <w:rsid w:val="00DA668D"/>
    <w:rsid w:val="00DA7C8D"/>
    <w:rsid w:val="00DB1AF6"/>
    <w:rsid w:val="00DB296C"/>
    <w:rsid w:val="00DB2D6E"/>
    <w:rsid w:val="00DB309D"/>
    <w:rsid w:val="00DC2B91"/>
    <w:rsid w:val="00DC4857"/>
    <w:rsid w:val="00DD15B5"/>
    <w:rsid w:val="00DD7668"/>
    <w:rsid w:val="00DE3643"/>
    <w:rsid w:val="00DE4DBE"/>
    <w:rsid w:val="00DE5F8B"/>
    <w:rsid w:val="00DE6CD7"/>
    <w:rsid w:val="00DF18E6"/>
    <w:rsid w:val="00DF64FE"/>
    <w:rsid w:val="00E106B5"/>
    <w:rsid w:val="00E1155E"/>
    <w:rsid w:val="00E14C86"/>
    <w:rsid w:val="00E2724E"/>
    <w:rsid w:val="00E276B0"/>
    <w:rsid w:val="00E3453B"/>
    <w:rsid w:val="00E361EB"/>
    <w:rsid w:val="00E44A8D"/>
    <w:rsid w:val="00E51648"/>
    <w:rsid w:val="00E5315B"/>
    <w:rsid w:val="00E57473"/>
    <w:rsid w:val="00E62B63"/>
    <w:rsid w:val="00E816AC"/>
    <w:rsid w:val="00E81B9E"/>
    <w:rsid w:val="00E85590"/>
    <w:rsid w:val="00EA2433"/>
    <w:rsid w:val="00EA44B7"/>
    <w:rsid w:val="00ED53D1"/>
    <w:rsid w:val="00EE345C"/>
    <w:rsid w:val="00EE60D9"/>
    <w:rsid w:val="00EF07DB"/>
    <w:rsid w:val="00EF47CB"/>
    <w:rsid w:val="00F005EE"/>
    <w:rsid w:val="00F04B87"/>
    <w:rsid w:val="00F13E66"/>
    <w:rsid w:val="00F331AF"/>
    <w:rsid w:val="00F52FBE"/>
    <w:rsid w:val="00F56067"/>
    <w:rsid w:val="00F57BFA"/>
    <w:rsid w:val="00F63692"/>
    <w:rsid w:val="00F75DA4"/>
    <w:rsid w:val="00F775BA"/>
    <w:rsid w:val="00F91FF7"/>
    <w:rsid w:val="00F92A76"/>
    <w:rsid w:val="00F955CC"/>
    <w:rsid w:val="00FA065D"/>
    <w:rsid w:val="00FA1CBA"/>
    <w:rsid w:val="00FB7EDE"/>
    <w:rsid w:val="00FC1E40"/>
    <w:rsid w:val="00FD34B2"/>
    <w:rsid w:val="00FD493B"/>
    <w:rsid w:val="00FE676C"/>
    <w:rsid w:val="00FE6E3C"/>
    <w:rsid w:val="00FF1870"/>
    <w:rsid w:val="00FF40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6820"/>
  <w15:docId w15:val="{0CDC14D3-C727-47DB-8DC6-4F415324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3D4D"/>
    <w:pPr>
      <w:ind w:left="720"/>
      <w:contextualSpacing/>
    </w:pPr>
  </w:style>
  <w:style w:type="paragraph" w:customStyle="1" w:styleId="ParagraphStyle">
    <w:name w:val="Paragraph Style"/>
    <w:rsid w:val="000E655B"/>
    <w:pPr>
      <w:widowControl/>
      <w:autoSpaceDE w:val="0"/>
      <w:autoSpaceDN w:val="0"/>
      <w:adjustRightInd w:val="0"/>
    </w:pPr>
    <w:rPr>
      <w:rFonts w:eastAsiaTheme="minorHAnsi"/>
      <w:sz w:val="24"/>
      <w:szCs w:val="24"/>
      <w:lang w:val="x-none" w:eastAsia="en-US"/>
      <w14:ligatures w14:val="standardContextual"/>
    </w:rPr>
  </w:style>
  <w:style w:type="paragraph" w:styleId="Cabealho">
    <w:name w:val="header"/>
    <w:basedOn w:val="Normal"/>
    <w:link w:val="CabealhoChar"/>
    <w:uiPriority w:val="99"/>
    <w:unhideWhenUsed/>
    <w:rsid w:val="006C3D45"/>
    <w:pPr>
      <w:tabs>
        <w:tab w:val="center" w:pos="4252"/>
        <w:tab w:val="right" w:pos="8504"/>
      </w:tabs>
    </w:pPr>
  </w:style>
  <w:style w:type="character" w:customStyle="1" w:styleId="CabealhoChar">
    <w:name w:val="Cabeçalho Char"/>
    <w:basedOn w:val="Fontepargpadro"/>
    <w:link w:val="Cabealho"/>
    <w:uiPriority w:val="99"/>
    <w:rsid w:val="006C3D45"/>
  </w:style>
  <w:style w:type="paragraph" w:styleId="Rodap">
    <w:name w:val="footer"/>
    <w:basedOn w:val="Normal"/>
    <w:link w:val="RodapChar"/>
    <w:uiPriority w:val="99"/>
    <w:unhideWhenUsed/>
    <w:rsid w:val="006C3D45"/>
    <w:pPr>
      <w:tabs>
        <w:tab w:val="center" w:pos="4252"/>
        <w:tab w:val="right" w:pos="8504"/>
      </w:tabs>
    </w:pPr>
  </w:style>
  <w:style w:type="character" w:customStyle="1" w:styleId="RodapChar">
    <w:name w:val="Rodapé Char"/>
    <w:basedOn w:val="Fontepargpadro"/>
    <w:link w:val="Rodap"/>
    <w:uiPriority w:val="99"/>
    <w:rsid w:val="006C3D45"/>
  </w:style>
  <w:style w:type="character" w:styleId="Hyperlink">
    <w:name w:val="Hyperlink"/>
    <w:uiPriority w:val="99"/>
    <w:unhideWhenUsed/>
    <w:rsid w:val="00607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yperlink" Target="http://www.bll.org.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penstreetmap.org/?mlat=-23.84233&amp;mlon=-50.18226&amp;zoom=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https://www.openstreetmap.org/?mlat=-23.77579&amp;mlon=-50.27980&amp;zoom=14" TargetMode="External"/><Relationship Id="rId10" Type="http://schemas.openxmlformats.org/officeDocument/2006/relationships/hyperlink" Target="mailto:contato@bll.org.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cita&#231;&#227;o@ibaiti.pr.gov.br" TargetMode="External"/><Relationship Id="rId14" Type="http://schemas.openxmlformats.org/officeDocument/2006/relationships/hyperlink" Target="https://www.openstreetmap.org/?mlat=-23.70464&amp;mlon=-50.22387&amp;zoom=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60</Pages>
  <Words>24127</Words>
  <Characters>130286</Characters>
  <Application>Microsoft Office Word</Application>
  <DocSecurity>0</DocSecurity>
  <Lines>1085</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Lopes de Siqueira</cp:lastModifiedBy>
  <cp:revision>410</cp:revision>
  <cp:lastPrinted>2025-12-01T14:05:00Z</cp:lastPrinted>
  <dcterms:created xsi:type="dcterms:W3CDTF">2024-11-12T13:42:00Z</dcterms:created>
  <dcterms:modified xsi:type="dcterms:W3CDTF">2025-12-03T14:23:00Z</dcterms:modified>
</cp:coreProperties>
</file>