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88BF" w14:textId="77777777" w:rsidR="007D394F" w:rsidRDefault="007D394F" w:rsidP="007D394F">
      <w:pPr>
        <w:pStyle w:val="ParagraphStyle"/>
        <w:spacing w:line="360" w:lineRule="auto"/>
        <w:jc w:val="center"/>
        <w:rPr>
          <w:rFonts w:ascii="Calibri" w:hAnsi="Calibri" w:cs="Calibri"/>
          <w:b/>
          <w:bCs/>
        </w:rPr>
      </w:pPr>
      <w:r>
        <w:rPr>
          <w:rFonts w:ascii="Calibri" w:hAnsi="Calibri" w:cs="Calibri"/>
          <w:b/>
          <w:bCs/>
        </w:rPr>
        <w:t>EDITAL DE LICITAÇÃO</w:t>
      </w:r>
    </w:p>
    <w:p w14:paraId="5785EFE9" w14:textId="49081F3A" w:rsidR="007D394F" w:rsidRDefault="007D394F" w:rsidP="007D394F">
      <w:pPr>
        <w:pStyle w:val="ParagraphStyle"/>
        <w:tabs>
          <w:tab w:val="left" w:pos="660"/>
          <w:tab w:val="center" w:pos="5316"/>
        </w:tabs>
        <w:spacing w:line="360" w:lineRule="auto"/>
        <w:ind w:left="284"/>
        <w:jc w:val="center"/>
        <w:rPr>
          <w:rFonts w:ascii="Calibri" w:hAnsi="Calibri" w:cs="Calibri"/>
          <w:b/>
          <w:bCs/>
        </w:rPr>
      </w:pPr>
      <w:r>
        <w:rPr>
          <w:rFonts w:ascii="Calibri" w:hAnsi="Calibri" w:cs="Calibri"/>
          <w:b/>
          <w:bCs/>
        </w:rPr>
        <w:t>Pregão, NA FORMA ELETRÔNICA: Nº 54/2025-PMI</w:t>
      </w:r>
    </w:p>
    <w:p w14:paraId="4851A678" w14:textId="77777777" w:rsidR="007D394F" w:rsidRDefault="007D394F" w:rsidP="007D394F">
      <w:pPr>
        <w:pStyle w:val="ParagraphStyle"/>
        <w:spacing w:line="360" w:lineRule="auto"/>
        <w:jc w:val="center"/>
        <w:rPr>
          <w:rFonts w:ascii="Calibri" w:hAnsi="Calibri" w:cs="Calibri"/>
          <w:u w:val="single"/>
        </w:rPr>
      </w:pPr>
      <w:r>
        <w:rPr>
          <w:rFonts w:ascii="Calibri" w:hAnsi="Calibri" w:cs="Calibri"/>
          <w:u w:val="single"/>
        </w:rPr>
        <w:t>Processo Administrativo nº 528/2025</w:t>
      </w:r>
    </w:p>
    <w:p w14:paraId="7F6C27DA" w14:textId="77777777" w:rsidR="007D394F" w:rsidRDefault="007D394F" w:rsidP="007D394F">
      <w:pPr>
        <w:pStyle w:val="ParagraphStyle"/>
        <w:spacing w:line="360" w:lineRule="auto"/>
        <w:jc w:val="both"/>
        <w:rPr>
          <w:rFonts w:ascii="Calibri" w:hAnsi="Calibri" w:cs="Calibri"/>
          <w:color w:val="000000"/>
          <w:sz w:val="20"/>
          <w:szCs w:val="20"/>
        </w:rPr>
      </w:pPr>
    </w:p>
    <w:p w14:paraId="7341C35D"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w:t>
      </w:r>
      <w:r w:rsidRPr="00D47CE2">
        <w:rPr>
          <w:rFonts w:ascii="Calibri" w:hAnsi="Calibri" w:cs="Calibri"/>
          <w:sz w:val="20"/>
          <w:szCs w:val="20"/>
        </w:rPr>
        <w:t xml:space="preserve">Direito Público Interno, inscrita no CNPJ/MF sob nº 77.008.068/0001-41, com sede à Praça dos Três Poderes, nº 23, mediante o Pregoeiro, designado pela Portaria nº 381/2025, de 04 de dezembro de 2025, torna público para conhecimento dos interessados que realizará </w:t>
      </w:r>
      <w:r w:rsidRPr="00D47CE2">
        <w:rPr>
          <w:rFonts w:ascii="Calibri" w:hAnsi="Calibri" w:cs="Calibri"/>
          <w:b/>
          <w:bCs/>
          <w:sz w:val="20"/>
          <w:szCs w:val="20"/>
        </w:rPr>
        <w:t xml:space="preserve">às </w:t>
      </w:r>
      <w:r>
        <w:rPr>
          <w:rFonts w:ascii="Calibri" w:hAnsi="Calibri" w:cs="Calibri"/>
          <w:b/>
          <w:bCs/>
          <w:sz w:val="20"/>
          <w:szCs w:val="20"/>
        </w:rPr>
        <w:t>9h00min</w:t>
      </w:r>
      <w:r w:rsidRPr="00D47CE2">
        <w:rPr>
          <w:rFonts w:ascii="Calibri" w:hAnsi="Calibri" w:cs="Calibri"/>
          <w:sz w:val="20"/>
          <w:szCs w:val="20"/>
        </w:rPr>
        <w:t xml:space="preserve"> do dia </w:t>
      </w:r>
      <w:r w:rsidRPr="00E6570C">
        <w:rPr>
          <w:rFonts w:ascii="Calibri" w:hAnsi="Calibri" w:cs="Calibri"/>
          <w:b/>
          <w:bCs/>
          <w:sz w:val="20"/>
          <w:szCs w:val="20"/>
        </w:rPr>
        <w:t>19/12/2025</w:t>
      </w:r>
      <w:r w:rsidRPr="00D47CE2">
        <w:rPr>
          <w:rFonts w:ascii="Calibri" w:hAnsi="Calibri" w:cs="Calibri"/>
          <w:b/>
          <w:bCs/>
          <w:sz w:val="20"/>
          <w:szCs w:val="20"/>
        </w:rPr>
        <w:t xml:space="preserve"> </w:t>
      </w:r>
      <w:r w:rsidRPr="00D47CE2">
        <w:rPr>
          <w:rFonts w:ascii="Calibri" w:hAnsi="Calibri" w:cs="Calibri"/>
          <w:sz w:val="20"/>
          <w:szCs w:val="20"/>
        </w:rPr>
        <w:t xml:space="preserve">licitação na modalidade </w:t>
      </w:r>
      <w:r w:rsidRPr="00D47CE2">
        <w:rPr>
          <w:rFonts w:ascii="Calibri" w:hAnsi="Calibri" w:cs="Calibri"/>
          <w:b/>
          <w:bCs/>
          <w:sz w:val="20"/>
          <w:szCs w:val="20"/>
        </w:rPr>
        <w:t>PREGÃO, NA FORMA ELETRÔNICA</w:t>
      </w:r>
      <w:r w:rsidRPr="00D47CE2">
        <w:rPr>
          <w:rFonts w:ascii="Calibri" w:hAnsi="Calibri" w:cs="Calibri"/>
          <w:sz w:val="20"/>
          <w:szCs w:val="20"/>
        </w:rPr>
        <w:t xml:space="preserve">, do tipo </w:t>
      </w:r>
      <w:r w:rsidRPr="00D47CE2">
        <w:rPr>
          <w:rFonts w:ascii="Calibri" w:hAnsi="Calibri" w:cs="Calibri"/>
          <w:b/>
          <w:bCs/>
          <w:sz w:val="20"/>
          <w:szCs w:val="20"/>
        </w:rPr>
        <w:t>Menor Preço</w:t>
      </w:r>
      <w:r w:rsidRPr="00D47CE2">
        <w:rPr>
          <w:rFonts w:ascii="Calibri" w:hAnsi="Calibri" w:cs="Calibri"/>
          <w:sz w:val="20"/>
          <w:szCs w:val="20"/>
        </w:rPr>
        <w:t xml:space="preserve"> - Compras - </w:t>
      </w:r>
      <w:r w:rsidRPr="00D47CE2">
        <w:rPr>
          <w:rFonts w:ascii="Calibri" w:hAnsi="Calibri" w:cs="Calibri"/>
          <w:b/>
          <w:bCs/>
          <w:sz w:val="20"/>
          <w:szCs w:val="20"/>
        </w:rPr>
        <w:t>Por lote</w:t>
      </w:r>
      <w:r w:rsidRPr="00D47CE2">
        <w:rPr>
          <w:rFonts w:ascii="Calibri" w:hAnsi="Calibri" w:cs="Calibri"/>
          <w:sz w:val="20"/>
          <w:szCs w:val="20"/>
        </w:rPr>
        <w:t>, com objetivo de promover</w:t>
      </w:r>
      <w:r w:rsidRPr="00D47CE2">
        <w:rPr>
          <w:rFonts w:ascii="Calibri" w:hAnsi="Calibri" w:cs="Calibri"/>
          <w:b/>
          <w:bCs/>
          <w:sz w:val="20"/>
          <w:szCs w:val="20"/>
        </w:rPr>
        <w:t xml:space="preserve"> Aquisição de kits completos de nebulização destinadas ao uso em estufas agrícolas de produtores orgânicos </w:t>
      </w:r>
      <w:r>
        <w:rPr>
          <w:rFonts w:ascii="Calibri" w:hAnsi="Calibri" w:cs="Calibri"/>
          <w:b/>
          <w:bCs/>
          <w:color w:val="000000"/>
          <w:sz w:val="20"/>
          <w:szCs w:val="20"/>
        </w:rPr>
        <w:t xml:space="preserve">certificados do munícipio., </w:t>
      </w:r>
      <w:r>
        <w:rPr>
          <w:rFonts w:ascii="Calibri" w:hAnsi="Calibri" w:cs="Calibri"/>
          <w:color w:val="000000"/>
          <w:sz w:val="20"/>
          <w:szCs w:val="20"/>
        </w:rPr>
        <w:t>conforme descrito neste Edital e seus Anexos.</w:t>
      </w:r>
    </w:p>
    <w:p w14:paraId="3CF0B9A7" w14:textId="77777777" w:rsidR="007D394F" w:rsidRDefault="007D394F" w:rsidP="007D394F">
      <w:pPr>
        <w:pStyle w:val="ParagraphStyle"/>
        <w:spacing w:line="360" w:lineRule="auto"/>
        <w:jc w:val="both"/>
        <w:rPr>
          <w:rFonts w:ascii="Calibri" w:hAnsi="Calibri" w:cs="Calibri"/>
          <w:color w:val="000000"/>
          <w:sz w:val="20"/>
          <w:szCs w:val="20"/>
        </w:rPr>
      </w:pPr>
    </w:p>
    <w:p w14:paraId="7A0F00AC"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2C99D1DA" w14:textId="77777777" w:rsidR="007D394F" w:rsidRDefault="007D394F" w:rsidP="007D394F">
      <w:pPr>
        <w:pStyle w:val="ParagraphStyle"/>
        <w:spacing w:after="165" w:line="252" w:lineRule="auto"/>
        <w:jc w:val="both"/>
        <w:rPr>
          <w:rFonts w:ascii="Calibri" w:hAnsi="Calibri" w:cs="Calibri"/>
          <w:sz w:val="22"/>
          <w:szCs w:val="22"/>
        </w:rPr>
      </w:pPr>
    </w:p>
    <w:tbl>
      <w:tblPr>
        <w:tblW w:w="4500" w:type="pct"/>
        <w:jc w:val="center"/>
        <w:tblLayout w:type="fixed"/>
        <w:tblCellMar>
          <w:left w:w="90" w:type="dxa"/>
          <w:right w:w="90" w:type="dxa"/>
        </w:tblCellMar>
        <w:tblLook w:val="0000" w:firstRow="0" w:lastRow="0" w:firstColumn="0" w:lastColumn="0" w:noHBand="0" w:noVBand="0"/>
      </w:tblPr>
      <w:tblGrid>
        <w:gridCol w:w="1068"/>
        <w:gridCol w:w="909"/>
        <w:gridCol w:w="1196"/>
        <w:gridCol w:w="1069"/>
        <w:gridCol w:w="2042"/>
        <w:gridCol w:w="1069"/>
        <w:gridCol w:w="1053"/>
      </w:tblGrid>
      <w:tr w:rsidR="007D394F" w14:paraId="74C71700" w14:textId="77777777" w:rsidTr="004A1165">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24146C58" w14:textId="77777777" w:rsidR="007D394F" w:rsidRDefault="007D394F" w:rsidP="004A1165">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3E8D1EC5" w14:textId="77777777" w:rsidR="007D394F" w:rsidRDefault="007D394F" w:rsidP="004A1165">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46E24B40" w14:textId="77777777" w:rsidR="007D394F" w:rsidRDefault="007D394F" w:rsidP="004A1165">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726DAE5D" w14:textId="77777777" w:rsidR="007D394F" w:rsidRDefault="007D394F" w:rsidP="004A1165">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7D394F" w14:paraId="463DECDA" w14:textId="77777777" w:rsidTr="004A1165">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14CA4686"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2F004F55"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X )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39F042C0"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513D958B"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x )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429ECE83" w14:textId="77777777" w:rsidR="007D394F" w:rsidRDefault="007D394F" w:rsidP="004A1165">
            <w:pPr>
              <w:pStyle w:val="ParagraphStyle"/>
              <w:rPr>
                <w:rFonts w:ascii="Calibri" w:hAnsi="Calibri" w:cs="Calibri"/>
                <w:sz w:val="20"/>
                <w:szCs w:val="20"/>
              </w:rPr>
            </w:pPr>
            <w:r>
              <w:rPr>
                <w:rFonts w:ascii="Calibri" w:hAnsi="Calibri" w:cs="Calibri"/>
                <w:sz w:val="20"/>
                <w:szCs w:val="20"/>
              </w:rPr>
              <w:t>(  ) ABERTO</w:t>
            </w:r>
          </w:p>
          <w:p w14:paraId="61654956" w14:textId="77777777" w:rsidR="007D394F" w:rsidRDefault="007D394F" w:rsidP="004A1165">
            <w:pPr>
              <w:pStyle w:val="ParagraphStyle"/>
              <w:rPr>
                <w:rFonts w:ascii="Calibri" w:hAnsi="Calibri" w:cs="Calibri"/>
                <w:sz w:val="20"/>
                <w:szCs w:val="20"/>
              </w:rPr>
            </w:pPr>
            <w:r>
              <w:rPr>
                <w:rFonts w:ascii="Calibri" w:hAnsi="Calibri" w:cs="Calibri"/>
                <w:sz w:val="20"/>
                <w:szCs w:val="20"/>
              </w:rPr>
              <w:t>( X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05BB489B"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7CDD060C"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 X ) NÃO</w:t>
            </w:r>
          </w:p>
        </w:tc>
      </w:tr>
      <w:tr w:rsidR="007D394F" w14:paraId="0A464B4F"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0B42FA6" w14:textId="77777777" w:rsidR="007D394F" w:rsidRDefault="007D394F" w:rsidP="004A1165">
            <w:pPr>
              <w:pStyle w:val="ParagraphStyle"/>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2B94E5F2" w14:textId="77777777" w:rsidR="007D394F" w:rsidRDefault="007D394F" w:rsidP="004A1165">
            <w:pPr>
              <w:pStyle w:val="ParagraphStyle"/>
              <w:rPr>
                <w:rFonts w:ascii="Calibri" w:hAnsi="Calibri" w:cs="Calibri"/>
                <w:sz w:val="20"/>
                <w:szCs w:val="20"/>
              </w:rPr>
            </w:pPr>
            <w:r>
              <w:rPr>
                <w:rFonts w:ascii="Calibri" w:hAnsi="Calibri" w:cs="Calibri"/>
                <w:sz w:val="20"/>
                <w:szCs w:val="20"/>
              </w:rPr>
              <w:t>R$ 130.336,00 (Cento e Trinta Mil, Trezentos e Trinta e Seis Reais)</w:t>
            </w:r>
          </w:p>
        </w:tc>
      </w:tr>
      <w:tr w:rsidR="007D394F" w14:paraId="5470240B"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5C3D9BC" w14:textId="77777777" w:rsidR="007D394F" w:rsidRDefault="007D394F" w:rsidP="004A1165">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0584D871" w14:textId="77777777" w:rsidR="007D394F" w:rsidRDefault="007D394F" w:rsidP="004A1165">
            <w:pPr>
              <w:pStyle w:val="ParagraphStyle"/>
              <w:rPr>
                <w:rFonts w:ascii="Calibri" w:hAnsi="Calibri" w:cs="Calibri"/>
                <w:color w:val="000000"/>
                <w:sz w:val="20"/>
                <w:szCs w:val="20"/>
              </w:rPr>
            </w:pPr>
            <w:r>
              <w:rPr>
                <w:rFonts w:ascii="Calibri" w:hAnsi="Calibri" w:cs="Calibri"/>
                <w:color w:val="000000"/>
                <w:sz w:val="20"/>
                <w:szCs w:val="20"/>
              </w:rPr>
              <w:t>Até às 9h00min do dia 19/12/2025</w:t>
            </w:r>
          </w:p>
        </w:tc>
      </w:tr>
      <w:tr w:rsidR="007D394F" w14:paraId="653801FC"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6D238E4A" w14:textId="77777777" w:rsidR="007D394F" w:rsidRDefault="007D394F" w:rsidP="004A1165">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081693FD" w14:textId="77777777" w:rsidR="007D394F" w:rsidRDefault="007D394F" w:rsidP="004A1165">
            <w:pPr>
              <w:pStyle w:val="ParagraphStyle"/>
              <w:rPr>
                <w:rFonts w:ascii="Calibri" w:hAnsi="Calibri" w:cs="Calibri"/>
                <w:color w:val="000000"/>
                <w:sz w:val="20"/>
                <w:szCs w:val="20"/>
              </w:rPr>
            </w:pPr>
            <w:r>
              <w:rPr>
                <w:rFonts w:ascii="Calibri" w:hAnsi="Calibri" w:cs="Calibri"/>
                <w:color w:val="000000"/>
                <w:sz w:val="20"/>
                <w:szCs w:val="20"/>
              </w:rPr>
              <w:t>Às 9h00min do dia 19/12/2025</w:t>
            </w:r>
          </w:p>
        </w:tc>
      </w:tr>
      <w:tr w:rsidR="007D394F" w14:paraId="6BC1A30B"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30B11FC7" w14:textId="77777777" w:rsidR="007D394F" w:rsidRDefault="007D394F" w:rsidP="004A1165">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61CD91B" w14:textId="77777777" w:rsidR="007D394F" w:rsidRDefault="007D394F" w:rsidP="004A1165">
            <w:pPr>
              <w:pStyle w:val="ParagraphStyle"/>
              <w:rPr>
                <w:rFonts w:ascii="Calibri" w:hAnsi="Calibri" w:cs="Calibri"/>
                <w:color w:val="000000"/>
                <w:sz w:val="20"/>
                <w:szCs w:val="20"/>
              </w:rPr>
            </w:pPr>
            <w:r>
              <w:rPr>
                <w:rFonts w:ascii="Calibri" w:hAnsi="Calibri" w:cs="Calibri"/>
                <w:color w:val="000000"/>
                <w:sz w:val="20"/>
                <w:szCs w:val="20"/>
              </w:rPr>
              <w:t>Às 9h30min do dia 19/12/2025</w:t>
            </w:r>
          </w:p>
        </w:tc>
      </w:tr>
      <w:tr w:rsidR="007D394F" w14:paraId="5AB5C0EA"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E98CCB6" w14:textId="77777777" w:rsidR="007D394F" w:rsidRDefault="007D394F" w:rsidP="004A1165">
            <w:pPr>
              <w:pStyle w:val="ParagraphStyle"/>
              <w:rPr>
                <w:rFonts w:ascii="Calibri" w:hAnsi="Calibri" w:cs="Calibri"/>
                <w:b/>
                <w:bCs/>
                <w:sz w:val="20"/>
                <w:szCs w:val="20"/>
              </w:rPr>
            </w:pPr>
            <w:r>
              <w:rPr>
                <w:rFonts w:ascii="Calibri" w:hAnsi="Calibri" w:cs="Calibri"/>
                <w:b/>
                <w:bCs/>
                <w:sz w:val="20"/>
                <w:szCs w:val="20"/>
              </w:rPr>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6F25BBA" w14:textId="77777777" w:rsidR="007D394F" w:rsidRDefault="007D394F" w:rsidP="004A1165">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7D394F" w14:paraId="7107D95F"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09B6C2C1" w14:textId="77777777" w:rsidR="007D394F" w:rsidRDefault="007D394F" w:rsidP="004A1165">
            <w:pPr>
              <w:pStyle w:val="ParagraphStyle"/>
              <w:rPr>
                <w:rFonts w:ascii="Calibri" w:hAnsi="Calibri" w:cs="Calibri"/>
                <w:b/>
                <w:bCs/>
                <w:sz w:val="20"/>
                <w:szCs w:val="20"/>
              </w:rPr>
            </w:pPr>
            <w:r>
              <w:rPr>
                <w:rFonts w:ascii="Calibri" w:hAnsi="Calibri" w:cs="Calibri"/>
                <w:b/>
                <w:bCs/>
                <w:sz w:val="20"/>
                <w:szCs w:val="20"/>
              </w:rPr>
              <w:lastRenderedPageBreak/>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35A0F40" w14:textId="77777777" w:rsidR="007D394F" w:rsidRDefault="007D394F" w:rsidP="004A1165">
            <w:pPr>
              <w:pStyle w:val="ParagraphStyle"/>
              <w:rPr>
                <w:rFonts w:ascii="Calibri" w:hAnsi="Calibri" w:cs="Calibri"/>
                <w:sz w:val="20"/>
                <w:szCs w:val="20"/>
              </w:rPr>
            </w:pPr>
            <w:r>
              <w:rPr>
                <w:rFonts w:ascii="Calibri" w:hAnsi="Calibri" w:cs="Calibri"/>
                <w:sz w:val="20"/>
                <w:szCs w:val="20"/>
              </w:rPr>
              <w:t>Horário de Brasília (DF)</w:t>
            </w:r>
          </w:p>
        </w:tc>
      </w:tr>
      <w:tr w:rsidR="007D394F" w14:paraId="70DDBAEC" w14:textId="77777777" w:rsidTr="004A1165">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52B0A85" w14:textId="77777777" w:rsidR="007D394F" w:rsidRDefault="007D394F" w:rsidP="004A1165">
            <w:pPr>
              <w:pStyle w:val="ParagraphStyle"/>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6F3F77A4" w14:textId="77777777" w:rsidR="007D394F" w:rsidRDefault="007D394F" w:rsidP="004A1165">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0558E2C1" w14:textId="77777777" w:rsidR="007D394F" w:rsidRDefault="007D394F" w:rsidP="007D394F">
      <w:pPr>
        <w:pStyle w:val="ParagraphStyle"/>
        <w:spacing w:line="360" w:lineRule="auto"/>
        <w:jc w:val="both"/>
        <w:rPr>
          <w:rFonts w:ascii="Calibri" w:hAnsi="Calibri" w:cs="Calibri"/>
          <w:color w:val="000000"/>
          <w:sz w:val="20"/>
          <w:szCs w:val="20"/>
        </w:rPr>
      </w:pPr>
    </w:p>
    <w:p w14:paraId="3DFFB2B2"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1577336E" w14:textId="77777777" w:rsidR="007D394F" w:rsidRDefault="007D394F" w:rsidP="007D394F">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18FCB17E" w14:textId="77777777" w:rsidR="007D394F" w:rsidRDefault="007D394F" w:rsidP="007D394F">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Pr>
          <w:rFonts w:ascii="Calibri" w:hAnsi="Calibri" w:cs="Calibri"/>
          <w:sz w:val="20"/>
          <w:szCs w:val="20"/>
        </w:rPr>
        <w:t>lbaiti</w:t>
      </w:r>
      <w:proofErr w:type="spellEnd"/>
      <w:r>
        <w:rPr>
          <w:rFonts w:ascii="Calibri" w:hAnsi="Calibri" w:cs="Calibri"/>
          <w:sz w:val="20"/>
          <w:szCs w:val="20"/>
        </w:rPr>
        <w:t xml:space="preserve">), composta pelos Municípios de Conselheiro Mairinck, Curiúva, Figueira, </w:t>
      </w:r>
      <w:proofErr w:type="spellStart"/>
      <w:r>
        <w:rPr>
          <w:rFonts w:ascii="Calibri" w:hAnsi="Calibri" w:cs="Calibri"/>
          <w:sz w:val="20"/>
          <w:szCs w:val="20"/>
        </w:rPr>
        <w:t>lbaiti</w:t>
      </w:r>
      <w:proofErr w:type="spellEnd"/>
      <w:r>
        <w:rPr>
          <w:rFonts w:ascii="Calibri" w:hAnsi="Calibri" w:cs="Calibri"/>
          <w:sz w:val="20"/>
          <w:szCs w:val="20"/>
        </w:rPr>
        <w:t xml:space="preserve">, Jaboti, Japira, Pinhalão e </w:t>
      </w:r>
      <w:proofErr w:type="spellStart"/>
      <w:r>
        <w:rPr>
          <w:rFonts w:ascii="Calibri" w:hAnsi="Calibri" w:cs="Calibri"/>
          <w:sz w:val="20"/>
          <w:szCs w:val="20"/>
        </w:rPr>
        <w:t>Sapopema</w:t>
      </w:r>
      <w:proofErr w:type="spellEnd"/>
      <w:r>
        <w:rPr>
          <w:rFonts w:ascii="Calibri" w:hAnsi="Calibri" w:cs="Calibri"/>
          <w:sz w:val="20"/>
          <w:szCs w:val="20"/>
        </w:rPr>
        <w:t>, de acordo com classificação oficial do IBGE;</w:t>
      </w:r>
    </w:p>
    <w:p w14:paraId="313200E5" w14:textId="77777777" w:rsidR="007D394F" w:rsidRDefault="007D394F" w:rsidP="007D394F">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66592E07" w14:textId="77777777" w:rsidR="007D394F" w:rsidRDefault="007D394F" w:rsidP="007D394F">
      <w:pPr>
        <w:pStyle w:val="ParagraphStyle"/>
        <w:spacing w:line="360" w:lineRule="auto"/>
        <w:jc w:val="both"/>
        <w:rPr>
          <w:rFonts w:ascii="Calibri" w:hAnsi="Calibri" w:cs="Calibri"/>
          <w:color w:val="000000"/>
          <w:sz w:val="20"/>
          <w:szCs w:val="20"/>
        </w:rPr>
      </w:pPr>
    </w:p>
    <w:p w14:paraId="06479E69"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1. - DO OBJETO</w:t>
      </w:r>
    </w:p>
    <w:p w14:paraId="0494C9C9"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Aquisição de kits completos de nebulização destinadas ao uso em estufas agrícolas de produtores orgânicos certificados do munícipio., com as características descritas abaixo:</w:t>
      </w: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653"/>
        <w:gridCol w:w="923"/>
        <w:gridCol w:w="2631"/>
        <w:gridCol w:w="1186"/>
        <w:gridCol w:w="923"/>
        <w:gridCol w:w="1186"/>
        <w:gridCol w:w="1371"/>
      </w:tblGrid>
      <w:tr w:rsidR="007D394F" w:rsidRPr="00D47CE2" w14:paraId="3D924EFD" w14:textId="77777777" w:rsidTr="004A1165">
        <w:trPr>
          <w:jc w:val="center"/>
        </w:trPr>
        <w:tc>
          <w:tcPr>
            <w:tcW w:w="9547" w:type="dxa"/>
            <w:gridSpan w:val="7"/>
            <w:tcBorders>
              <w:top w:val="single" w:sz="6" w:space="0" w:color="000000"/>
              <w:left w:val="single" w:sz="6" w:space="0" w:color="000000"/>
              <w:bottom w:val="single" w:sz="6" w:space="0" w:color="000000"/>
              <w:right w:val="single" w:sz="6" w:space="0" w:color="000000"/>
            </w:tcBorders>
            <w:shd w:val="clear" w:color="auto" w:fill="FFFFFF"/>
          </w:tcPr>
          <w:p w14:paraId="5B0DDADE" w14:textId="77777777" w:rsidR="007D394F" w:rsidRPr="00D47CE2" w:rsidRDefault="007D394F" w:rsidP="004A1165">
            <w:pPr>
              <w:pStyle w:val="ParagraphStyle"/>
              <w:rPr>
                <w:sz w:val="18"/>
                <w:szCs w:val="18"/>
              </w:rPr>
            </w:pPr>
            <w:r w:rsidRPr="00D47CE2">
              <w:rPr>
                <w:sz w:val="18"/>
                <w:szCs w:val="18"/>
              </w:rPr>
              <w:t>Lote: 1 - AMPLA CONCORRENCIA</w:t>
            </w:r>
          </w:p>
        </w:tc>
      </w:tr>
      <w:tr w:rsidR="007D394F" w:rsidRPr="00D47CE2" w14:paraId="522BE715"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0ED1FAB" w14:textId="77777777" w:rsidR="007D394F" w:rsidRPr="00D47CE2" w:rsidRDefault="007D394F" w:rsidP="004A1165">
            <w:pPr>
              <w:pStyle w:val="ParagraphStyle"/>
              <w:rPr>
                <w:sz w:val="18"/>
                <w:szCs w:val="18"/>
              </w:rPr>
            </w:pPr>
            <w:r w:rsidRPr="00D47CE2">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3E4C235" w14:textId="77777777" w:rsidR="007D394F" w:rsidRPr="00D47CE2" w:rsidRDefault="007D394F" w:rsidP="004A1165">
            <w:pPr>
              <w:pStyle w:val="ParagraphStyle"/>
              <w:rPr>
                <w:sz w:val="18"/>
                <w:szCs w:val="18"/>
              </w:rPr>
            </w:pPr>
            <w:r w:rsidRPr="00D47CE2">
              <w:rPr>
                <w:sz w:val="18"/>
                <w:szCs w:val="18"/>
              </w:rPr>
              <w:t>Código do produto</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9FB31FC" w14:textId="77777777" w:rsidR="007D394F" w:rsidRPr="00D47CE2" w:rsidRDefault="007D394F" w:rsidP="004A1165">
            <w:pPr>
              <w:pStyle w:val="ParagraphStyle"/>
              <w:rPr>
                <w:sz w:val="18"/>
                <w:szCs w:val="18"/>
              </w:rPr>
            </w:pPr>
            <w:r w:rsidRPr="00D47CE2">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4B97C5E" w14:textId="77777777" w:rsidR="007D394F" w:rsidRPr="00D47CE2" w:rsidRDefault="007D394F" w:rsidP="004A1165">
            <w:pPr>
              <w:pStyle w:val="ParagraphStyle"/>
              <w:rPr>
                <w:sz w:val="18"/>
                <w:szCs w:val="18"/>
              </w:rPr>
            </w:pPr>
            <w:r w:rsidRPr="00D47CE2">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E50A9A" w14:textId="77777777" w:rsidR="007D394F" w:rsidRPr="00D47CE2" w:rsidRDefault="007D394F" w:rsidP="004A1165">
            <w:pPr>
              <w:pStyle w:val="ParagraphStyle"/>
              <w:rPr>
                <w:sz w:val="18"/>
                <w:szCs w:val="18"/>
              </w:rPr>
            </w:pPr>
            <w:r w:rsidRPr="00D47CE2">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FD4715D" w14:textId="77777777" w:rsidR="007D394F" w:rsidRPr="00D47CE2" w:rsidRDefault="007D394F" w:rsidP="004A1165">
            <w:pPr>
              <w:pStyle w:val="ParagraphStyle"/>
              <w:rPr>
                <w:sz w:val="18"/>
                <w:szCs w:val="18"/>
              </w:rPr>
            </w:pPr>
            <w:r w:rsidRPr="00D47CE2">
              <w:rPr>
                <w:sz w:val="18"/>
                <w:szCs w:val="18"/>
              </w:rPr>
              <w:t>Preço máximo</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740DD832" w14:textId="77777777" w:rsidR="007D394F" w:rsidRPr="00D47CE2" w:rsidRDefault="007D394F" w:rsidP="004A1165">
            <w:pPr>
              <w:pStyle w:val="ParagraphStyle"/>
              <w:rPr>
                <w:sz w:val="18"/>
                <w:szCs w:val="18"/>
              </w:rPr>
            </w:pPr>
            <w:r w:rsidRPr="00D47CE2">
              <w:rPr>
                <w:sz w:val="18"/>
                <w:szCs w:val="18"/>
              </w:rPr>
              <w:t>Preço máximo total</w:t>
            </w:r>
          </w:p>
        </w:tc>
      </w:tr>
      <w:tr w:rsidR="007D394F" w:rsidRPr="00D47CE2" w14:paraId="1C59836A"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94CE046" w14:textId="77777777" w:rsidR="007D394F" w:rsidRPr="00D47CE2" w:rsidRDefault="007D394F" w:rsidP="004A1165">
            <w:pPr>
              <w:pStyle w:val="ParagraphStyle"/>
              <w:rPr>
                <w:sz w:val="18"/>
                <w:szCs w:val="18"/>
              </w:rPr>
            </w:pPr>
            <w:r w:rsidRPr="00D47CE2">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544E0DB" w14:textId="77777777" w:rsidR="007D394F" w:rsidRPr="00D47CE2" w:rsidRDefault="007D394F" w:rsidP="004A1165">
            <w:pPr>
              <w:pStyle w:val="ParagraphStyle"/>
              <w:rPr>
                <w:sz w:val="18"/>
                <w:szCs w:val="18"/>
              </w:rPr>
            </w:pPr>
            <w:r w:rsidRPr="00D47CE2">
              <w:rPr>
                <w:sz w:val="18"/>
                <w:szCs w:val="18"/>
              </w:rPr>
              <w:t>41724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E72FC1E" w14:textId="77777777" w:rsidR="007D394F" w:rsidRPr="00D47CE2" w:rsidRDefault="007D394F" w:rsidP="004A1165">
            <w:pPr>
              <w:pStyle w:val="ParagraphStyle"/>
              <w:rPr>
                <w:sz w:val="18"/>
                <w:szCs w:val="18"/>
              </w:rPr>
            </w:pPr>
            <w:r w:rsidRPr="00D47CE2">
              <w:rPr>
                <w:sz w:val="18"/>
                <w:szCs w:val="18"/>
              </w:rPr>
              <w:t xml:space="preserve">ALONGADOR 30CM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C3EB41B" w14:textId="77777777" w:rsidR="007D394F" w:rsidRPr="00D47CE2" w:rsidRDefault="007D394F" w:rsidP="004A1165">
            <w:pPr>
              <w:pStyle w:val="ParagraphStyle"/>
              <w:rPr>
                <w:sz w:val="18"/>
                <w:szCs w:val="18"/>
              </w:rPr>
            </w:pPr>
            <w:r w:rsidRPr="00D47CE2">
              <w:rPr>
                <w:sz w:val="18"/>
                <w:szCs w:val="18"/>
              </w:rPr>
              <w:t>6.900,00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C906C44" w14:textId="77777777" w:rsidR="007D394F" w:rsidRPr="00D47CE2" w:rsidRDefault="007D394F" w:rsidP="004A1165">
            <w:pPr>
              <w:pStyle w:val="ParagraphStyle"/>
              <w:rPr>
                <w:sz w:val="18"/>
                <w:szCs w:val="18"/>
              </w:rPr>
            </w:pPr>
            <w:r w:rsidRPr="00D47CE2">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963B4E" w14:textId="77777777" w:rsidR="007D394F" w:rsidRPr="00D47CE2" w:rsidRDefault="007D394F" w:rsidP="004A1165">
            <w:pPr>
              <w:pStyle w:val="ParagraphStyle"/>
              <w:rPr>
                <w:sz w:val="18"/>
                <w:szCs w:val="18"/>
              </w:rPr>
            </w:pPr>
            <w:r w:rsidRPr="00D47CE2">
              <w:rPr>
                <w:sz w:val="18"/>
                <w:szCs w:val="18"/>
              </w:rPr>
              <w:t>0,75</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1D6DE792" w14:textId="77777777" w:rsidR="007D394F" w:rsidRPr="00D47CE2" w:rsidRDefault="007D394F" w:rsidP="004A1165">
            <w:pPr>
              <w:pStyle w:val="ParagraphStyle"/>
              <w:rPr>
                <w:sz w:val="18"/>
                <w:szCs w:val="18"/>
              </w:rPr>
            </w:pPr>
            <w:r w:rsidRPr="00D47CE2">
              <w:rPr>
                <w:sz w:val="18"/>
                <w:szCs w:val="18"/>
              </w:rPr>
              <w:t>5.175,00</w:t>
            </w:r>
          </w:p>
        </w:tc>
      </w:tr>
      <w:tr w:rsidR="007D394F" w:rsidRPr="00D47CE2" w14:paraId="09AE03EE"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11335E7" w14:textId="77777777" w:rsidR="007D394F" w:rsidRPr="00D47CE2" w:rsidRDefault="007D394F" w:rsidP="004A1165">
            <w:pPr>
              <w:pStyle w:val="ParagraphStyle"/>
              <w:rPr>
                <w:sz w:val="18"/>
                <w:szCs w:val="18"/>
              </w:rPr>
            </w:pPr>
            <w:r w:rsidRPr="00D47CE2">
              <w:rPr>
                <w:sz w:val="18"/>
                <w:szCs w:val="18"/>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07A1D4" w14:textId="77777777" w:rsidR="007D394F" w:rsidRPr="00D47CE2" w:rsidRDefault="007D394F" w:rsidP="004A1165">
            <w:pPr>
              <w:pStyle w:val="ParagraphStyle"/>
              <w:rPr>
                <w:sz w:val="18"/>
                <w:szCs w:val="18"/>
              </w:rPr>
            </w:pPr>
            <w:r w:rsidRPr="00D47CE2">
              <w:rPr>
                <w:sz w:val="18"/>
                <w:szCs w:val="18"/>
              </w:rPr>
              <w:t>41726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4D823B9" w14:textId="77777777" w:rsidR="007D394F" w:rsidRPr="00D47CE2" w:rsidRDefault="007D394F" w:rsidP="004A1165">
            <w:pPr>
              <w:pStyle w:val="ParagraphStyle"/>
              <w:rPr>
                <w:sz w:val="18"/>
                <w:szCs w:val="18"/>
              </w:rPr>
            </w:pPr>
            <w:r w:rsidRPr="00D47CE2">
              <w:rPr>
                <w:sz w:val="18"/>
                <w:szCs w:val="18"/>
              </w:rPr>
              <w:t xml:space="preserve">BOMBA 1 HP - 4.500 L/h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2DF44A7" w14:textId="77777777" w:rsidR="007D394F" w:rsidRPr="00D47CE2" w:rsidRDefault="007D394F" w:rsidP="004A1165">
            <w:pPr>
              <w:pStyle w:val="ParagraphStyle"/>
              <w:rPr>
                <w:sz w:val="18"/>
                <w:szCs w:val="18"/>
              </w:rPr>
            </w:pPr>
            <w:r w:rsidRPr="00D47CE2">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A598958" w14:textId="77777777" w:rsidR="007D394F" w:rsidRPr="00D47CE2" w:rsidRDefault="007D394F" w:rsidP="004A1165">
            <w:pPr>
              <w:pStyle w:val="ParagraphStyle"/>
              <w:rPr>
                <w:sz w:val="18"/>
                <w:szCs w:val="18"/>
              </w:rPr>
            </w:pPr>
            <w:r w:rsidRPr="00D47CE2">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F6C42C" w14:textId="77777777" w:rsidR="007D394F" w:rsidRPr="00D47CE2" w:rsidRDefault="007D394F" w:rsidP="004A1165">
            <w:pPr>
              <w:pStyle w:val="ParagraphStyle"/>
              <w:rPr>
                <w:sz w:val="18"/>
                <w:szCs w:val="18"/>
              </w:rPr>
            </w:pPr>
            <w:r w:rsidRPr="00D47CE2">
              <w:rPr>
                <w:sz w:val="18"/>
                <w:szCs w:val="18"/>
              </w:rPr>
              <w:t>1.113,33</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70D07F3C" w14:textId="77777777" w:rsidR="007D394F" w:rsidRPr="00D47CE2" w:rsidRDefault="007D394F" w:rsidP="004A1165">
            <w:pPr>
              <w:pStyle w:val="ParagraphStyle"/>
              <w:rPr>
                <w:sz w:val="18"/>
                <w:szCs w:val="18"/>
              </w:rPr>
            </w:pPr>
            <w:r w:rsidRPr="00D47CE2">
              <w:rPr>
                <w:sz w:val="18"/>
                <w:szCs w:val="18"/>
              </w:rPr>
              <w:t>55.666,50</w:t>
            </w:r>
          </w:p>
        </w:tc>
      </w:tr>
      <w:tr w:rsidR="007D394F" w:rsidRPr="00D47CE2" w14:paraId="5F1645F8"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3D980EC" w14:textId="77777777" w:rsidR="007D394F" w:rsidRPr="00D47CE2" w:rsidRDefault="007D394F" w:rsidP="004A1165">
            <w:pPr>
              <w:pStyle w:val="ParagraphStyle"/>
              <w:rPr>
                <w:sz w:val="18"/>
                <w:szCs w:val="18"/>
              </w:rPr>
            </w:pPr>
            <w:r w:rsidRPr="00D47CE2">
              <w:rPr>
                <w:sz w:val="18"/>
                <w:szCs w:val="18"/>
              </w:rPr>
              <w:t>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A33D82A" w14:textId="77777777" w:rsidR="007D394F" w:rsidRPr="00D47CE2" w:rsidRDefault="007D394F" w:rsidP="004A1165">
            <w:pPr>
              <w:pStyle w:val="ParagraphStyle"/>
              <w:rPr>
                <w:sz w:val="18"/>
                <w:szCs w:val="18"/>
              </w:rPr>
            </w:pPr>
            <w:r w:rsidRPr="00D47CE2">
              <w:rPr>
                <w:sz w:val="18"/>
                <w:szCs w:val="18"/>
              </w:rPr>
              <w:t>10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1F8BBF8" w14:textId="77777777" w:rsidR="007D394F" w:rsidRPr="00D47CE2" w:rsidRDefault="007D394F" w:rsidP="004A1165">
            <w:pPr>
              <w:pStyle w:val="ParagraphStyle"/>
              <w:rPr>
                <w:sz w:val="18"/>
                <w:szCs w:val="18"/>
              </w:rPr>
            </w:pPr>
            <w:r w:rsidRPr="00D47CE2">
              <w:rPr>
                <w:sz w:val="18"/>
                <w:szCs w:val="18"/>
              </w:rPr>
              <w:t>CAIXA D' AGUA   500 LITROS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E4FE48C" w14:textId="77777777" w:rsidR="007D394F" w:rsidRPr="00D47CE2" w:rsidRDefault="007D394F" w:rsidP="004A1165">
            <w:pPr>
              <w:pStyle w:val="ParagraphStyle"/>
              <w:rPr>
                <w:sz w:val="18"/>
                <w:szCs w:val="18"/>
              </w:rPr>
            </w:pPr>
            <w:r w:rsidRPr="00D47CE2">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9FFA554" w14:textId="77777777" w:rsidR="007D394F" w:rsidRPr="00D47CE2" w:rsidRDefault="007D394F" w:rsidP="004A1165">
            <w:pPr>
              <w:pStyle w:val="ParagraphStyle"/>
              <w:rPr>
                <w:sz w:val="18"/>
                <w:szCs w:val="18"/>
              </w:rPr>
            </w:pPr>
            <w:r w:rsidRPr="00D47CE2">
              <w:rPr>
                <w:sz w:val="18"/>
                <w:szCs w:val="18"/>
              </w:rPr>
              <w:t>UN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765284" w14:textId="77777777" w:rsidR="007D394F" w:rsidRPr="00D47CE2" w:rsidRDefault="007D394F" w:rsidP="004A1165">
            <w:pPr>
              <w:pStyle w:val="ParagraphStyle"/>
              <w:rPr>
                <w:sz w:val="18"/>
                <w:szCs w:val="18"/>
              </w:rPr>
            </w:pPr>
            <w:r w:rsidRPr="00D47CE2">
              <w:rPr>
                <w:sz w:val="18"/>
                <w:szCs w:val="18"/>
              </w:rPr>
              <w:t>446,67</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29488B57" w14:textId="77777777" w:rsidR="007D394F" w:rsidRPr="00D47CE2" w:rsidRDefault="007D394F" w:rsidP="004A1165">
            <w:pPr>
              <w:pStyle w:val="ParagraphStyle"/>
              <w:rPr>
                <w:sz w:val="18"/>
                <w:szCs w:val="18"/>
              </w:rPr>
            </w:pPr>
            <w:r w:rsidRPr="00D47CE2">
              <w:rPr>
                <w:sz w:val="18"/>
                <w:szCs w:val="18"/>
              </w:rPr>
              <w:t>22.333,50</w:t>
            </w:r>
          </w:p>
        </w:tc>
      </w:tr>
      <w:tr w:rsidR="007D394F" w:rsidRPr="00D47CE2" w14:paraId="3CEDF506"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487323A" w14:textId="77777777" w:rsidR="007D394F" w:rsidRPr="00D47CE2" w:rsidRDefault="007D394F" w:rsidP="004A1165">
            <w:pPr>
              <w:pStyle w:val="ParagraphStyle"/>
              <w:rPr>
                <w:sz w:val="18"/>
                <w:szCs w:val="18"/>
              </w:rPr>
            </w:pPr>
            <w:r w:rsidRPr="00D47CE2">
              <w:rPr>
                <w:sz w:val="18"/>
                <w:szCs w:val="18"/>
              </w:rPr>
              <w:t>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9ED3EF" w14:textId="77777777" w:rsidR="007D394F" w:rsidRPr="00D47CE2" w:rsidRDefault="007D394F" w:rsidP="004A1165">
            <w:pPr>
              <w:pStyle w:val="ParagraphStyle"/>
              <w:rPr>
                <w:sz w:val="18"/>
                <w:szCs w:val="18"/>
              </w:rPr>
            </w:pPr>
            <w:r w:rsidRPr="00D47CE2">
              <w:rPr>
                <w:sz w:val="18"/>
                <w:szCs w:val="18"/>
              </w:rPr>
              <w:t>41727</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5352ADA" w14:textId="77777777" w:rsidR="007D394F" w:rsidRPr="00D47CE2" w:rsidRDefault="007D394F" w:rsidP="004A1165">
            <w:pPr>
              <w:pStyle w:val="ParagraphStyle"/>
              <w:rPr>
                <w:sz w:val="18"/>
                <w:szCs w:val="18"/>
              </w:rPr>
            </w:pPr>
            <w:r w:rsidRPr="00D47CE2">
              <w:rPr>
                <w:sz w:val="18"/>
                <w:szCs w:val="18"/>
              </w:rPr>
              <w:t xml:space="preserve">KIT CONEXÕES (BOMBA/CAIXA)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B9BB6C" w14:textId="77777777" w:rsidR="007D394F" w:rsidRPr="00D47CE2" w:rsidRDefault="007D394F" w:rsidP="004A1165">
            <w:pPr>
              <w:pStyle w:val="ParagraphStyle"/>
              <w:rPr>
                <w:sz w:val="18"/>
                <w:szCs w:val="18"/>
              </w:rPr>
            </w:pPr>
            <w:r w:rsidRPr="00D47CE2">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757F574" w14:textId="77777777" w:rsidR="007D394F" w:rsidRPr="00D47CE2" w:rsidRDefault="007D394F" w:rsidP="004A1165">
            <w:pPr>
              <w:pStyle w:val="ParagraphStyle"/>
              <w:rPr>
                <w:sz w:val="18"/>
                <w:szCs w:val="18"/>
              </w:rPr>
            </w:pPr>
            <w:r w:rsidRPr="00D47CE2">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702719" w14:textId="77777777" w:rsidR="007D394F" w:rsidRPr="00D47CE2" w:rsidRDefault="007D394F" w:rsidP="004A1165">
            <w:pPr>
              <w:pStyle w:val="ParagraphStyle"/>
              <w:rPr>
                <w:sz w:val="18"/>
                <w:szCs w:val="18"/>
              </w:rPr>
            </w:pPr>
            <w:r w:rsidRPr="00D47CE2">
              <w:rPr>
                <w:sz w:val="18"/>
                <w:szCs w:val="18"/>
              </w:rPr>
              <w:t>170,00</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D98E09F" w14:textId="77777777" w:rsidR="007D394F" w:rsidRPr="00D47CE2" w:rsidRDefault="007D394F" w:rsidP="004A1165">
            <w:pPr>
              <w:pStyle w:val="ParagraphStyle"/>
              <w:rPr>
                <w:sz w:val="18"/>
                <w:szCs w:val="18"/>
              </w:rPr>
            </w:pPr>
            <w:r w:rsidRPr="00D47CE2">
              <w:rPr>
                <w:sz w:val="18"/>
                <w:szCs w:val="18"/>
              </w:rPr>
              <w:t>8.500,00</w:t>
            </w:r>
          </w:p>
        </w:tc>
      </w:tr>
      <w:tr w:rsidR="007D394F" w:rsidRPr="00D47CE2" w14:paraId="44BED497"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FDDC90A" w14:textId="77777777" w:rsidR="007D394F" w:rsidRPr="00D47CE2" w:rsidRDefault="007D394F" w:rsidP="004A1165">
            <w:pPr>
              <w:pStyle w:val="ParagraphStyle"/>
              <w:rPr>
                <w:sz w:val="18"/>
                <w:szCs w:val="18"/>
              </w:rPr>
            </w:pPr>
            <w:r w:rsidRPr="00D47CE2">
              <w:rPr>
                <w:sz w:val="18"/>
                <w:szCs w:val="18"/>
              </w:rPr>
              <w:t>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7640A6" w14:textId="77777777" w:rsidR="007D394F" w:rsidRPr="00D47CE2" w:rsidRDefault="007D394F" w:rsidP="004A1165">
            <w:pPr>
              <w:pStyle w:val="ParagraphStyle"/>
              <w:rPr>
                <w:sz w:val="18"/>
                <w:szCs w:val="18"/>
              </w:rPr>
            </w:pPr>
            <w:r w:rsidRPr="00D47CE2">
              <w:rPr>
                <w:sz w:val="18"/>
                <w:szCs w:val="18"/>
              </w:rPr>
              <w:t>37974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359B0D1A" w14:textId="77777777" w:rsidR="007D394F" w:rsidRPr="00D47CE2" w:rsidRDefault="007D394F" w:rsidP="004A1165">
            <w:pPr>
              <w:pStyle w:val="ParagraphStyle"/>
              <w:rPr>
                <w:sz w:val="18"/>
                <w:szCs w:val="18"/>
              </w:rPr>
            </w:pPr>
            <w:r w:rsidRPr="00D47CE2">
              <w:rPr>
                <w:sz w:val="18"/>
                <w:szCs w:val="18"/>
              </w:rPr>
              <w:t>NEBULIZADOR    COR PRETA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8526E66" w14:textId="77777777" w:rsidR="007D394F" w:rsidRPr="00D47CE2" w:rsidRDefault="007D394F" w:rsidP="004A1165">
            <w:pPr>
              <w:pStyle w:val="ParagraphStyle"/>
              <w:rPr>
                <w:sz w:val="18"/>
                <w:szCs w:val="18"/>
              </w:rPr>
            </w:pPr>
            <w:r w:rsidRPr="00D47CE2">
              <w:rPr>
                <w:sz w:val="18"/>
                <w:szCs w:val="18"/>
              </w:rPr>
              <w:t>9.000,00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D61EB44" w14:textId="77777777" w:rsidR="007D394F" w:rsidRPr="00D47CE2" w:rsidRDefault="007D394F" w:rsidP="004A1165">
            <w:pPr>
              <w:pStyle w:val="ParagraphStyle"/>
              <w:rPr>
                <w:sz w:val="18"/>
                <w:szCs w:val="18"/>
              </w:rPr>
            </w:pPr>
            <w:r w:rsidRPr="00D47CE2">
              <w:rPr>
                <w:sz w:val="18"/>
                <w:szCs w:val="18"/>
              </w:rPr>
              <w:t>UNID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08B49A0" w14:textId="77777777" w:rsidR="007D394F" w:rsidRPr="00D47CE2" w:rsidRDefault="007D394F" w:rsidP="004A1165">
            <w:pPr>
              <w:pStyle w:val="ParagraphStyle"/>
              <w:rPr>
                <w:sz w:val="18"/>
                <w:szCs w:val="18"/>
              </w:rPr>
            </w:pPr>
            <w:r w:rsidRPr="00D47CE2">
              <w:rPr>
                <w:sz w:val="18"/>
                <w:szCs w:val="18"/>
              </w:rPr>
              <w:t>1,94</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1A944243" w14:textId="77777777" w:rsidR="007D394F" w:rsidRPr="00D47CE2" w:rsidRDefault="007D394F" w:rsidP="004A1165">
            <w:pPr>
              <w:pStyle w:val="ParagraphStyle"/>
              <w:rPr>
                <w:sz w:val="18"/>
                <w:szCs w:val="18"/>
              </w:rPr>
            </w:pPr>
            <w:r w:rsidRPr="00D47CE2">
              <w:rPr>
                <w:sz w:val="18"/>
                <w:szCs w:val="18"/>
              </w:rPr>
              <w:t>17.460,00</w:t>
            </w:r>
          </w:p>
        </w:tc>
      </w:tr>
      <w:tr w:rsidR="007D394F" w:rsidRPr="00D47CE2" w14:paraId="5A62B970"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67EE6CEF" w14:textId="77777777" w:rsidR="007D394F" w:rsidRPr="00D47CE2" w:rsidRDefault="007D394F" w:rsidP="004A1165">
            <w:pPr>
              <w:pStyle w:val="ParagraphStyle"/>
              <w:rPr>
                <w:sz w:val="18"/>
                <w:szCs w:val="18"/>
              </w:rPr>
            </w:pPr>
            <w:r w:rsidRPr="00D47CE2">
              <w:rPr>
                <w:sz w:val="18"/>
                <w:szCs w:val="18"/>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0D602FD" w14:textId="77777777" w:rsidR="007D394F" w:rsidRPr="00D47CE2" w:rsidRDefault="007D394F" w:rsidP="004A1165">
            <w:pPr>
              <w:pStyle w:val="ParagraphStyle"/>
              <w:rPr>
                <w:sz w:val="18"/>
                <w:szCs w:val="18"/>
              </w:rPr>
            </w:pPr>
            <w:r w:rsidRPr="00D47CE2">
              <w:rPr>
                <w:sz w:val="18"/>
                <w:szCs w:val="18"/>
              </w:rPr>
              <w:t>19616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6D3D688B" w14:textId="77777777" w:rsidR="007D394F" w:rsidRPr="00D47CE2" w:rsidRDefault="007D394F" w:rsidP="004A1165">
            <w:pPr>
              <w:pStyle w:val="ParagraphStyle"/>
              <w:rPr>
                <w:sz w:val="18"/>
                <w:szCs w:val="18"/>
              </w:rPr>
            </w:pPr>
            <w:r w:rsidRPr="00D47CE2">
              <w:rPr>
                <w:sz w:val="18"/>
                <w:szCs w:val="18"/>
              </w:rPr>
              <w:t>TORNEIRA   TAMPÃO/XULA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7E08505" w14:textId="77777777" w:rsidR="007D394F" w:rsidRPr="00D47CE2" w:rsidRDefault="007D394F" w:rsidP="004A1165">
            <w:pPr>
              <w:pStyle w:val="ParagraphStyle"/>
              <w:rPr>
                <w:sz w:val="18"/>
                <w:szCs w:val="18"/>
              </w:rPr>
            </w:pPr>
            <w:r w:rsidRPr="00D47CE2">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B5BF9A5" w14:textId="77777777" w:rsidR="007D394F" w:rsidRPr="00D47CE2" w:rsidRDefault="007D394F" w:rsidP="004A1165">
            <w:pPr>
              <w:pStyle w:val="ParagraphStyle"/>
              <w:rPr>
                <w:sz w:val="18"/>
                <w:szCs w:val="18"/>
              </w:rPr>
            </w:pPr>
            <w:r w:rsidRPr="00D47CE2">
              <w:rPr>
                <w:sz w:val="18"/>
                <w:szCs w:val="18"/>
              </w:rPr>
              <w:t>PÇ</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284E6D8" w14:textId="77777777" w:rsidR="007D394F" w:rsidRPr="00D47CE2" w:rsidRDefault="007D394F" w:rsidP="004A1165">
            <w:pPr>
              <w:pStyle w:val="ParagraphStyle"/>
              <w:rPr>
                <w:sz w:val="18"/>
                <w:szCs w:val="18"/>
              </w:rPr>
            </w:pPr>
            <w:r w:rsidRPr="00D47CE2">
              <w:rPr>
                <w:sz w:val="18"/>
                <w:szCs w:val="18"/>
              </w:rPr>
              <w:t>7,17</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3F988CEA" w14:textId="77777777" w:rsidR="007D394F" w:rsidRPr="00D47CE2" w:rsidRDefault="007D394F" w:rsidP="004A1165">
            <w:pPr>
              <w:pStyle w:val="ParagraphStyle"/>
              <w:rPr>
                <w:sz w:val="18"/>
                <w:szCs w:val="18"/>
              </w:rPr>
            </w:pPr>
            <w:r w:rsidRPr="00D47CE2">
              <w:rPr>
                <w:sz w:val="18"/>
                <w:szCs w:val="18"/>
              </w:rPr>
              <w:t>2.151,00</w:t>
            </w:r>
          </w:p>
        </w:tc>
      </w:tr>
      <w:tr w:rsidR="007D394F" w:rsidRPr="00D47CE2" w14:paraId="01399C7C"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70D2A9" w14:textId="77777777" w:rsidR="007D394F" w:rsidRPr="00D47CE2" w:rsidRDefault="007D394F" w:rsidP="004A1165">
            <w:pPr>
              <w:pStyle w:val="ParagraphStyle"/>
              <w:rPr>
                <w:sz w:val="18"/>
                <w:szCs w:val="18"/>
              </w:rPr>
            </w:pPr>
            <w:r w:rsidRPr="00D47CE2">
              <w:rPr>
                <w:sz w:val="18"/>
                <w:szCs w:val="18"/>
              </w:rPr>
              <w:t>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B4E501F" w14:textId="77777777" w:rsidR="007D394F" w:rsidRPr="00D47CE2" w:rsidRDefault="007D394F" w:rsidP="004A1165">
            <w:pPr>
              <w:pStyle w:val="ParagraphStyle"/>
              <w:rPr>
                <w:sz w:val="18"/>
                <w:szCs w:val="18"/>
              </w:rPr>
            </w:pPr>
            <w:r w:rsidRPr="00D47CE2">
              <w:rPr>
                <w:sz w:val="18"/>
                <w:szCs w:val="18"/>
              </w:rPr>
              <w:t>41725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6648DFA" w14:textId="77777777" w:rsidR="007D394F" w:rsidRPr="00D47CE2" w:rsidRDefault="007D394F" w:rsidP="004A1165">
            <w:pPr>
              <w:pStyle w:val="ParagraphStyle"/>
              <w:rPr>
                <w:sz w:val="18"/>
                <w:szCs w:val="18"/>
              </w:rPr>
            </w:pPr>
            <w:r w:rsidRPr="00D47CE2">
              <w:rPr>
                <w:sz w:val="18"/>
                <w:szCs w:val="18"/>
              </w:rPr>
              <w:t xml:space="preserve">TUBO PELBD PN 30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A78C0F" w14:textId="77777777" w:rsidR="007D394F" w:rsidRPr="00D47CE2" w:rsidRDefault="007D394F" w:rsidP="004A1165">
            <w:pPr>
              <w:pStyle w:val="ParagraphStyle"/>
              <w:rPr>
                <w:sz w:val="18"/>
                <w:szCs w:val="18"/>
              </w:rPr>
            </w:pPr>
            <w:r w:rsidRPr="00D47CE2">
              <w:rPr>
                <w:sz w:val="18"/>
                <w:szCs w:val="18"/>
              </w:rPr>
              <w:t>15.000,00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8B4E5EE" w14:textId="77777777" w:rsidR="007D394F" w:rsidRPr="00D47CE2" w:rsidRDefault="007D394F" w:rsidP="004A1165">
            <w:pPr>
              <w:pStyle w:val="ParagraphStyle"/>
              <w:rPr>
                <w:sz w:val="18"/>
                <w:szCs w:val="18"/>
              </w:rPr>
            </w:pPr>
            <w:r w:rsidRPr="00D47CE2">
              <w:rPr>
                <w:sz w:val="18"/>
                <w:szCs w:val="18"/>
              </w:rPr>
              <w:t>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E5A411" w14:textId="77777777" w:rsidR="007D394F" w:rsidRPr="00D47CE2" w:rsidRDefault="007D394F" w:rsidP="004A1165">
            <w:pPr>
              <w:pStyle w:val="ParagraphStyle"/>
              <w:rPr>
                <w:sz w:val="18"/>
                <w:szCs w:val="18"/>
              </w:rPr>
            </w:pPr>
            <w:r w:rsidRPr="00D47CE2">
              <w:rPr>
                <w:sz w:val="18"/>
                <w:szCs w:val="18"/>
              </w:rPr>
              <w:t>1,27</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AD3FA65" w14:textId="77777777" w:rsidR="007D394F" w:rsidRPr="00D47CE2" w:rsidRDefault="007D394F" w:rsidP="004A1165">
            <w:pPr>
              <w:pStyle w:val="ParagraphStyle"/>
              <w:rPr>
                <w:sz w:val="18"/>
                <w:szCs w:val="18"/>
              </w:rPr>
            </w:pPr>
            <w:r w:rsidRPr="00D47CE2">
              <w:rPr>
                <w:sz w:val="18"/>
                <w:szCs w:val="18"/>
              </w:rPr>
              <w:t>19.050,00</w:t>
            </w:r>
          </w:p>
        </w:tc>
      </w:tr>
      <w:tr w:rsidR="007D394F" w:rsidRPr="00D47CE2" w14:paraId="105F6190" w14:textId="77777777" w:rsidTr="004A1165">
        <w:trPr>
          <w:jc w:val="center"/>
        </w:trPr>
        <w:tc>
          <w:tcPr>
            <w:tcW w:w="8072" w:type="dxa"/>
            <w:gridSpan w:val="6"/>
            <w:tcBorders>
              <w:top w:val="single" w:sz="6" w:space="0" w:color="000000"/>
              <w:left w:val="single" w:sz="6" w:space="0" w:color="000000"/>
              <w:bottom w:val="single" w:sz="6" w:space="0" w:color="000000"/>
              <w:right w:val="single" w:sz="6" w:space="0" w:color="000000"/>
            </w:tcBorders>
            <w:shd w:val="clear" w:color="auto" w:fill="FFFFFF"/>
          </w:tcPr>
          <w:p w14:paraId="1A34DF78" w14:textId="77777777" w:rsidR="007D394F" w:rsidRPr="00D47CE2" w:rsidRDefault="007D394F" w:rsidP="004A1165">
            <w:pPr>
              <w:pStyle w:val="ParagraphStyle"/>
              <w:rPr>
                <w:sz w:val="18"/>
                <w:szCs w:val="18"/>
              </w:rPr>
            </w:pPr>
          </w:p>
          <w:p w14:paraId="796DCEB1" w14:textId="77777777" w:rsidR="007D394F" w:rsidRPr="00D47CE2" w:rsidRDefault="007D394F" w:rsidP="004A1165">
            <w:pPr>
              <w:pStyle w:val="ParagraphStyle"/>
              <w:rPr>
                <w:sz w:val="18"/>
                <w:szCs w:val="18"/>
              </w:rPr>
            </w:pPr>
            <w:r w:rsidRPr="00D47CE2">
              <w:rPr>
                <w:sz w:val="18"/>
                <w:szCs w:val="18"/>
              </w:rPr>
              <w:t>TOTAL</w:t>
            </w:r>
          </w:p>
        </w:tc>
        <w:tc>
          <w:tcPr>
            <w:tcW w:w="1475" w:type="dxa"/>
            <w:tcBorders>
              <w:top w:val="single" w:sz="6" w:space="0" w:color="000000"/>
              <w:left w:val="single" w:sz="6" w:space="0" w:color="000000"/>
              <w:bottom w:val="single" w:sz="6" w:space="0" w:color="000000"/>
              <w:right w:val="single" w:sz="6" w:space="0" w:color="000000"/>
            </w:tcBorders>
            <w:shd w:val="clear" w:color="auto" w:fill="FFFFFF"/>
          </w:tcPr>
          <w:p w14:paraId="049F4850" w14:textId="77777777" w:rsidR="007D394F" w:rsidRPr="00D47CE2" w:rsidRDefault="007D394F" w:rsidP="004A1165">
            <w:pPr>
              <w:pStyle w:val="ParagraphStyle"/>
              <w:rPr>
                <w:sz w:val="18"/>
                <w:szCs w:val="18"/>
              </w:rPr>
            </w:pPr>
          </w:p>
          <w:p w14:paraId="6DA5E56C" w14:textId="77777777" w:rsidR="007D394F" w:rsidRPr="00D47CE2" w:rsidRDefault="007D394F" w:rsidP="004A1165">
            <w:pPr>
              <w:pStyle w:val="ParagraphStyle"/>
              <w:rPr>
                <w:sz w:val="18"/>
                <w:szCs w:val="18"/>
              </w:rPr>
            </w:pPr>
            <w:r w:rsidRPr="00D47CE2">
              <w:rPr>
                <w:sz w:val="18"/>
                <w:szCs w:val="18"/>
              </w:rPr>
              <w:t>130.336,00</w:t>
            </w:r>
          </w:p>
        </w:tc>
      </w:tr>
    </w:tbl>
    <w:p w14:paraId="362E989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349FE8E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w:t>
      </w:r>
      <w:r w:rsidRPr="00D47CE2">
        <w:rPr>
          <w:rFonts w:ascii="Calibri" w:hAnsi="Calibri" w:cs="Calibri"/>
          <w:sz w:val="20"/>
          <w:szCs w:val="20"/>
        </w:rPr>
        <w:t xml:space="preserve">adotado será o menor preço, observadas </w:t>
      </w:r>
      <w:r>
        <w:rPr>
          <w:rFonts w:ascii="Calibri" w:hAnsi="Calibri" w:cs="Calibri"/>
          <w:color w:val="000000"/>
          <w:sz w:val="20"/>
          <w:szCs w:val="20"/>
        </w:rPr>
        <w:t>as exigências contidas neste Edital e seus Anexos quanto às especificações do objeto.</w:t>
      </w:r>
    </w:p>
    <w:p w14:paraId="75B7249C" w14:textId="77777777" w:rsidR="007D394F" w:rsidRDefault="007D394F" w:rsidP="007D394F">
      <w:pPr>
        <w:pStyle w:val="ParagraphStyle"/>
        <w:spacing w:line="360" w:lineRule="auto"/>
        <w:jc w:val="both"/>
        <w:rPr>
          <w:rFonts w:ascii="Calibri" w:hAnsi="Calibri" w:cs="Calibri"/>
          <w:color w:val="000000"/>
          <w:sz w:val="20"/>
          <w:szCs w:val="20"/>
        </w:rPr>
      </w:pPr>
    </w:p>
    <w:p w14:paraId="0E045914"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57DA170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180"/>
        <w:gridCol w:w="1581"/>
        <w:gridCol w:w="2282"/>
        <w:gridCol w:w="1143"/>
        <w:gridCol w:w="1843"/>
        <w:gridCol w:w="1311"/>
      </w:tblGrid>
      <w:tr w:rsidR="007D394F" w:rsidRPr="005143DF" w14:paraId="249A48C0" w14:textId="77777777" w:rsidTr="004A1165">
        <w:trPr>
          <w:jc w:val="center"/>
        </w:trPr>
        <w:tc>
          <w:tcPr>
            <w:tcW w:w="10049"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B23B50" w14:textId="77777777" w:rsidR="007D394F" w:rsidRPr="005143DF" w:rsidRDefault="007D394F" w:rsidP="004A1165">
            <w:pPr>
              <w:pStyle w:val="ParagraphStyle"/>
              <w:rPr>
                <w:sz w:val="18"/>
                <w:szCs w:val="18"/>
              </w:rPr>
            </w:pPr>
            <w:r w:rsidRPr="005143DF">
              <w:rPr>
                <w:sz w:val="18"/>
                <w:szCs w:val="18"/>
              </w:rPr>
              <w:t>Dotações</w:t>
            </w:r>
          </w:p>
        </w:tc>
      </w:tr>
      <w:tr w:rsidR="007D394F" w:rsidRPr="005143DF" w14:paraId="28C5534A" w14:textId="77777777" w:rsidTr="004A1165">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4DE5BBAD" w14:textId="77777777" w:rsidR="007D394F" w:rsidRPr="005143DF" w:rsidRDefault="007D394F" w:rsidP="004A1165">
            <w:pPr>
              <w:pStyle w:val="ParagraphStyle"/>
              <w:rPr>
                <w:sz w:val="18"/>
                <w:szCs w:val="18"/>
              </w:rPr>
            </w:pPr>
            <w:r w:rsidRPr="005143DF">
              <w:rPr>
                <w:sz w:val="18"/>
                <w:szCs w:val="18"/>
              </w:rPr>
              <w:t>Exercício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15DB218" w14:textId="77777777" w:rsidR="007D394F" w:rsidRPr="005143DF" w:rsidRDefault="007D394F" w:rsidP="004A1165">
            <w:pPr>
              <w:pStyle w:val="ParagraphStyle"/>
              <w:rPr>
                <w:sz w:val="18"/>
                <w:szCs w:val="18"/>
              </w:rPr>
            </w:pPr>
            <w:r w:rsidRPr="005143DF">
              <w:rPr>
                <w:sz w:val="18"/>
                <w:szCs w:val="18"/>
              </w:rPr>
              <w:t>Conta da despesa</w:t>
            </w:r>
          </w:p>
        </w:tc>
        <w:tc>
          <w:tcPr>
            <w:tcW w:w="2457" w:type="dxa"/>
            <w:tcBorders>
              <w:top w:val="single" w:sz="6" w:space="0" w:color="000000"/>
              <w:left w:val="single" w:sz="6" w:space="0" w:color="000000"/>
              <w:bottom w:val="single" w:sz="6" w:space="0" w:color="000000"/>
              <w:right w:val="single" w:sz="6" w:space="0" w:color="000000"/>
            </w:tcBorders>
            <w:shd w:val="clear" w:color="auto" w:fill="FFFFFF"/>
          </w:tcPr>
          <w:p w14:paraId="0285F8D2" w14:textId="77777777" w:rsidR="007D394F" w:rsidRPr="005143DF" w:rsidRDefault="007D394F" w:rsidP="004A1165">
            <w:pPr>
              <w:pStyle w:val="ParagraphStyle"/>
              <w:rPr>
                <w:sz w:val="18"/>
                <w:szCs w:val="18"/>
              </w:rPr>
            </w:pPr>
            <w:r w:rsidRPr="005143DF">
              <w:rPr>
                <w:sz w:val="18"/>
                <w:szCs w:val="18"/>
              </w:rPr>
              <w:t>Funcional programática</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Pr>
          <w:p w14:paraId="68A7494F" w14:textId="77777777" w:rsidR="007D394F" w:rsidRPr="005143DF" w:rsidRDefault="007D394F" w:rsidP="004A1165">
            <w:pPr>
              <w:pStyle w:val="ParagraphStyle"/>
              <w:rPr>
                <w:sz w:val="18"/>
                <w:szCs w:val="18"/>
              </w:rPr>
            </w:pPr>
            <w:r w:rsidRPr="005143DF">
              <w:rPr>
                <w:sz w:val="18"/>
                <w:szCs w:val="18"/>
              </w:rPr>
              <w:t>Fonte de recurso</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4B449CD" w14:textId="77777777" w:rsidR="007D394F" w:rsidRPr="005143DF" w:rsidRDefault="007D394F" w:rsidP="004A1165">
            <w:pPr>
              <w:pStyle w:val="ParagraphStyle"/>
              <w:rPr>
                <w:sz w:val="18"/>
                <w:szCs w:val="18"/>
              </w:rPr>
            </w:pPr>
            <w:r w:rsidRPr="005143DF">
              <w:rPr>
                <w:sz w:val="18"/>
                <w:szCs w:val="18"/>
              </w:rPr>
              <w:t>Natureza da despesa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438036DB" w14:textId="77777777" w:rsidR="007D394F" w:rsidRPr="005143DF" w:rsidRDefault="007D394F" w:rsidP="004A1165">
            <w:pPr>
              <w:pStyle w:val="ParagraphStyle"/>
              <w:rPr>
                <w:sz w:val="18"/>
                <w:szCs w:val="18"/>
              </w:rPr>
            </w:pPr>
            <w:r w:rsidRPr="005143DF">
              <w:rPr>
                <w:sz w:val="18"/>
                <w:szCs w:val="18"/>
              </w:rPr>
              <w:t>Grupo da fonte</w:t>
            </w:r>
          </w:p>
        </w:tc>
      </w:tr>
      <w:tr w:rsidR="007D394F" w:rsidRPr="005143DF" w14:paraId="50DAD69F" w14:textId="77777777" w:rsidTr="004A1165">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35190EA8" w14:textId="77777777" w:rsidR="007D394F" w:rsidRPr="005143DF" w:rsidRDefault="007D394F" w:rsidP="004A1165">
            <w:pPr>
              <w:pStyle w:val="ParagraphStyle"/>
              <w:rPr>
                <w:sz w:val="18"/>
                <w:szCs w:val="18"/>
              </w:rPr>
            </w:pPr>
            <w:r w:rsidRPr="005143DF">
              <w:rPr>
                <w:sz w:val="18"/>
                <w:szCs w:val="18"/>
              </w:rPr>
              <w:t>2025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D541588" w14:textId="77777777" w:rsidR="007D394F" w:rsidRPr="005143DF" w:rsidRDefault="007D394F" w:rsidP="004A1165">
            <w:pPr>
              <w:pStyle w:val="ParagraphStyle"/>
              <w:rPr>
                <w:sz w:val="18"/>
                <w:szCs w:val="18"/>
              </w:rPr>
            </w:pPr>
            <w:r w:rsidRPr="005143DF">
              <w:rPr>
                <w:sz w:val="18"/>
                <w:szCs w:val="18"/>
              </w:rPr>
              <w:t>7950</w:t>
            </w:r>
          </w:p>
        </w:tc>
        <w:tc>
          <w:tcPr>
            <w:tcW w:w="2457" w:type="dxa"/>
            <w:tcBorders>
              <w:top w:val="single" w:sz="6" w:space="0" w:color="000000"/>
              <w:left w:val="single" w:sz="6" w:space="0" w:color="000000"/>
              <w:bottom w:val="single" w:sz="6" w:space="0" w:color="000000"/>
              <w:right w:val="single" w:sz="6" w:space="0" w:color="000000"/>
            </w:tcBorders>
            <w:shd w:val="clear" w:color="auto" w:fill="FFFFFF"/>
          </w:tcPr>
          <w:p w14:paraId="3DCAB55C" w14:textId="77777777" w:rsidR="007D394F" w:rsidRPr="005143DF" w:rsidRDefault="007D394F" w:rsidP="004A1165">
            <w:pPr>
              <w:pStyle w:val="ParagraphStyle"/>
              <w:rPr>
                <w:sz w:val="18"/>
                <w:szCs w:val="18"/>
              </w:rPr>
            </w:pPr>
            <w:r w:rsidRPr="005143DF">
              <w:rPr>
                <w:sz w:val="18"/>
                <w:szCs w:val="18"/>
              </w:rPr>
              <w:t>08.005.20.608.0012.2176</w:t>
            </w:r>
          </w:p>
        </w:tc>
        <w:tc>
          <w:tcPr>
            <w:tcW w:w="1229" w:type="dxa"/>
            <w:tcBorders>
              <w:top w:val="single" w:sz="6" w:space="0" w:color="000000"/>
              <w:left w:val="single" w:sz="6" w:space="0" w:color="000000"/>
              <w:bottom w:val="single" w:sz="6" w:space="0" w:color="000000"/>
              <w:right w:val="single" w:sz="6" w:space="0" w:color="000000"/>
            </w:tcBorders>
            <w:shd w:val="clear" w:color="auto" w:fill="FFFFFF"/>
          </w:tcPr>
          <w:p w14:paraId="249C51AE" w14:textId="77777777" w:rsidR="007D394F" w:rsidRPr="005143DF" w:rsidRDefault="007D394F" w:rsidP="004A1165">
            <w:pPr>
              <w:pStyle w:val="ParagraphStyle"/>
              <w:rPr>
                <w:sz w:val="18"/>
                <w:szCs w:val="18"/>
              </w:rPr>
            </w:pPr>
            <w:r w:rsidRPr="005143DF">
              <w:rPr>
                <w:sz w:val="18"/>
                <w:szCs w:val="18"/>
              </w:rPr>
              <w:t>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BF65016" w14:textId="77777777" w:rsidR="007D394F" w:rsidRPr="005143DF" w:rsidRDefault="007D394F" w:rsidP="004A1165">
            <w:pPr>
              <w:pStyle w:val="ParagraphStyle"/>
              <w:rPr>
                <w:sz w:val="18"/>
                <w:szCs w:val="18"/>
              </w:rPr>
            </w:pPr>
            <w:r w:rsidRPr="005143DF">
              <w:rPr>
                <w:sz w:val="18"/>
                <w:szCs w:val="18"/>
              </w:rPr>
              <w:t>3.3.90.30.99.01</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36B2798" w14:textId="77777777" w:rsidR="007D394F" w:rsidRPr="005143DF" w:rsidRDefault="007D394F" w:rsidP="004A1165">
            <w:pPr>
              <w:pStyle w:val="ParagraphStyle"/>
              <w:rPr>
                <w:sz w:val="18"/>
                <w:szCs w:val="18"/>
              </w:rPr>
            </w:pPr>
            <w:r w:rsidRPr="005143DF">
              <w:rPr>
                <w:sz w:val="18"/>
                <w:szCs w:val="18"/>
              </w:rPr>
              <w:t>Do Exercício</w:t>
            </w:r>
          </w:p>
        </w:tc>
      </w:tr>
    </w:tbl>
    <w:p w14:paraId="76687AE2" w14:textId="77777777" w:rsidR="007D394F" w:rsidRDefault="007D394F" w:rsidP="007D394F">
      <w:pPr>
        <w:pStyle w:val="ParagraphStyle"/>
        <w:spacing w:line="360" w:lineRule="auto"/>
        <w:jc w:val="both"/>
        <w:rPr>
          <w:rFonts w:ascii="Calibri" w:hAnsi="Calibri" w:cs="Calibri"/>
          <w:color w:val="000000"/>
          <w:sz w:val="20"/>
          <w:szCs w:val="20"/>
        </w:rPr>
      </w:pPr>
    </w:p>
    <w:p w14:paraId="213F2A3D"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0F441CA3"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430B4EB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23D7907C"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1FCE9BE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543F788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21FFD92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6F3AFF57"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456299B3"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72AF53D9"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4B309448"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21B5701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4899E557" w14:textId="77777777" w:rsidR="007D394F" w:rsidRDefault="007D394F" w:rsidP="007D394F">
      <w:pPr>
        <w:pStyle w:val="ParagraphStyle"/>
        <w:spacing w:line="360" w:lineRule="auto"/>
        <w:jc w:val="both"/>
        <w:rPr>
          <w:rFonts w:ascii="Calibri" w:hAnsi="Calibri" w:cs="Calibri"/>
          <w:color w:val="000000"/>
          <w:sz w:val="20"/>
          <w:szCs w:val="20"/>
        </w:rPr>
      </w:pPr>
    </w:p>
    <w:p w14:paraId="53002348"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4756517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5580AABB"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4422B9F9"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b) </w:t>
      </w:r>
      <w:r>
        <w:rPr>
          <w:rFonts w:ascii="Calibri" w:hAnsi="Calibri" w:cs="Calibri"/>
          <w:color w:val="000000"/>
          <w:sz w:val="20"/>
          <w:szCs w:val="20"/>
        </w:rPr>
        <w:t>responder as questões formuladas pelos fornecedores, relativas ao certame;</w:t>
      </w:r>
    </w:p>
    <w:p w14:paraId="034570D5"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1A065A06"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00B845F8"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3860DE89"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7746046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54232E5E"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64B6B545"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50551233"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6AA80B36"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4BC30AE8"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14863C87" w14:textId="77777777" w:rsidR="007D394F" w:rsidRDefault="007D394F" w:rsidP="007D394F">
      <w:pPr>
        <w:pStyle w:val="ParagraphStyle"/>
        <w:spacing w:line="360" w:lineRule="auto"/>
        <w:jc w:val="both"/>
        <w:rPr>
          <w:color w:val="000000"/>
          <w:sz w:val="20"/>
          <w:szCs w:val="20"/>
        </w:rPr>
      </w:pPr>
    </w:p>
    <w:p w14:paraId="7CCCBD23" w14:textId="77777777" w:rsidR="007D394F" w:rsidRDefault="007D394F" w:rsidP="007D394F">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5580ED7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4E22AA8C"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22F59F2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43E7F41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348BC410"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0ED6C0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5F556C88" w14:textId="77777777" w:rsidR="007D394F" w:rsidRDefault="007D394F" w:rsidP="007D394F">
      <w:pPr>
        <w:pStyle w:val="ParagraphStyle"/>
        <w:spacing w:line="360" w:lineRule="auto"/>
        <w:ind w:left="285"/>
        <w:jc w:val="both"/>
        <w:rPr>
          <w:rFonts w:ascii="Calibri" w:hAnsi="Calibri" w:cs="Calibri"/>
          <w:color w:val="000000"/>
          <w:sz w:val="20"/>
          <w:szCs w:val="20"/>
        </w:rPr>
      </w:pPr>
    </w:p>
    <w:p w14:paraId="6B317525" w14:textId="77777777" w:rsidR="007D394F" w:rsidRDefault="007D394F" w:rsidP="007D394F">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6368012E"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w:t>
      </w:r>
      <w:r>
        <w:rPr>
          <w:rFonts w:ascii="Calibri" w:hAnsi="Calibri" w:cs="Calibri"/>
          <w:color w:val="000000"/>
          <w:sz w:val="20"/>
          <w:szCs w:val="20"/>
        </w:rPr>
        <w:lastRenderedPageBreak/>
        <w:t>horário limite estabelecido.</w:t>
      </w:r>
    </w:p>
    <w:p w14:paraId="28021B8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3E7C1E4"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064795"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14F4ED6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134567A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68A76C6E" w14:textId="77777777" w:rsidR="007D394F" w:rsidRDefault="007D394F" w:rsidP="007D394F">
      <w:pPr>
        <w:pStyle w:val="ParagraphStyle"/>
        <w:spacing w:line="360" w:lineRule="auto"/>
        <w:jc w:val="both"/>
        <w:rPr>
          <w:rFonts w:ascii="Calibri" w:hAnsi="Calibri" w:cs="Calibri"/>
          <w:color w:val="000000"/>
          <w:sz w:val="20"/>
          <w:szCs w:val="20"/>
        </w:rPr>
      </w:pPr>
    </w:p>
    <w:p w14:paraId="79F79937" w14:textId="77777777" w:rsidR="007D394F" w:rsidRDefault="007D394F" w:rsidP="007D394F">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2ABDCA5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4E085315"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3068208D"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25B5857C"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3FCEABBB"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769EFBEC"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4C338884"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70090C7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2630FDC4" w14:textId="77777777" w:rsidR="007D394F" w:rsidRDefault="007D394F" w:rsidP="007D394F">
      <w:pPr>
        <w:pStyle w:val="ParagraphStyle"/>
        <w:spacing w:line="360" w:lineRule="auto"/>
        <w:jc w:val="both"/>
        <w:rPr>
          <w:rFonts w:ascii="Calibri" w:hAnsi="Calibri" w:cs="Calibri"/>
          <w:color w:val="000000"/>
          <w:sz w:val="20"/>
          <w:szCs w:val="20"/>
        </w:rPr>
      </w:pPr>
    </w:p>
    <w:p w14:paraId="40840079"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23130B9C"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w:t>
      </w:r>
      <w:r>
        <w:rPr>
          <w:rFonts w:ascii="Calibri" w:hAnsi="Calibri" w:cs="Calibri"/>
          <w:color w:val="000000"/>
          <w:sz w:val="20"/>
          <w:szCs w:val="20"/>
        </w:rPr>
        <w:lastRenderedPageBreak/>
        <w:t xml:space="preserve">de habilitação exigidos no edital, proposta com a descrição do objeto ofertado e o preço, até a data e o horário estabelecidos para o fim do recebimento das propostas, quando, então, encerrar-se-á automaticamente a etapa de envio dessa documentação. </w:t>
      </w:r>
    </w:p>
    <w:p w14:paraId="2CB1177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20DF22F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2B4DA15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C34771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63CA061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5859BFC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061E4FEB" w14:textId="77777777" w:rsidR="007D394F" w:rsidRDefault="007D394F" w:rsidP="007D394F">
      <w:pPr>
        <w:pStyle w:val="ParagraphStyle"/>
        <w:spacing w:line="360" w:lineRule="auto"/>
        <w:jc w:val="both"/>
        <w:rPr>
          <w:rFonts w:ascii="Calibri" w:hAnsi="Calibri" w:cs="Calibri"/>
          <w:color w:val="000000"/>
          <w:sz w:val="20"/>
          <w:szCs w:val="20"/>
        </w:rPr>
      </w:pPr>
    </w:p>
    <w:p w14:paraId="53ECA710"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38D1EF99"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68E191CD"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30A361C8"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06EAF640"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7EF59863"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2EE41570"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7F172CB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371C8B0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5D0E7E4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100E875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6.7. - Os licitantes devem respeitar os preços máximos estabelecidos nas normas de regência de contratações públicas federais, quando participarem de licitações públicas;</w:t>
      </w:r>
    </w:p>
    <w:p w14:paraId="186AD486"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567C9D5"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09B6D03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455E8DA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76DC218"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28BBFEEB"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4F2F3BF0"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621B335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488E541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173C15D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771F0177" w14:textId="77777777" w:rsidR="007D394F" w:rsidRDefault="007D394F" w:rsidP="007D394F">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7B88380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33DB3473"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7B77DEA4"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40A522A1" w14:textId="77777777" w:rsidR="007D394F" w:rsidRDefault="007D394F" w:rsidP="007D394F">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420"/>
      </w:tblGrid>
      <w:tr w:rsidR="007D394F" w14:paraId="0FD3A1A3" w14:textId="77777777" w:rsidTr="004A1165">
        <w:trPr>
          <w:jc w:val="center"/>
        </w:trPr>
        <w:tc>
          <w:tcPr>
            <w:tcW w:w="8925" w:type="dxa"/>
            <w:tcBorders>
              <w:top w:val="nil"/>
              <w:left w:val="nil"/>
              <w:bottom w:val="nil"/>
              <w:right w:val="nil"/>
            </w:tcBorders>
          </w:tcPr>
          <w:p w14:paraId="1A2E4771" w14:textId="77777777" w:rsidR="007D394F" w:rsidRDefault="007D394F" w:rsidP="004A1165">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w:t>
            </w:r>
            <w:r>
              <w:rPr>
                <w:rFonts w:ascii="Calibri" w:hAnsi="Calibri" w:cs="Calibri"/>
                <w:sz w:val="20"/>
                <w:szCs w:val="20"/>
              </w:rPr>
              <w:lastRenderedPageBreak/>
              <w:t>parágrafo único do Decreto nº 10.024, de 20 de setembro de 2019. Já para o modo de disputa “aberto e fechado”, tal previsão é facultativa.</w:t>
            </w:r>
          </w:p>
          <w:p w14:paraId="7C77826E" w14:textId="77777777" w:rsidR="007D394F" w:rsidRDefault="007D394F" w:rsidP="004A1165">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44EC9E71" w14:textId="77777777" w:rsidR="007D394F" w:rsidRDefault="007D394F" w:rsidP="007D394F">
      <w:pPr>
        <w:pStyle w:val="ParagraphStyle"/>
        <w:spacing w:line="360" w:lineRule="auto"/>
        <w:ind w:left="285"/>
        <w:jc w:val="both"/>
        <w:rPr>
          <w:rFonts w:ascii="Calibri" w:hAnsi="Calibri" w:cs="Calibri"/>
          <w:color w:val="000000"/>
          <w:sz w:val="20"/>
          <w:szCs w:val="20"/>
        </w:rPr>
      </w:pPr>
    </w:p>
    <w:p w14:paraId="44871FAE"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0ED72CC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6FDCBA15"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1DBACE5"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63848B01"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6ED59FF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1465FE0E"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7D00B5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7350FC6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04EFBA70"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7BD00505"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765D82B4"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w:t>
      </w:r>
      <w:r>
        <w:rPr>
          <w:rFonts w:ascii="Calibri" w:hAnsi="Calibri" w:cs="Calibri"/>
          <w:color w:val="000000"/>
          <w:sz w:val="20"/>
          <w:szCs w:val="20"/>
        </w:rPr>
        <w:lastRenderedPageBreak/>
        <w:t xml:space="preserve">a sessão pública será suspensa e reiniciada somente após decorridas vinte e quatro horas da comunicação do fato pelo Pregoeiro aos participantes, no sítio eletrônico utilizado para divulgação. </w:t>
      </w:r>
    </w:p>
    <w:p w14:paraId="7C6C3730"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w:t>
      </w:r>
      <w:r w:rsidRPr="00D47CE2">
        <w:rPr>
          <w:rFonts w:ascii="Calibri" w:hAnsi="Calibri" w:cs="Calibri"/>
          <w:sz w:val="20"/>
          <w:szCs w:val="20"/>
        </w:rPr>
        <w:t xml:space="preserve">adotado será o </w:t>
      </w:r>
      <w:r w:rsidRPr="00D47CE2">
        <w:rPr>
          <w:rFonts w:ascii="Calibri" w:hAnsi="Calibri" w:cs="Calibri"/>
          <w:b/>
          <w:bCs/>
          <w:sz w:val="20"/>
          <w:szCs w:val="20"/>
        </w:rPr>
        <w:t>menor preço</w:t>
      </w:r>
      <w:r w:rsidRPr="00D47CE2">
        <w:rPr>
          <w:rFonts w:ascii="Calibri" w:hAnsi="Calibri" w:cs="Calibri"/>
          <w:sz w:val="20"/>
          <w:szCs w:val="20"/>
        </w:rPr>
        <w:t xml:space="preserve">, conforme </w:t>
      </w:r>
      <w:r>
        <w:rPr>
          <w:rFonts w:ascii="Calibri" w:hAnsi="Calibri" w:cs="Calibri"/>
          <w:color w:val="000000"/>
          <w:sz w:val="20"/>
          <w:szCs w:val="20"/>
        </w:rPr>
        <w:t>definido neste Edital e seus anexos.</w:t>
      </w:r>
    </w:p>
    <w:p w14:paraId="5E8E19C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0C7F01E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7F79510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6C27B19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9D50BE1"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593B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710A01"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1A99B47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15ADD703"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491E3906"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277E7818"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39D1ED30"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45851451"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lastRenderedPageBreak/>
        <w:t>7.28.3.1 - O desenvolvimento, pelo licitante, de ações de equidade entre mulheres e homens no ambiente de trabalho será critério de desempate em processos licitatórios, nos termos do disposto no inciso III do caput do art. 60 da Lei nº 14.133, de 2021</w:t>
      </w:r>
    </w:p>
    <w:p w14:paraId="1D694503"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6A8958E8"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3224ADCC"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442C4C11"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726F03A9"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27EC6248"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32832F9C"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6DC64A23"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6B171214"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6F1D82B9"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5A2CDDFB" w14:textId="77777777" w:rsidR="007D394F" w:rsidRDefault="007D394F" w:rsidP="007D394F">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064CB9E2"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4883C275"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1C7D48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6A31FB17"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1A7A8158"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68C0CB3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4741947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9E960A3"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92D2B06"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64D86EE7"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5E237912"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11E889A0"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20F469B0" w14:textId="77777777" w:rsidR="007D394F" w:rsidRDefault="007D394F" w:rsidP="007D394F">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5B873F01"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6E8900CC"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18F0807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5D7DB796"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F8EB94"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7A7270C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35E0865" w14:textId="77777777" w:rsidR="007D394F" w:rsidRDefault="007D394F" w:rsidP="007D394F">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1974CCD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30E3AFF2"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9E1AE35"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D47CE2">
        <w:rPr>
          <w:rFonts w:ascii="Calibri" w:hAnsi="Calibri" w:cs="Calibri"/>
          <w:sz w:val="20"/>
          <w:szCs w:val="20"/>
        </w:rPr>
        <w:t xml:space="preserve">dentro de </w:t>
      </w:r>
      <w:r w:rsidRPr="00D47CE2">
        <w:rPr>
          <w:rFonts w:ascii="Calibri" w:hAnsi="Calibri" w:cs="Calibri"/>
          <w:b/>
          <w:bCs/>
          <w:sz w:val="20"/>
          <w:szCs w:val="20"/>
        </w:rPr>
        <w:t>05 (cinco) dias</w:t>
      </w:r>
      <w:r w:rsidRPr="00D47CE2">
        <w:rPr>
          <w:rFonts w:ascii="Calibri" w:hAnsi="Calibri" w:cs="Calibri"/>
          <w:sz w:val="20"/>
          <w:szCs w:val="20"/>
        </w:rPr>
        <w:t xml:space="preserve"> úteis contados </w:t>
      </w:r>
      <w:r>
        <w:rPr>
          <w:rFonts w:ascii="Calibri" w:hAnsi="Calibri" w:cs="Calibri"/>
          <w:color w:val="000000"/>
          <w:sz w:val="20"/>
          <w:szCs w:val="20"/>
        </w:rPr>
        <w:t>da solicitação.</w:t>
      </w:r>
    </w:p>
    <w:p w14:paraId="51E4F22E"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572BC120"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449CD07A"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4EF6A8B8"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67B370DC"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69FD95D7"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406A44DA"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w:t>
      </w:r>
      <w:r w:rsidRPr="00D47CE2">
        <w:rPr>
          <w:rFonts w:ascii="Calibri" w:hAnsi="Calibri" w:cs="Calibri"/>
          <w:sz w:val="20"/>
          <w:szCs w:val="20"/>
        </w:rPr>
        <w:t xml:space="preserve">licitantes no prazo de </w:t>
      </w:r>
      <w:r w:rsidRPr="00D47CE2">
        <w:rPr>
          <w:rFonts w:ascii="Calibri" w:hAnsi="Calibri" w:cs="Calibri"/>
          <w:b/>
          <w:bCs/>
          <w:sz w:val="20"/>
          <w:szCs w:val="20"/>
        </w:rPr>
        <w:t>15 (quinze) dias</w:t>
      </w:r>
      <w:r w:rsidRPr="00D47CE2">
        <w:rPr>
          <w:rFonts w:ascii="Calibri" w:hAnsi="Calibri" w:cs="Calibri"/>
          <w:sz w:val="20"/>
          <w:szCs w:val="20"/>
        </w:rPr>
        <w:t>, após o qual poderão ser descartadas pela Administração, sem direito a ressarcimento</w:t>
      </w:r>
      <w:r>
        <w:rPr>
          <w:rFonts w:ascii="Calibri" w:hAnsi="Calibri" w:cs="Calibri"/>
          <w:color w:val="000000"/>
          <w:sz w:val="20"/>
          <w:szCs w:val="20"/>
        </w:rPr>
        <w:t>.</w:t>
      </w:r>
    </w:p>
    <w:p w14:paraId="47E040AD" w14:textId="77777777" w:rsidR="007D394F" w:rsidRDefault="007D394F" w:rsidP="007D394F">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011E12C1" w14:textId="77777777" w:rsidR="007D394F" w:rsidRDefault="007D394F" w:rsidP="007D394F">
      <w:pPr>
        <w:pStyle w:val="ParagraphStyle"/>
        <w:ind w:left="1140"/>
        <w:jc w:val="both"/>
        <w:rPr>
          <w:rFonts w:ascii="Calibri" w:hAnsi="Calibri" w:cs="Calibri"/>
          <w:color w:val="000000"/>
          <w:sz w:val="20"/>
          <w:szCs w:val="20"/>
        </w:rPr>
      </w:pPr>
    </w:p>
    <w:p w14:paraId="79C22AC9"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28F05576"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270B5939"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796AB2E0"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0D5D2D0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4A95C79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6F173928"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68F8A80B" w14:textId="77777777" w:rsidR="007D394F" w:rsidRDefault="007D394F" w:rsidP="007D394F">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2653993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7029D068"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0F2D2889" w14:textId="77777777" w:rsidR="007D394F" w:rsidRDefault="007D394F" w:rsidP="007D394F">
      <w:pPr>
        <w:pStyle w:val="ParagraphStyle"/>
        <w:spacing w:line="360" w:lineRule="auto"/>
        <w:ind w:left="285"/>
        <w:jc w:val="both"/>
        <w:rPr>
          <w:rFonts w:ascii="Calibri" w:hAnsi="Calibri" w:cs="Calibri"/>
          <w:color w:val="000000"/>
          <w:sz w:val="20"/>
          <w:szCs w:val="20"/>
        </w:rPr>
      </w:pPr>
    </w:p>
    <w:p w14:paraId="5278C1E5" w14:textId="77777777" w:rsidR="007D394F" w:rsidRDefault="007D394F" w:rsidP="007D394F">
      <w:pPr>
        <w:pStyle w:val="ParagraphStyle"/>
        <w:spacing w:line="360" w:lineRule="auto"/>
        <w:rPr>
          <w:rFonts w:ascii="Calibri" w:hAnsi="Calibri" w:cs="Calibri"/>
          <w:b/>
          <w:bCs/>
        </w:rPr>
      </w:pPr>
      <w:r>
        <w:rPr>
          <w:rFonts w:ascii="Calibri" w:hAnsi="Calibri" w:cs="Calibri"/>
          <w:b/>
          <w:bCs/>
        </w:rPr>
        <w:t>9 - DA PRIORIDADE REGIONAL</w:t>
      </w:r>
    </w:p>
    <w:p w14:paraId="7DB35BE2" w14:textId="77777777" w:rsidR="007D394F" w:rsidRDefault="007D394F" w:rsidP="007D394F">
      <w:pPr>
        <w:pStyle w:val="ParagraphStyle"/>
        <w:spacing w:line="360" w:lineRule="auto"/>
        <w:ind w:left="285"/>
        <w:jc w:val="both"/>
        <w:rPr>
          <w:rFonts w:ascii="Calibri" w:hAnsi="Calibri" w:cs="Calibri"/>
          <w:sz w:val="20"/>
          <w:szCs w:val="20"/>
        </w:rPr>
      </w:pPr>
    </w:p>
    <w:p w14:paraId="64D8EA4E" w14:textId="77777777" w:rsidR="007D394F" w:rsidRDefault="007D394F" w:rsidP="007D394F">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70A1A041" w14:textId="77777777" w:rsidR="007D394F" w:rsidRDefault="007D394F" w:rsidP="007D394F">
      <w:pPr>
        <w:pStyle w:val="ParagraphStyle"/>
        <w:spacing w:line="300" w:lineRule="atLeast"/>
        <w:jc w:val="both"/>
        <w:rPr>
          <w:rFonts w:ascii="Calibri" w:hAnsi="Calibri" w:cs="Calibri"/>
          <w:b/>
          <w:bCs/>
          <w:color w:val="000000"/>
          <w:sz w:val="20"/>
          <w:szCs w:val="20"/>
        </w:rPr>
      </w:pPr>
    </w:p>
    <w:p w14:paraId="038DC95D"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7172B00D"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57D8D690"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34AC2542" w14:textId="77777777" w:rsidR="007D394F" w:rsidRDefault="007D394F" w:rsidP="007D394F">
      <w:pPr>
        <w:pStyle w:val="ParagraphStyle"/>
        <w:spacing w:line="360" w:lineRule="auto"/>
        <w:ind w:left="855"/>
        <w:jc w:val="both"/>
        <w:rPr>
          <w:rFonts w:ascii="Calibri" w:hAnsi="Calibri" w:cs="Calibri"/>
          <w:color w:val="000000"/>
          <w:sz w:val="20"/>
          <w:szCs w:val="20"/>
        </w:rPr>
      </w:pPr>
    </w:p>
    <w:p w14:paraId="4B1E31BD"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lastRenderedPageBreak/>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6066F48D"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68C0BDB5"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453AA597"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75EF6DB7" w14:textId="77777777" w:rsidR="007D394F" w:rsidRDefault="007D394F" w:rsidP="007D394F">
      <w:pPr>
        <w:pStyle w:val="ParagraphStyle"/>
        <w:spacing w:line="360" w:lineRule="auto"/>
        <w:jc w:val="both"/>
        <w:rPr>
          <w:rFonts w:ascii="Calibri" w:hAnsi="Calibri" w:cs="Calibri"/>
          <w:sz w:val="20"/>
          <w:szCs w:val="20"/>
        </w:rPr>
      </w:pPr>
    </w:p>
    <w:p w14:paraId="7D50F9D7" w14:textId="77777777" w:rsidR="007D394F" w:rsidRDefault="007D394F" w:rsidP="007D394F">
      <w:pPr>
        <w:pStyle w:val="ParagraphStyle"/>
        <w:spacing w:line="360" w:lineRule="auto"/>
        <w:rPr>
          <w:rFonts w:ascii="Calibri" w:hAnsi="Calibri" w:cs="Calibri"/>
          <w:b/>
          <w:bCs/>
        </w:rPr>
      </w:pPr>
      <w:r>
        <w:rPr>
          <w:rFonts w:ascii="Calibri" w:hAnsi="Calibri" w:cs="Calibri"/>
          <w:b/>
          <w:bCs/>
        </w:rPr>
        <w:t xml:space="preserve">10 - DA HABILITAÇÃO </w:t>
      </w:r>
    </w:p>
    <w:p w14:paraId="268DB0C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24C2BB80"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14:paraId="5D9FD9BE"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color w:val="000000"/>
          <w:sz w:val="20"/>
          <w:szCs w:val="20"/>
        </w:rPr>
        <w:t>consularizados</w:t>
      </w:r>
      <w:proofErr w:type="spellEnd"/>
      <w:r>
        <w:rPr>
          <w:rFonts w:ascii="Calibri" w:hAnsi="Calibri" w:cs="Calibri"/>
          <w:color w:val="000000"/>
          <w:sz w:val="20"/>
          <w:szCs w:val="20"/>
        </w:rPr>
        <w:t xml:space="preserve"> pelos respectivos consulados ou embaixadas.</w:t>
      </w:r>
    </w:p>
    <w:p w14:paraId="5871295C"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084C9860"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14:paraId="7D7E4834"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14:paraId="70A4EEF8"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lastRenderedPageBreak/>
        <w:t xml:space="preserve">10.6. - As certidões que não tiverem seu prazo de validade devidamente expresso, somente serão consideradas as emitidos </w:t>
      </w:r>
      <w:r>
        <w:rPr>
          <w:rFonts w:ascii="Calibri" w:hAnsi="Calibri" w:cs="Calibri"/>
          <w:b/>
          <w:bCs/>
          <w:color w:val="000000"/>
          <w:sz w:val="20"/>
          <w:szCs w:val="20"/>
        </w:rPr>
        <w:t xml:space="preserve">até (30) </w:t>
      </w:r>
      <w:proofErr w:type="spellStart"/>
      <w:r>
        <w:rPr>
          <w:rFonts w:ascii="Calibri" w:hAnsi="Calibri" w:cs="Calibri"/>
          <w:b/>
          <w:bCs/>
          <w:color w:val="000000"/>
          <w:sz w:val="20"/>
          <w:szCs w:val="20"/>
        </w:rPr>
        <w:t>dias</w:t>
      </w:r>
      <w:proofErr w:type="spellEnd"/>
      <w:r>
        <w:rPr>
          <w:rFonts w:ascii="Calibri" w:hAnsi="Calibri" w:cs="Calibri"/>
          <w:color w:val="000000"/>
          <w:sz w:val="20"/>
          <w:szCs w:val="20"/>
        </w:rPr>
        <w:t xml:space="preserve"> anterior a data de abertura do certame, exceto os casos previstos neste edital.</w:t>
      </w:r>
    </w:p>
    <w:p w14:paraId="0270988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349762CF"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2EB65FCB"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10.9. - Somente haverá a necessidade de comprovação do preenchimento de requisitos mediante apresentação dos documentos originais </w:t>
      </w:r>
      <w:proofErr w:type="spellStart"/>
      <w:r>
        <w:rPr>
          <w:rFonts w:ascii="Calibri" w:hAnsi="Calibri" w:cs="Calibri"/>
          <w:color w:val="000000"/>
          <w:sz w:val="20"/>
          <w:szCs w:val="20"/>
        </w:rPr>
        <w:t>não-digitais</w:t>
      </w:r>
      <w:proofErr w:type="spellEnd"/>
      <w:r>
        <w:rPr>
          <w:rFonts w:ascii="Calibri" w:hAnsi="Calibri" w:cs="Calibri"/>
          <w:color w:val="000000"/>
          <w:sz w:val="20"/>
          <w:szCs w:val="20"/>
        </w:rPr>
        <w:t xml:space="preserve"> quando houver dúvida em relação à integridade do documento digital ou quando a lei expressamente o exigir.</w:t>
      </w:r>
    </w:p>
    <w:p w14:paraId="2585A8E4"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13AD0ADF"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14:paraId="7086D0E5"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14:paraId="7F08D0C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14:paraId="103D8E27"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14:paraId="24832265" w14:textId="77777777" w:rsidR="007D394F" w:rsidRDefault="007D394F" w:rsidP="007D394F">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14:paraId="55CB475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727BEB54"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16FFEDDA"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14:paraId="7354933E"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14:paraId="0EA1A391"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10.18. - Havendo alguma restrição na comprovação da regularidade fiscal, será assegurado prazo de 5 (cinco) </w:t>
      </w:r>
      <w:r>
        <w:rPr>
          <w:rFonts w:ascii="Calibri" w:hAnsi="Calibri" w:cs="Calibri"/>
          <w:color w:val="000000"/>
          <w:sz w:val="20"/>
          <w:szCs w:val="20"/>
        </w:rPr>
        <w:lastRenderedPageBreak/>
        <w:t>dias úteis para sua regularização pelo licitante, prorrogável por igual período, com início no dia em que o proponente for declarado vencedor do certame.</w:t>
      </w:r>
    </w:p>
    <w:p w14:paraId="6A0CB6D5"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14:paraId="04CEFC53"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14:paraId="13B2A1B2"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w:t>
      </w:r>
      <w:proofErr w:type="spellStart"/>
      <w:r>
        <w:rPr>
          <w:rFonts w:ascii="Calibri" w:hAnsi="Calibri" w:cs="Calibri"/>
          <w:color w:val="000000"/>
          <w:sz w:val="20"/>
          <w:szCs w:val="20"/>
        </w:rPr>
        <w:t>doc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docx</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xlsx</w:t>
      </w:r>
      <w:proofErr w:type="spellEnd"/>
      <w:r>
        <w:rPr>
          <w:rFonts w:ascii="Calibri" w:hAnsi="Calibri" w:cs="Calibri"/>
          <w:color w:val="000000"/>
          <w:sz w:val="20"/>
          <w:szCs w:val="20"/>
        </w:rPr>
        <w:t xml:space="preserve">, zip, </w:t>
      </w:r>
      <w:proofErr w:type="spellStart"/>
      <w:r>
        <w:rPr>
          <w:rFonts w:ascii="Calibri" w:hAnsi="Calibri" w:cs="Calibri"/>
          <w:color w:val="000000"/>
          <w:sz w:val="20"/>
          <w:szCs w:val="20"/>
        </w:rPr>
        <w:t>rar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jpg</w:t>
      </w:r>
      <w:proofErr w:type="spellEnd"/>
      <w:r>
        <w:rPr>
          <w:rFonts w:ascii="Calibri" w:hAnsi="Calibri" w:cs="Calibri"/>
          <w:color w:val="000000"/>
          <w:sz w:val="20"/>
          <w:szCs w:val="20"/>
        </w:rPr>
        <w:t xml:space="preserve">, png ou </w:t>
      </w:r>
      <w:proofErr w:type="spellStart"/>
      <w:r>
        <w:rPr>
          <w:rFonts w:ascii="Calibri" w:hAnsi="Calibri" w:cs="Calibri"/>
          <w:color w:val="000000"/>
          <w:sz w:val="20"/>
          <w:szCs w:val="20"/>
        </w:rPr>
        <w:t>pdf</w:t>
      </w:r>
      <w:proofErr w:type="spellEnd"/>
      <w:r>
        <w:rPr>
          <w:rFonts w:ascii="Calibri" w:hAnsi="Calibri" w:cs="Calibri"/>
          <w:color w:val="000000"/>
          <w:sz w:val="20"/>
          <w:szCs w:val="20"/>
        </w:rPr>
        <w:t>).</w:t>
      </w:r>
    </w:p>
    <w:p w14:paraId="46F1DD37" w14:textId="77777777" w:rsidR="007D394F" w:rsidRDefault="007D394F" w:rsidP="007D394F">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10.22. - A Habilitação anexada serve para todos os itens do certame em que a licitante estiver participando.</w:t>
      </w:r>
    </w:p>
    <w:p w14:paraId="47C05F9F" w14:textId="77777777" w:rsidR="007D394F" w:rsidRDefault="007D394F" w:rsidP="007D394F">
      <w:pPr>
        <w:pStyle w:val="ParagraphStyle"/>
        <w:spacing w:line="360" w:lineRule="auto"/>
        <w:jc w:val="both"/>
        <w:rPr>
          <w:rFonts w:ascii="Calibri" w:hAnsi="Calibri" w:cs="Calibri"/>
          <w:sz w:val="20"/>
          <w:szCs w:val="20"/>
        </w:rPr>
      </w:pPr>
    </w:p>
    <w:p w14:paraId="3A212C08" w14:textId="77777777" w:rsidR="007D394F" w:rsidRDefault="007D394F" w:rsidP="007D394F">
      <w:pPr>
        <w:pStyle w:val="ParagraphStyle"/>
        <w:spacing w:line="360" w:lineRule="auto"/>
        <w:rPr>
          <w:rFonts w:ascii="Calibri" w:hAnsi="Calibri" w:cs="Calibri"/>
          <w:b/>
          <w:bCs/>
        </w:rPr>
      </w:pPr>
      <w:r>
        <w:rPr>
          <w:rFonts w:ascii="Calibri" w:hAnsi="Calibri" w:cs="Calibri"/>
          <w:b/>
          <w:bCs/>
        </w:rPr>
        <w:t>11 - DO ENCAMINHAMENTO DA PROPOSTA VENCEDORA</w:t>
      </w:r>
    </w:p>
    <w:p w14:paraId="25A2FD82"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78E42C74"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648A623D"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2BE7A0FE"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7017FA26"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62E487C0"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7438CC01"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41F73AD9"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449973AB"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4DF742FC"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21D18B8D" w14:textId="77777777" w:rsidR="007D394F" w:rsidRDefault="007D394F" w:rsidP="007D394F">
      <w:pPr>
        <w:pStyle w:val="ParagraphStyle"/>
        <w:spacing w:before="120" w:after="120" w:line="276" w:lineRule="auto"/>
        <w:ind w:left="1005"/>
        <w:jc w:val="both"/>
        <w:rPr>
          <w:rFonts w:ascii="Times New Roman" w:hAnsi="Times New Roman" w:cs="Times New Roman"/>
          <w:i/>
          <w:iCs/>
          <w:sz w:val="20"/>
          <w:szCs w:val="20"/>
        </w:rPr>
      </w:pPr>
    </w:p>
    <w:p w14:paraId="7EE35711" w14:textId="77777777" w:rsidR="007D394F" w:rsidRDefault="007D394F" w:rsidP="007D394F">
      <w:pPr>
        <w:pStyle w:val="ParagraphStyle"/>
        <w:spacing w:line="360" w:lineRule="auto"/>
        <w:rPr>
          <w:rFonts w:ascii="Calibri" w:hAnsi="Calibri" w:cs="Calibri"/>
          <w:b/>
          <w:bCs/>
        </w:rPr>
      </w:pPr>
      <w:r>
        <w:rPr>
          <w:rFonts w:ascii="Calibri" w:hAnsi="Calibri" w:cs="Calibri"/>
          <w:b/>
          <w:bCs/>
        </w:rPr>
        <w:t>12 - DOS RECURSOS</w:t>
      </w:r>
    </w:p>
    <w:p w14:paraId="729025E0"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1F0A0893"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5EF7AF2A"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5F07CE33"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497E629A"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10999340"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6EB2C7E7"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5BABD7F6" w14:textId="77777777" w:rsidR="007D394F" w:rsidRDefault="007D394F" w:rsidP="007D394F">
      <w:pPr>
        <w:pStyle w:val="ParagraphStyle"/>
        <w:spacing w:line="360" w:lineRule="auto"/>
        <w:ind w:left="285"/>
        <w:jc w:val="both"/>
        <w:rPr>
          <w:rFonts w:ascii="Calibri" w:hAnsi="Calibri" w:cs="Calibri"/>
          <w:sz w:val="20"/>
          <w:szCs w:val="20"/>
        </w:rPr>
      </w:pPr>
    </w:p>
    <w:p w14:paraId="6A88D9B2" w14:textId="77777777" w:rsidR="007D394F" w:rsidRDefault="007D394F" w:rsidP="007D394F">
      <w:pPr>
        <w:pStyle w:val="ParagraphStyle"/>
        <w:spacing w:line="360" w:lineRule="auto"/>
        <w:rPr>
          <w:rFonts w:ascii="Calibri" w:hAnsi="Calibri" w:cs="Calibri"/>
          <w:b/>
          <w:bCs/>
        </w:rPr>
      </w:pPr>
      <w:r>
        <w:rPr>
          <w:rFonts w:ascii="Calibri" w:hAnsi="Calibri" w:cs="Calibri"/>
          <w:b/>
          <w:bCs/>
        </w:rPr>
        <w:t>13 - DA REABERTURA DA SESSÃO PÚBLICA</w:t>
      </w:r>
    </w:p>
    <w:p w14:paraId="1F147FFF"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707F168D"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569112E9"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168F5FDF"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155D9EB8"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439EAEDE" w14:textId="77777777" w:rsidR="007D394F" w:rsidRDefault="007D394F" w:rsidP="007D394F">
      <w:pPr>
        <w:pStyle w:val="ParagraphStyle"/>
        <w:spacing w:after="165" w:line="360" w:lineRule="auto"/>
        <w:ind w:left="570"/>
        <w:jc w:val="both"/>
        <w:rPr>
          <w:rFonts w:ascii="Calibri" w:hAnsi="Calibri" w:cs="Calibri"/>
          <w:sz w:val="20"/>
          <w:szCs w:val="20"/>
        </w:rPr>
      </w:pPr>
    </w:p>
    <w:p w14:paraId="39A75311" w14:textId="77777777" w:rsidR="007D394F" w:rsidRDefault="007D394F" w:rsidP="007D394F">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632A738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14.1. - O objeto da licitação será adjudicado ao licitante declarado vencedor, por ato do Pregoeiro, caso não haja interposição de recurso, ou pela autoridade competente, após a regular decisão dos recursos apresentados.</w:t>
      </w:r>
    </w:p>
    <w:p w14:paraId="6E9F501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70D09630" w14:textId="77777777" w:rsidR="007D394F" w:rsidRDefault="007D394F" w:rsidP="007D394F">
      <w:pPr>
        <w:pStyle w:val="ParagraphStyle"/>
        <w:spacing w:line="360" w:lineRule="auto"/>
        <w:jc w:val="both"/>
        <w:rPr>
          <w:rFonts w:ascii="Calibri" w:hAnsi="Calibri" w:cs="Calibri"/>
          <w:sz w:val="20"/>
          <w:szCs w:val="20"/>
        </w:rPr>
      </w:pPr>
    </w:p>
    <w:p w14:paraId="0D1E97D1" w14:textId="77777777" w:rsidR="007D394F" w:rsidRDefault="007D394F" w:rsidP="007D394F">
      <w:pPr>
        <w:pStyle w:val="ParagraphStyle"/>
        <w:spacing w:line="360" w:lineRule="auto"/>
        <w:rPr>
          <w:rFonts w:ascii="Calibri" w:hAnsi="Calibri" w:cs="Calibri"/>
          <w:b/>
          <w:bCs/>
        </w:rPr>
      </w:pPr>
      <w:r>
        <w:rPr>
          <w:rFonts w:ascii="Calibri" w:hAnsi="Calibri" w:cs="Calibri"/>
          <w:b/>
          <w:bCs/>
        </w:rPr>
        <w:t xml:space="preserve">15 - DA GARANTIA DE EXECUÇÃO </w:t>
      </w:r>
    </w:p>
    <w:p w14:paraId="69B2E173"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0E7FDF48" w14:textId="77777777" w:rsidR="007D394F" w:rsidRDefault="007D394F" w:rsidP="007D394F">
      <w:pPr>
        <w:pStyle w:val="ParagraphStyle"/>
        <w:spacing w:line="360" w:lineRule="auto"/>
        <w:jc w:val="both"/>
        <w:rPr>
          <w:rFonts w:ascii="Calibri" w:hAnsi="Calibri" w:cs="Calibri"/>
          <w:sz w:val="20"/>
          <w:szCs w:val="20"/>
        </w:rPr>
      </w:pPr>
    </w:p>
    <w:p w14:paraId="5AA59337" w14:textId="77777777" w:rsidR="007D394F" w:rsidRDefault="007D394F" w:rsidP="007D394F">
      <w:pPr>
        <w:pStyle w:val="ParagraphStyle"/>
        <w:spacing w:line="360" w:lineRule="auto"/>
        <w:rPr>
          <w:rFonts w:ascii="Calibri" w:hAnsi="Calibri" w:cs="Calibri"/>
          <w:b/>
          <w:bCs/>
        </w:rPr>
      </w:pPr>
      <w:r>
        <w:rPr>
          <w:rFonts w:ascii="Calibri" w:hAnsi="Calibri" w:cs="Calibri"/>
          <w:b/>
          <w:bCs/>
        </w:rPr>
        <w:t>16 - DO TERMO DE CONTRATO OU INSTRUMENTO EQUIVALENTE</w:t>
      </w:r>
    </w:p>
    <w:p w14:paraId="1D0D7874"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28D2BAF5"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75B010D"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39442478"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0637D3C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26C45E60"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56653DA0"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04F9F82C"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04B269AF"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w:t>
      </w:r>
      <w:r w:rsidRPr="00D47CE2">
        <w:rPr>
          <w:rFonts w:ascii="Calibri" w:hAnsi="Calibri" w:cs="Calibri"/>
          <w:sz w:val="20"/>
          <w:szCs w:val="20"/>
        </w:rPr>
        <w:t xml:space="preserve">contratação é de </w:t>
      </w:r>
      <w:r w:rsidRPr="00D47CE2">
        <w:rPr>
          <w:rFonts w:ascii="Calibri" w:hAnsi="Calibri" w:cs="Calibri"/>
          <w:b/>
          <w:bCs/>
          <w:sz w:val="20"/>
          <w:szCs w:val="20"/>
        </w:rPr>
        <w:t xml:space="preserve">12 (doze) meses </w:t>
      </w:r>
      <w:r w:rsidRPr="00D47CE2">
        <w:rPr>
          <w:rFonts w:ascii="Calibri" w:hAnsi="Calibri" w:cs="Calibri"/>
          <w:sz w:val="20"/>
          <w:szCs w:val="20"/>
        </w:rPr>
        <w:t xml:space="preserve">prorrogável conforme </w:t>
      </w:r>
      <w:r>
        <w:rPr>
          <w:rFonts w:ascii="Calibri" w:hAnsi="Calibri" w:cs="Calibri"/>
          <w:sz w:val="20"/>
          <w:szCs w:val="20"/>
        </w:rPr>
        <w:t>previsão no instrumento contratual ou no Termo de Referência.</w:t>
      </w:r>
    </w:p>
    <w:p w14:paraId="4B8D0CCE"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16.6. - Previamente à contratação a Administração realizará consulta ao SICAF para identificar possível suspensão temporária de participação em licitação, no âmbito do órgão ou entidade, proibição de contratar com o Poder </w:t>
      </w:r>
      <w:r>
        <w:rPr>
          <w:rFonts w:ascii="Calibri" w:hAnsi="Calibri" w:cs="Calibri"/>
          <w:sz w:val="20"/>
          <w:szCs w:val="20"/>
        </w:rPr>
        <w:lastRenderedPageBreak/>
        <w:t>Público, bem como ocorrências impeditivas indiretas, observado o disposto no art. 29, da Instrução Normativa nº 3, de 26 de abril de 2018, e nos termos do art. 6º, III, da Lei nº 10.522, de 19 de julho de 2002, consulta prévia ao CADIN.</w:t>
      </w:r>
    </w:p>
    <w:p w14:paraId="7D311772"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5F5D5DBC" w14:textId="77777777" w:rsidR="007D394F" w:rsidRDefault="007D394F" w:rsidP="007D394F">
      <w:pPr>
        <w:pStyle w:val="ParagraphStyle"/>
        <w:spacing w:after="165"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1BE1CFBD"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40EB425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C5D557B" w14:textId="77777777" w:rsidR="007D394F" w:rsidRDefault="007D394F" w:rsidP="007D394F">
      <w:pPr>
        <w:pStyle w:val="ParagraphStyle"/>
        <w:spacing w:line="360" w:lineRule="auto"/>
        <w:jc w:val="both"/>
        <w:rPr>
          <w:rFonts w:ascii="Calibri" w:hAnsi="Calibri" w:cs="Calibri"/>
          <w:sz w:val="20"/>
          <w:szCs w:val="20"/>
        </w:rPr>
      </w:pPr>
    </w:p>
    <w:p w14:paraId="43A520E8" w14:textId="77777777" w:rsidR="007D394F" w:rsidRDefault="007D394F" w:rsidP="007D394F">
      <w:pPr>
        <w:pStyle w:val="ParagraphStyle"/>
        <w:spacing w:line="360" w:lineRule="auto"/>
        <w:rPr>
          <w:rFonts w:ascii="Calibri" w:hAnsi="Calibri" w:cs="Calibri"/>
          <w:b/>
          <w:bCs/>
        </w:rPr>
      </w:pPr>
      <w:r>
        <w:rPr>
          <w:rFonts w:ascii="Calibri" w:hAnsi="Calibri" w:cs="Calibri"/>
          <w:b/>
          <w:bCs/>
        </w:rPr>
        <w:t>17 - DO REAJUSTAMENTO EM SENTIDO GERAL</w:t>
      </w:r>
    </w:p>
    <w:p w14:paraId="30EC3A3A" w14:textId="77777777" w:rsidR="007D394F" w:rsidRPr="00811047"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Os </w:t>
      </w:r>
      <w:r w:rsidRPr="00811047">
        <w:rPr>
          <w:rFonts w:ascii="Calibri" w:hAnsi="Calibri" w:cs="Calibri"/>
          <w:sz w:val="20"/>
          <w:szCs w:val="20"/>
        </w:rPr>
        <w:t>preços inicialmente contratados são fixos e irreajustáveis no prazo de um ano contado da data do orçamento estimado, em novembro de 2025 conforme Relatório de Formação de Preços.</w:t>
      </w:r>
    </w:p>
    <w:p w14:paraId="718283A8" w14:textId="77777777" w:rsidR="007D394F" w:rsidRPr="00811047" w:rsidRDefault="007D394F" w:rsidP="007D394F">
      <w:pPr>
        <w:pStyle w:val="ParagraphStyle"/>
        <w:spacing w:line="360" w:lineRule="auto"/>
        <w:ind w:left="570"/>
        <w:jc w:val="both"/>
        <w:rPr>
          <w:rFonts w:ascii="Calibri" w:hAnsi="Calibri" w:cs="Calibri"/>
          <w:sz w:val="20"/>
          <w:szCs w:val="20"/>
        </w:rPr>
      </w:pPr>
      <w:r w:rsidRPr="00811047">
        <w:rPr>
          <w:rFonts w:ascii="Calibri" w:hAnsi="Calibri" w:cs="Calibri"/>
          <w:sz w:val="20"/>
          <w:szCs w:val="20"/>
        </w:rPr>
        <w:t>17.2. -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3701B3E6"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575F5FBC"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00E89FB2"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77430E75"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628E9171"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126E99DC"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17.8. - O reajuste será realizado por apostilamento.</w:t>
      </w:r>
    </w:p>
    <w:p w14:paraId="38113F6D" w14:textId="77777777" w:rsidR="007D394F" w:rsidRPr="00D47CE2" w:rsidRDefault="007D394F" w:rsidP="007D394F">
      <w:pPr>
        <w:pStyle w:val="ParagraphStyle"/>
        <w:spacing w:line="360" w:lineRule="auto"/>
        <w:ind w:left="285"/>
        <w:jc w:val="both"/>
        <w:rPr>
          <w:rFonts w:ascii="Calibri" w:hAnsi="Calibri" w:cs="Calibri"/>
          <w:sz w:val="20"/>
          <w:szCs w:val="20"/>
        </w:rPr>
      </w:pPr>
      <w:r w:rsidRPr="00D47CE2">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08BAFC69" w14:textId="77777777" w:rsidR="007D394F" w:rsidRPr="00D47CE2" w:rsidRDefault="007D394F" w:rsidP="007D394F">
      <w:pPr>
        <w:pStyle w:val="ParagraphStyle"/>
        <w:spacing w:line="360" w:lineRule="auto"/>
        <w:ind w:left="990"/>
        <w:jc w:val="both"/>
        <w:rPr>
          <w:rFonts w:ascii="Calibri" w:hAnsi="Calibri" w:cs="Calibri"/>
          <w:sz w:val="20"/>
          <w:szCs w:val="20"/>
        </w:rPr>
      </w:pPr>
      <w:r w:rsidRPr="00D47CE2">
        <w:rPr>
          <w:rFonts w:ascii="Calibri" w:hAnsi="Calibri" w:cs="Calibri"/>
          <w:b/>
          <w:bCs/>
          <w:sz w:val="20"/>
          <w:szCs w:val="20"/>
        </w:rPr>
        <w:t>a)</w:t>
      </w:r>
      <w:r w:rsidRPr="00D47CE2">
        <w:rPr>
          <w:rFonts w:ascii="Calibri" w:hAnsi="Calibri" w:cs="Calibri"/>
          <w:sz w:val="20"/>
          <w:szCs w:val="20"/>
        </w:rPr>
        <w:t xml:space="preserve"> Apresentação de notas fiscais de compras promovidas em datas que antecederam brevemente a data da sessão pública de lances do pregão;</w:t>
      </w:r>
    </w:p>
    <w:p w14:paraId="08720A63" w14:textId="77777777" w:rsidR="007D394F" w:rsidRPr="00D47CE2" w:rsidRDefault="007D394F" w:rsidP="007D394F">
      <w:pPr>
        <w:pStyle w:val="ParagraphStyle"/>
        <w:spacing w:line="360" w:lineRule="auto"/>
        <w:ind w:left="990"/>
        <w:jc w:val="both"/>
        <w:rPr>
          <w:rFonts w:ascii="Calibri" w:hAnsi="Calibri" w:cs="Calibri"/>
          <w:sz w:val="20"/>
          <w:szCs w:val="20"/>
        </w:rPr>
      </w:pPr>
      <w:r w:rsidRPr="00D47CE2">
        <w:rPr>
          <w:rFonts w:ascii="Calibri" w:hAnsi="Calibri" w:cs="Calibri"/>
          <w:b/>
          <w:bCs/>
          <w:sz w:val="20"/>
          <w:szCs w:val="20"/>
        </w:rPr>
        <w:t>b)</w:t>
      </w:r>
      <w:r w:rsidRPr="00D47CE2">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1A051AF6" w14:textId="77777777" w:rsidR="007D394F" w:rsidRPr="00D47CE2" w:rsidRDefault="007D394F" w:rsidP="007D394F">
      <w:pPr>
        <w:pStyle w:val="ParagraphStyle"/>
        <w:spacing w:line="360" w:lineRule="auto"/>
        <w:ind w:left="990"/>
        <w:jc w:val="both"/>
        <w:rPr>
          <w:rFonts w:ascii="Calibri" w:hAnsi="Calibri" w:cs="Calibri"/>
          <w:sz w:val="20"/>
          <w:szCs w:val="20"/>
        </w:rPr>
      </w:pPr>
      <w:r w:rsidRPr="00D47CE2">
        <w:rPr>
          <w:rFonts w:ascii="Calibri" w:hAnsi="Calibri" w:cs="Calibri"/>
          <w:b/>
          <w:bCs/>
          <w:sz w:val="20"/>
          <w:szCs w:val="20"/>
        </w:rPr>
        <w:t>c)</w:t>
      </w:r>
      <w:r w:rsidRPr="00D47CE2">
        <w:rPr>
          <w:rFonts w:ascii="Calibri" w:hAnsi="Calibri" w:cs="Calibri"/>
          <w:sz w:val="20"/>
          <w:szCs w:val="20"/>
        </w:rPr>
        <w:t xml:space="preserve"> Por meio destas informações, a administração conseguirá aferir a </w:t>
      </w:r>
      <w:r w:rsidRPr="00D47CE2">
        <w:rPr>
          <w:rFonts w:ascii="Calibri" w:hAnsi="Calibri" w:cs="Calibri"/>
          <w:b/>
          <w:bCs/>
          <w:sz w:val="20"/>
          <w:szCs w:val="20"/>
        </w:rPr>
        <w:t xml:space="preserve">variação de preço do item </w:t>
      </w:r>
      <w:r w:rsidRPr="00D47CE2">
        <w:rPr>
          <w:rFonts w:ascii="Calibri" w:hAnsi="Calibri" w:cs="Calibri"/>
          <w:sz w:val="20"/>
          <w:szCs w:val="20"/>
        </w:rPr>
        <w:t>por meio de percentual;</w:t>
      </w:r>
    </w:p>
    <w:p w14:paraId="50E7FC2C" w14:textId="77777777" w:rsidR="007D394F" w:rsidRPr="00D47CE2" w:rsidRDefault="007D394F" w:rsidP="007D394F">
      <w:pPr>
        <w:pStyle w:val="ParagraphStyle"/>
        <w:spacing w:line="360" w:lineRule="auto"/>
        <w:ind w:left="570"/>
        <w:jc w:val="both"/>
        <w:rPr>
          <w:rFonts w:ascii="Calibri" w:hAnsi="Calibri" w:cs="Calibri"/>
          <w:sz w:val="20"/>
          <w:szCs w:val="20"/>
        </w:rPr>
      </w:pPr>
      <w:r w:rsidRPr="00D47CE2">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D47CE2">
        <w:rPr>
          <w:rFonts w:ascii="Calibri" w:hAnsi="Calibri" w:cs="Calibri"/>
          <w:b/>
          <w:bCs/>
          <w:sz w:val="20"/>
          <w:szCs w:val="20"/>
        </w:rPr>
        <w:t>novo preço de mercado</w:t>
      </w:r>
      <w:r w:rsidRPr="00D47CE2">
        <w:rPr>
          <w:rFonts w:ascii="Calibri" w:hAnsi="Calibri" w:cs="Calibri"/>
          <w:sz w:val="20"/>
          <w:szCs w:val="20"/>
        </w:rPr>
        <w:t>;</w:t>
      </w:r>
    </w:p>
    <w:p w14:paraId="6EC215A6" w14:textId="77777777" w:rsidR="007D394F" w:rsidRPr="00D47CE2" w:rsidRDefault="007D394F" w:rsidP="007D394F">
      <w:pPr>
        <w:pStyle w:val="ParagraphStyle"/>
        <w:spacing w:line="360" w:lineRule="auto"/>
        <w:ind w:left="570"/>
        <w:jc w:val="both"/>
        <w:rPr>
          <w:rFonts w:ascii="Calibri" w:hAnsi="Calibri" w:cs="Calibri"/>
          <w:sz w:val="20"/>
          <w:szCs w:val="20"/>
        </w:rPr>
      </w:pPr>
      <w:r w:rsidRPr="00D47CE2">
        <w:rPr>
          <w:rFonts w:ascii="Calibri" w:hAnsi="Calibri" w:cs="Calibri"/>
          <w:sz w:val="20"/>
          <w:szCs w:val="20"/>
        </w:rPr>
        <w:t xml:space="preserve">17.11 - Para a concessão do reequilíbrio, será aplicado o percentual de desconto ofertado pela licitante em sessão no </w:t>
      </w:r>
      <w:r w:rsidRPr="00D47CE2">
        <w:rPr>
          <w:rFonts w:ascii="Calibri" w:hAnsi="Calibri" w:cs="Calibri"/>
          <w:b/>
          <w:bCs/>
          <w:sz w:val="20"/>
          <w:szCs w:val="20"/>
        </w:rPr>
        <w:t xml:space="preserve">novo preço de mercado, </w:t>
      </w:r>
      <w:r w:rsidRPr="00D47CE2">
        <w:rPr>
          <w:rFonts w:ascii="Calibri" w:hAnsi="Calibri" w:cs="Calibri"/>
          <w:sz w:val="20"/>
          <w:szCs w:val="20"/>
        </w:rPr>
        <w:t xml:space="preserve">e, será aplicado o percentual da </w:t>
      </w:r>
      <w:r w:rsidRPr="00D47CE2">
        <w:rPr>
          <w:rFonts w:ascii="Calibri" w:hAnsi="Calibri" w:cs="Calibri"/>
          <w:b/>
          <w:bCs/>
          <w:sz w:val="20"/>
          <w:szCs w:val="20"/>
        </w:rPr>
        <w:t xml:space="preserve">variação de preço do item </w:t>
      </w:r>
      <w:r w:rsidRPr="00D47CE2">
        <w:rPr>
          <w:rFonts w:ascii="Calibri" w:hAnsi="Calibri" w:cs="Calibri"/>
          <w:sz w:val="20"/>
          <w:szCs w:val="20"/>
        </w:rPr>
        <w:t xml:space="preserve">ao preço contratado, aquele preço que resultar no menor dispêndio financeiro para a Administração será o </w:t>
      </w:r>
      <w:r w:rsidRPr="00D47CE2">
        <w:rPr>
          <w:rFonts w:ascii="Calibri" w:hAnsi="Calibri" w:cs="Calibri"/>
          <w:b/>
          <w:bCs/>
          <w:sz w:val="20"/>
          <w:szCs w:val="20"/>
        </w:rPr>
        <w:t>valor reequilibrado</w:t>
      </w:r>
      <w:r w:rsidRPr="00D47CE2">
        <w:rPr>
          <w:rFonts w:ascii="Calibri" w:hAnsi="Calibri" w:cs="Calibri"/>
          <w:sz w:val="20"/>
          <w:szCs w:val="20"/>
        </w:rPr>
        <w:t>.</w:t>
      </w:r>
    </w:p>
    <w:p w14:paraId="26C57033" w14:textId="77777777" w:rsidR="007D394F" w:rsidRPr="00D47CE2" w:rsidRDefault="007D394F" w:rsidP="007D394F">
      <w:pPr>
        <w:pStyle w:val="ParagraphStyle"/>
        <w:spacing w:line="360" w:lineRule="auto"/>
        <w:jc w:val="both"/>
        <w:rPr>
          <w:rFonts w:ascii="Calibri" w:hAnsi="Calibri" w:cs="Calibri"/>
          <w:sz w:val="20"/>
          <w:szCs w:val="20"/>
        </w:rPr>
      </w:pPr>
    </w:p>
    <w:p w14:paraId="7F6E27C5" w14:textId="77777777" w:rsidR="007D394F" w:rsidRDefault="007D394F" w:rsidP="007D394F">
      <w:pPr>
        <w:pStyle w:val="ParagraphStyle"/>
        <w:spacing w:line="360" w:lineRule="auto"/>
        <w:rPr>
          <w:rFonts w:ascii="Calibri" w:hAnsi="Calibri" w:cs="Calibri"/>
          <w:b/>
          <w:bCs/>
        </w:rPr>
      </w:pPr>
      <w:r>
        <w:rPr>
          <w:rFonts w:ascii="Calibri" w:hAnsi="Calibri" w:cs="Calibri"/>
          <w:b/>
          <w:bCs/>
        </w:rPr>
        <w:t>18 - DO RECEBIMENTO DO OBJETO E DA FISCALIZAÇÃO</w:t>
      </w:r>
    </w:p>
    <w:p w14:paraId="3FF8A934"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417FF473"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64D1C155"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5DF2C6C0"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45BF8AAB"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60379092" w14:textId="77777777" w:rsidR="007D394F" w:rsidRDefault="007D394F" w:rsidP="007D394F">
      <w:pPr>
        <w:pStyle w:val="ParagraphStyle"/>
        <w:spacing w:line="360" w:lineRule="auto"/>
        <w:jc w:val="both"/>
        <w:rPr>
          <w:rFonts w:ascii="Calibri" w:hAnsi="Calibri" w:cs="Calibri"/>
          <w:sz w:val="20"/>
          <w:szCs w:val="20"/>
        </w:rPr>
      </w:pPr>
    </w:p>
    <w:p w14:paraId="4EB211B2" w14:textId="77777777" w:rsidR="007D394F" w:rsidRDefault="007D394F" w:rsidP="007D394F">
      <w:pPr>
        <w:pStyle w:val="ParagraphStyle"/>
        <w:spacing w:line="360" w:lineRule="auto"/>
        <w:rPr>
          <w:rFonts w:ascii="Calibri" w:hAnsi="Calibri" w:cs="Calibri"/>
          <w:b/>
          <w:bCs/>
        </w:rPr>
      </w:pPr>
      <w:r>
        <w:rPr>
          <w:rFonts w:ascii="Calibri" w:hAnsi="Calibri" w:cs="Calibri"/>
          <w:b/>
          <w:bCs/>
        </w:rPr>
        <w:t>19 - DAS OBRIGAÇÕES DA CONTRATANTE E DA CONTRATADA</w:t>
      </w:r>
    </w:p>
    <w:p w14:paraId="205DBFA5"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478DD896" w14:textId="77777777" w:rsidR="007D394F" w:rsidRDefault="007D394F" w:rsidP="007D394F">
      <w:pPr>
        <w:pStyle w:val="ParagraphStyle"/>
        <w:spacing w:line="360" w:lineRule="auto"/>
        <w:jc w:val="both"/>
        <w:rPr>
          <w:rFonts w:ascii="Calibri" w:hAnsi="Calibri" w:cs="Calibri"/>
          <w:sz w:val="20"/>
          <w:szCs w:val="20"/>
        </w:rPr>
      </w:pPr>
    </w:p>
    <w:p w14:paraId="27BABC73" w14:textId="77777777" w:rsidR="007D394F" w:rsidRDefault="007D394F" w:rsidP="007D394F">
      <w:pPr>
        <w:pStyle w:val="ParagraphStyle"/>
        <w:spacing w:line="360" w:lineRule="auto"/>
        <w:rPr>
          <w:rFonts w:ascii="Calibri" w:hAnsi="Calibri" w:cs="Calibri"/>
          <w:b/>
          <w:bCs/>
        </w:rPr>
      </w:pPr>
      <w:r>
        <w:rPr>
          <w:rFonts w:ascii="Calibri" w:hAnsi="Calibri" w:cs="Calibri"/>
          <w:b/>
          <w:bCs/>
        </w:rPr>
        <w:t>20 - DO PAGAMENTO</w:t>
      </w:r>
    </w:p>
    <w:p w14:paraId="41DC45F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3A750BCB" w14:textId="77777777" w:rsidR="007D394F" w:rsidRDefault="007D394F" w:rsidP="007D394F">
      <w:pPr>
        <w:pStyle w:val="ParagraphStyle"/>
        <w:spacing w:line="360" w:lineRule="auto"/>
        <w:jc w:val="both"/>
        <w:rPr>
          <w:rFonts w:ascii="Calibri" w:hAnsi="Calibri" w:cs="Calibri"/>
          <w:sz w:val="20"/>
          <w:szCs w:val="20"/>
        </w:rPr>
      </w:pPr>
    </w:p>
    <w:p w14:paraId="37523646" w14:textId="77777777" w:rsidR="007D394F" w:rsidRDefault="007D394F" w:rsidP="007D394F">
      <w:pPr>
        <w:pStyle w:val="ParagraphStyle"/>
        <w:spacing w:line="360" w:lineRule="auto"/>
        <w:rPr>
          <w:rFonts w:ascii="Calibri" w:hAnsi="Calibri" w:cs="Calibri"/>
          <w:b/>
          <w:bCs/>
        </w:rPr>
      </w:pPr>
      <w:r>
        <w:rPr>
          <w:rFonts w:ascii="Calibri" w:hAnsi="Calibri" w:cs="Calibri"/>
          <w:b/>
          <w:bCs/>
        </w:rPr>
        <w:lastRenderedPageBreak/>
        <w:t>21 - DAS SANÇÕES ADMINISTRATIVAS.</w:t>
      </w:r>
    </w:p>
    <w:p w14:paraId="67F8F8D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5702388"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4A0FEBCD"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5FD5F7A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2E8BB0B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40083D65"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17281367"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777D035F"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11F7531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583C6643"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202BF34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5121BE71"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1693DD5B"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419F998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22D226CA"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7326DD2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3500510E"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68325F06"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6F745A52"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21.4.3 - Multa compensatória de até 20% (vinte por cento) do valor do contrato, no caso de sua inexecução </w:t>
      </w:r>
      <w:r>
        <w:rPr>
          <w:rFonts w:ascii="Calibri" w:hAnsi="Calibri" w:cs="Calibri"/>
          <w:color w:val="000000"/>
          <w:sz w:val="20"/>
          <w:szCs w:val="20"/>
        </w:rPr>
        <w:lastRenderedPageBreak/>
        <w:t>total ou parcial, ou ainda, pela recusa injustificada em assinar o contrato;</w:t>
      </w:r>
    </w:p>
    <w:p w14:paraId="5DB9E044"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3EDD80DF"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52A5C1A1" w14:textId="77777777" w:rsidR="007D394F" w:rsidRDefault="007D394F" w:rsidP="007D394F">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14:paraId="3C02166E"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372344BE"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F10EB23"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27198DCF" w14:textId="77777777" w:rsidR="007D394F" w:rsidRDefault="007D394F" w:rsidP="007D394F">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1A620DDA" w14:textId="77777777" w:rsidR="007D394F" w:rsidRDefault="007D394F" w:rsidP="007D394F">
      <w:pPr>
        <w:pStyle w:val="ParagraphStyle"/>
        <w:spacing w:line="360" w:lineRule="auto"/>
        <w:ind w:left="285"/>
        <w:jc w:val="both"/>
        <w:rPr>
          <w:rFonts w:ascii="Calibri" w:hAnsi="Calibri" w:cs="Calibri"/>
          <w:color w:val="000000"/>
          <w:sz w:val="20"/>
          <w:szCs w:val="20"/>
        </w:rPr>
      </w:pPr>
    </w:p>
    <w:p w14:paraId="3EBA1AE5"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04A68D99"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0492E839"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12E38AAE"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3E4C02FD" w14:textId="77777777" w:rsidR="007D394F" w:rsidRDefault="007D394F" w:rsidP="007D394F">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051B6C38" w14:textId="77777777" w:rsidR="007D394F" w:rsidRDefault="007D394F" w:rsidP="007D394F">
      <w:pPr>
        <w:pStyle w:val="ParagraphStyle"/>
        <w:spacing w:line="360" w:lineRule="auto"/>
        <w:jc w:val="both"/>
        <w:rPr>
          <w:rFonts w:ascii="Calibri" w:hAnsi="Calibri" w:cs="Calibri"/>
          <w:sz w:val="20"/>
          <w:szCs w:val="20"/>
        </w:rPr>
      </w:pPr>
    </w:p>
    <w:p w14:paraId="08135EB0" w14:textId="77777777" w:rsidR="007D394F" w:rsidRDefault="007D394F" w:rsidP="007D394F">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6A243E35"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22.1. - Até 03 (três) dias úteis antes da data designada para a abertura da sessão pública, qualquer pessoa poderá impugnar este Edital.</w:t>
      </w:r>
    </w:p>
    <w:p w14:paraId="0B7360E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64595C1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532F37A6"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5576ABD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4ABAE26"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0944CD7C"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2F8BD42E"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2257C327"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1BE66BDD" w14:textId="77777777" w:rsidR="007D394F" w:rsidRDefault="007D394F" w:rsidP="007D394F">
      <w:pPr>
        <w:pStyle w:val="ParagraphStyle"/>
        <w:spacing w:line="360" w:lineRule="auto"/>
        <w:ind w:left="285"/>
        <w:jc w:val="both"/>
        <w:rPr>
          <w:rFonts w:ascii="Calibri" w:hAnsi="Calibri" w:cs="Calibri"/>
          <w:sz w:val="20"/>
          <w:szCs w:val="20"/>
        </w:rPr>
      </w:pPr>
    </w:p>
    <w:p w14:paraId="71C4B5B4" w14:textId="77777777" w:rsidR="007D394F" w:rsidRDefault="007D394F" w:rsidP="007D394F">
      <w:pPr>
        <w:pStyle w:val="ParagraphStyle"/>
        <w:spacing w:line="360" w:lineRule="auto"/>
        <w:rPr>
          <w:rFonts w:ascii="Calibri" w:hAnsi="Calibri" w:cs="Calibri"/>
          <w:b/>
          <w:bCs/>
        </w:rPr>
      </w:pPr>
      <w:r>
        <w:rPr>
          <w:rFonts w:ascii="Calibri" w:hAnsi="Calibri" w:cs="Calibri"/>
          <w:b/>
          <w:bCs/>
        </w:rPr>
        <w:t>23 - DAS DISPOSIÇÕES GERAIS</w:t>
      </w:r>
    </w:p>
    <w:p w14:paraId="227BB1F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7E6799C2"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782B4CA"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1C5E9967"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42FCD1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68DC1943"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5EC20FCE"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55E54453"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577B12F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2793A6BC"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667050B0"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7DD45A55"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569A6C62"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7D3CCF07"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20DF412C"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2FD3F1C1"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70EE3880"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de Referência;</w:t>
      </w:r>
    </w:p>
    <w:p w14:paraId="7DFA79F6"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ETP – Estudo Técnico Preliminar;</w:t>
      </w:r>
    </w:p>
    <w:p w14:paraId="0D25CF20" w14:textId="77777777" w:rsidR="007D394F" w:rsidRDefault="007D394F" w:rsidP="007D394F">
      <w:pPr>
        <w:pStyle w:val="ParagraphStyle"/>
        <w:spacing w:line="360" w:lineRule="auto"/>
        <w:jc w:val="both"/>
        <w:rPr>
          <w:rFonts w:ascii="Calibri" w:hAnsi="Calibri" w:cs="Calibri"/>
          <w:sz w:val="20"/>
          <w:szCs w:val="20"/>
        </w:rPr>
      </w:pPr>
    </w:p>
    <w:p w14:paraId="7E87C2BB" w14:textId="77777777" w:rsidR="007D394F" w:rsidRDefault="007D394F" w:rsidP="007D394F">
      <w:pPr>
        <w:pStyle w:val="ParagraphStyle"/>
        <w:spacing w:line="360" w:lineRule="auto"/>
        <w:jc w:val="center"/>
        <w:rPr>
          <w:rFonts w:ascii="Calibri" w:hAnsi="Calibri" w:cs="Calibri"/>
          <w:sz w:val="20"/>
          <w:szCs w:val="20"/>
        </w:rPr>
      </w:pPr>
    </w:p>
    <w:p w14:paraId="39468468" w14:textId="77777777" w:rsidR="007D394F" w:rsidRDefault="007D394F" w:rsidP="007D394F">
      <w:pPr>
        <w:pStyle w:val="ParagraphStyle"/>
        <w:spacing w:line="360" w:lineRule="auto"/>
        <w:jc w:val="center"/>
        <w:rPr>
          <w:rFonts w:ascii="Calibri" w:hAnsi="Calibri" w:cs="Calibri"/>
          <w:sz w:val="20"/>
          <w:szCs w:val="20"/>
        </w:rPr>
      </w:pPr>
      <w:r>
        <w:rPr>
          <w:rFonts w:ascii="Calibri" w:hAnsi="Calibri" w:cs="Calibri"/>
          <w:sz w:val="20"/>
          <w:szCs w:val="20"/>
        </w:rPr>
        <w:t>Ibaiti, 08 de dezembro de 2025.</w:t>
      </w:r>
    </w:p>
    <w:p w14:paraId="61526903" w14:textId="77777777" w:rsidR="007D394F" w:rsidRDefault="007D394F" w:rsidP="007D394F">
      <w:pPr>
        <w:pStyle w:val="ParagraphStyle"/>
        <w:spacing w:line="360" w:lineRule="auto"/>
        <w:jc w:val="center"/>
        <w:rPr>
          <w:rFonts w:ascii="Calibri" w:hAnsi="Calibri" w:cs="Calibri"/>
          <w:sz w:val="20"/>
          <w:szCs w:val="20"/>
        </w:rPr>
      </w:pPr>
    </w:p>
    <w:p w14:paraId="31939320" w14:textId="77777777" w:rsidR="007D394F" w:rsidRDefault="007D394F" w:rsidP="007D394F">
      <w:pPr>
        <w:pStyle w:val="ParagraphStyle"/>
        <w:spacing w:line="360" w:lineRule="auto"/>
        <w:jc w:val="center"/>
        <w:rPr>
          <w:rFonts w:ascii="Calibri" w:hAnsi="Calibri" w:cs="Calibri"/>
          <w:sz w:val="20"/>
          <w:szCs w:val="20"/>
        </w:rPr>
      </w:pPr>
    </w:p>
    <w:p w14:paraId="057FEFD8" w14:textId="77777777" w:rsidR="007D394F" w:rsidRDefault="007D394F" w:rsidP="007D394F">
      <w:pPr>
        <w:pStyle w:val="ParagraphStyle"/>
        <w:spacing w:line="360" w:lineRule="auto"/>
        <w:jc w:val="center"/>
        <w:rPr>
          <w:rFonts w:ascii="Calibri" w:hAnsi="Calibri" w:cs="Calibri"/>
          <w:sz w:val="20"/>
          <w:szCs w:val="20"/>
        </w:rPr>
      </w:pPr>
    </w:p>
    <w:p w14:paraId="1820F44F" w14:textId="77777777" w:rsidR="007D394F" w:rsidRDefault="007D394F" w:rsidP="007D394F">
      <w:pPr>
        <w:pStyle w:val="ParagraphStyle"/>
        <w:jc w:val="center"/>
        <w:rPr>
          <w:rFonts w:ascii="Calibri" w:hAnsi="Calibri" w:cs="Calibri"/>
          <w:b/>
          <w:bCs/>
          <w:sz w:val="20"/>
          <w:szCs w:val="20"/>
        </w:rPr>
      </w:pPr>
      <w:r>
        <w:rPr>
          <w:rFonts w:ascii="Calibri" w:hAnsi="Calibri" w:cs="Calibri"/>
          <w:b/>
          <w:bCs/>
          <w:sz w:val="20"/>
          <w:szCs w:val="20"/>
        </w:rPr>
        <w:t>ROBERTO REGAZZO</w:t>
      </w:r>
    </w:p>
    <w:p w14:paraId="43492F13" w14:textId="77777777" w:rsidR="007D394F" w:rsidRDefault="007D394F" w:rsidP="007D394F">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699FC477" w14:textId="77777777" w:rsidR="007D394F" w:rsidRDefault="007D394F" w:rsidP="007D394F">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14:paraId="3140FDE5" w14:textId="77777777" w:rsidR="007D394F" w:rsidRDefault="007D394F" w:rsidP="007D394F">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54/2025</w:t>
      </w:r>
    </w:p>
    <w:p w14:paraId="25590CEA" w14:textId="77777777" w:rsidR="007D394F" w:rsidRDefault="007D394F" w:rsidP="007D394F">
      <w:pPr>
        <w:pStyle w:val="ParagraphStyle"/>
        <w:spacing w:line="360" w:lineRule="auto"/>
        <w:jc w:val="both"/>
        <w:rPr>
          <w:rFonts w:ascii="Calibri" w:hAnsi="Calibri" w:cs="Calibri"/>
          <w:color w:val="000000"/>
          <w:sz w:val="20"/>
          <w:szCs w:val="20"/>
        </w:rPr>
      </w:pPr>
    </w:p>
    <w:p w14:paraId="645134DD" w14:textId="77777777" w:rsidR="007D394F" w:rsidRPr="00D47CE2" w:rsidRDefault="007D394F" w:rsidP="007D394F">
      <w:pPr>
        <w:pStyle w:val="ParagraphStyle"/>
        <w:spacing w:line="360" w:lineRule="auto"/>
        <w:jc w:val="both"/>
        <w:rPr>
          <w:rFonts w:ascii="Calibri" w:hAnsi="Calibri" w:cs="Calibri"/>
          <w:sz w:val="20"/>
          <w:szCs w:val="20"/>
        </w:rPr>
      </w:pPr>
      <w:r>
        <w:rPr>
          <w:rFonts w:ascii="Calibri" w:hAnsi="Calibri" w:cs="Calibri"/>
          <w:color w:val="000000"/>
          <w:sz w:val="20"/>
          <w:szCs w:val="20"/>
        </w:rPr>
        <w:t xml:space="preserve">Apresentamos nossa proposta para prestação dos serviços objeto da presente licitação Pregão, na </w:t>
      </w:r>
      <w:r w:rsidRPr="00D47CE2">
        <w:rPr>
          <w:rFonts w:ascii="Calibri" w:hAnsi="Calibri" w:cs="Calibri"/>
          <w:sz w:val="20"/>
          <w:szCs w:val="20"/>
        </w:rPr>
        <w:t xml:space="preserve">Forma Eletrônica </w:t>
      </w:r>
      <w:r w:rsidRPr="00D47CE2">
        <w:rPr>
          <w:rFonts w:ascii="Calibri" w:hAnsi="Calibri" w:cs="Calibri"/>
          <w:b/>
          <w:bCs/>
          <w:sz w:val="20"/>
          <w:szCs w:val="20"/>
        </w:rPr>
        <w:t xml:space="preserve">nº 54/2025 </w:t>
      </w:r>
      <w:r w:rsidRPr="00D47CE2">
        <w:rPr>
          <w:rFonts w:ascii="Calibri" w:hAnsi="Calibri" w:cs="Calibri"/>
          <w:sz w:val="20"/>
          <w:szCs w:val="20"/>
        </w:rPr>
        <w:t>acatando todas as estipulações consignadas no respectivo edital e seus anexos.</w:t>
      </w:r>
    </w:p>
    <w:p w14:paraId="1A65E38B" w14:textId="77777777" w:rsidR="007D394F" w:rsidRPr="00D47CE2" w:rsidRDefault="007D394F" w:rsidP="007D394F">
      <w:pPr>
        <w:pStyle w:val="ParagraphStyle"/>
        <w:spacing w:line="360" w:lineRule="auto"/>
        <w:jc w:val="both"/>
        <w:rPr>
          <w:rFonts w:ascii="Calibri" w:hAnsi="Calibri" w:cs="Calibri"/>
          <w:sz w:val="20"/>
          <w:szCs w:val="20"/>
        </w:rPr>
      </w:pPr>
      <w:r w:rsidRPr="00D47CE2">
        <w:rPr>
          <w:rFonts w:ascii="Calibri" w:hAnsi="Calibri" w:cs="Calibri"/>
          <w:sz w:val="20"/>
          <w:szCs w:val="20"/>
        </w:rPr>
        <w:t>IDENTIFICAÇÃO DO CONCORRENTE:</w:t>
      </w:r>
    </w:p>
    <w:p w14:paraId="51D71C7E"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446CF52D"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23068C4D"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4D412E5A"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589C1E5E"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7845D6A9"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2A48FB6B"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4CE2129C"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17F0C33D"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0A7EC977"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w:t>
      </w:r>
      <w:r>
        <w:rPr>
          <w:rFonts w:ascii="Calibri" w:hAnsi="Calibri" w:cs="Calibri"/>
          <w:b/>
          <w:bCs/>
          <w:color w:val="000000"/>
          <w:sz w:val="20"/>
          <w:szCs w:val="20"/>
        </w:rPr>
        <w:t xml:space="preserve"> 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3D038697"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4B4F16B6"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4272560"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5CD1A4DF" w14:textId="77777777" w:rsidR="007D394F" w:rsidRDefault="007D394F" w:rsidP="007D394F">
      <w:pPr>
        <w:pStyle w:val="ParagraphStyle"/>
        <w:spacing w:line="360" w:lineRule="auto"/>
        <w:jc w:val="both"/>
        <w:rPr>
          <w:rFonts w:ascii="Calibri" w:hAnsi="Calibri" w:cs="Calibri"/>
          <w:color w:val="000000"/>
          <w:sz w:val="20"/>
          <w:szCs w:val="20"/>
        </w:rPr>
      </w:pPr>
    </w:p>
    <w:p w14:paraId="71AEE669"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5DCA3D75"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32A4A053"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70A75C6D"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5F91BE5A" w14:textId="77777777" w:rsidR="007D394F" w:rsidRDefault="007D394F" w:rsidP="007D394F">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75406D2A" w14:textId="77777777" w:rsidR="007D394F" w:rsidRDefault="007D394F" w:rsidP="007D394F">
      <w:pPr>
        <w:pStyle w:val="ParagraphStyle"/>
        <w:spacing w:line="360" w:lineRule="auto"/>
        <w:jc w:val="both"/>
        <w:rPr>
          <w:rFonts w:ascii="Calibri" w:hAnsi="Calibri" w:cs="Calibri"/>
          <w:color w:val="000000"/>
          <w:sz w:val="20"/>
          <w:szCs w:val="20"/>
        </w:rPr>
      </w:pPr>
    </w:p>
    <w:p w14:paraId="43A8E8BB" w14:textId="77777777" w:rsidR="007D394F" w:rsidRDefault="007D394F" w:rsidP="007D394F">
      <w:pPr>
        <w:pStyle w:val="ParagraphStyle"/>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14:paraId="41F52D2B" w14:textId="77777777" w:rsidR="007D394F" w:rsidRDefault="007D394F" w:rsidP="007D394F">
      <w:pPr>
        <w:pStyle w:val="ParagraphStyle"/>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14:paraId="75D29F49" w14:textId="77777777" w:rsidR="007D394F" w:rsidRDefault="007D394F" w:rsidP="007D394F">
      <w:pPr>
        <w:pStyle w:val="ParagraphStyle"/>
        <w:spacing w:line="360" w:lineRule="auto"/>
        <w:jc w:val="both"/>
        <w:rPr>
          <w:rFonts w:ascii="Calibri" w:hAnsi="Calibri" w:cs="Calibri"/>
          <w:color w:val="000000"/>
          <w:sz w:val="20"/>
          <w:szCs w:val="20"/>
        </w:rPr>
      </w:pPr>
    </w:p>
    <w:p w14:paraId="2C35BD77"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24B24125"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6579E3C8" w14:textId="77777777" w:rsidR="007D394F" w:rsidRDefault="007D394F" w:rsidP="007D394F">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54/2025</w:t>
      </w:r>
    </w:p>
    <w:p w14:paraId="10246A78" w14:textId="77777777" w:rsidR="007D394F" w:rsidRDefault="007D394F" w:rsidP="007D394F">
      <w:pPr>
        <w:pStyle w:val="ParagraphStyle"/>
        <w:spacing w:line="360" w:lineRule="auto"/>
        <w:jc w:val="both"/>
        <w:rPr>
          <w:rFonts w:ascii="Calibri" w:hAnsi="Calibri" w:cs="Calibri"/>
          <w:color w:val="000000"/>
          <w:sz w:val="20"/>
          <w:szCs w:val="20"/>
        </w:rPr>
      </w:pPr>
    </w:p>
    <w:p w14:paraId="601525E7" w14:textId="77777777" w:rsidR="007D394F" w:rsidRDefault="007D394F" w:rsidP="007D394F">
      <w:pPr>
        <w:pStyle w:val="ParagraphStyle"/>
        <w:spacing w:line="360" w:lineRule="auto"/>
        <w:jc w:val="both"/>
        <w:rPr>
          <w:rFonts w:ascii="Calibri" w:hAnsi="Calibri" w:cs="Calibri"/>
          <w:color w:val="000000"/>
          <w:sz w:val="20"/>
          <w:szCs w:val="20"/>
        </w:rPr>
      </w:pPr>
    </w:p>
    <w:p w14:paraId="265C047B"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3324BC4D" w14:textId="77777777" w:rsidR="007D394F" w:rsidRDefault="007D394F" w:rsidP="007D394F">
      <w:pPr>
        <w:pStyle w:val="ParagraphStyle"/>
        <w:spacing w:line="360" w:lineRule="auto"/>
        <w:jc w:val="both"/>
        <w:rPr>
          <w:rFonts w:ascii="Calibri" w:hAnsi="Calibri" w:cs="Calibri"/>
          <w:color w:val="000000"/>
          <w:sz w:val="20"/>
          <w:szCs w:val="20"/>
        </w:rPr>
      </w:pPr>
    </w:p>
    <w:p w14:paraId="235892BE"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1802426A"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29BAA99C"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79099BFC"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00B21C58"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4BF610F1"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39F4D780"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0FC28AA"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64B0A918"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6853E56B"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952E28"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7718B122"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09506841"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6CBC45AD" w14:textId="77777777" w:rsidR="007D394F" w:rsidRDefault="007D394F" w:rsidP="007D394F">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0DC9E34E" w14:textId="77777777" w:rsidR="007D394F" w:rsidRDefault="007D394F" w:rsidP="007D394F">
      <w:pPr>
        <w:pStyle w:val="ParagraphStyle"/>
        <w:spacing w:line="360" w:lineRule="auto"/>
        <w:jc w:val="both"/>
        <w:rPr>
          <w:rFonts w:ascii="Calibri" w:hAnsi="Calibri" w:cs="Calibri"/>
          <w:color w:val="000000"/>
          <w:sz w:val="20"/>
          <w:szCs w:val="20"/>
        </w:rPr>
      </w:pPr>
    </w:p>
    <w:p w14:paraId="1521D8B7"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54/2025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4E83B2DB" w14:textId="77777777" w:rsidR="007D394F" w:rsidRDefault="007D394F" w:rsidP="007D394F">
      <w:pPr>
        <w:pStyle w:val="ParagraphStyle"/>
        <w:spacing w:line="360" w:lineRule="auto"/>
        <w:jc w:val="both"/>
        <w:rPr>
          <w:rFonts w:ascii="Calibri" w:hAnsi="Calibri" w:cs="Calibri"/>
          <w:color w:val="000000"/>
          <w:sz w:val="20"/>
          <w:szCs w:val="20"/>
        </w:rPr>
      </w:pPr>
    </w:p>
    <w:p w14:paraId="2D715540"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6FE03BFC" w14:textId="77777777" w:rsidR="007D394F" w:rsidRDefault="007D394F" w:rsidP="007D394F">
      <w:pPr>
        <w:pStyle w:val="ParagraphStyle"/>
        <w:spacing w:line="360" w:lineRule="auto"/>
        <w:jc w:val="both"/>
        <w:rPr>
          <w:rFonts w:ascii="Calibri" w:hAnsi="Calibri" w:cs="Calibri"/>
          <w:color w:val="000000"/>
          <w:sz w:val="20"/>
          <w:szCs w:val="20"/>
        </w:rPr>
      </w:pPr>
    </w:p>
    <w:p w14:paraId="086A142F" w14:textId="77777777" w:rsidR="007D394F" w:rsidRDefault="007D394F" w:rsidP="007D394F">
      <w:pPr>
        <w:pStyle w:val="ParagraphStyle"/>
        <w:spacing w:line="360" w:lineRule="auto"/>
        <w:jc w:val="both"/>
        <w:rPr>
          <w:rFonts w:ascii="Calibri" w:hAnsi="Calibri" w:cs="Calibri"/>
          <w:color w:val="000000"/>
          <w:sz w:val="20"/>
          <w:szCs w:val="20"/>
        </w:rPr>
      </w:pPr>
    </w:p>
    <w:p w14:paraId="6894F642" w14:textId="77777777" w:rsidR="007D394F" w:rsidRDefault="007D394F" w:rsidP="007D394F">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35B8421B" w14:textId="77777777" w:rsidR="007D394F" w:rsidRDefault="007D394F" w:rsidP="007D394F">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78CCD082" w14:textId="77777777" w:rsidR="007D394F" w:rsidRDefault="007D394F" w:rsidP="007D394F">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64680F19" w14:textId="77777777" w:rsidR="007D394F" w:rsidRDefault="007D394F" w:rsidP="007D394F">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0718264D" w14:textId="77777777" w:rsidR="007D394F" w:rsidRDefault="007D394F" w:rsidP="007D394F">
      <w:pPr>
        <w:pStyle w:val="ParagraphStyle"/>
        <w:spacing w:line="360" w:lineRule="auto"/>
        <w:jc w:val="both"/>
        <w:rPr>
          <w:rFonts w:ascii="Calibri" w:hAnsi="Calibri" w:cs="Calibri"/>
          <w:color w:val="000000"/>
          <w:sz w:val="20"/>
          <w:szCs w:val="20"/>
        </w:rPr>
      </w:pPr>
    </w:p>
    <w:p w14:paraId="448200E2"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4A68BEAF" w14:textId="77777777" w:rsidR="007D394F" w:rsidRDefault="007D394F" w:rsidP="007D394F">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TERMO DE CONTRATO</w:t>
      </w:r>
    </w:p>
    <w:p w14:paraId="2F681E96" w14:textId="77777777" w:rsidR="007D394F" w:rsidRDefault="007D394F" w:rsidP="007D394F">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54/2025</w:t>
      </w:r>
    </w:p>
    <w:p w14:paraId="486A2042" w14:textId="77777777" w:rsidR="007D394F" w:rsidRDefault="007D394F" w:rsidP="007D394F">
      <w:pPr>
        <w:pStyle w:val="ParagraphStyle"/>
        <w:spacing w:line="360" w:lineRule="auto"/>
        <w:rPr>
          <w:rFonts w:ascii="Calibri" w:hAnsi="Calibri" w:cs="Calibri"/>
          <w:sz w:val="20"/>
          <w:szCs w:val="20"/>
        </w:rPr>
      </w:pPr>
    </w:p>
    <w:p w14:paraId="2A644D8F" w14:textId="77777777" w:rsidR="007D394F" w:rsidRDefault="007D394F" w:rsidP="007D394F">
      <w:pPr>
        <w:pStyle w:val="ParagraphStyle"/>
        <w:spacing w:line="360" w:lineRule="auto"/>
        <w:rPr>
          <w:rFonts w:ascii="Calibri" w:hAnsi="Calibri" w:cs="Calibri"/>
          <w:sz w:val="20"/>
          <w:szCs w:val="20"/>
        </w:rPr>
      </w:pPr>
    </w:p>
    <w:p w14:paraId="650028A9" w14:textId="77777777" w:rsidR="007D394F" w:rsidRDefault="007D394F" w:rsidP="007D394F">
      <w:pPr>
        <w:pStyle w:val="ParagraphStyle"/>
        <w:tabs>
          <w:tab w:val="left" w:pos="4111"/>
        </w:tabs>
        <w:spacing w:line="360" w:lineRule="auto"/>
        <w:ind w:left="439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5224C0B2" w14:textId="77777777" w:rsidR="007D394F" w:rsidRDefault="007D394F" w:rsidP="007D394F">
      <w:pPr>
        <w:pStyle w:val="ParagraphStyle"/>
        <w:spacing w:line="360" w:lineRule="auto"/>
        <w:ind w:left="3405"/>
        <w:jc w:val="both"/>
        <w:rPr>
          <w:rFonts w:ascii="Calibri" w:hAnsi="Calibri" w:cs="Calibri"/>
          <w:sz w:val="20"/>
          <w:szCs w:val="20"/>
        </w:rPr>
      </w:pPr>
    </w:p>
    <w:p w14:paraId="67015CAE" w14:textId="77777777" w:rsidR="007D394F" w:rsidRDefault="007D394F" w:rsidP="007D394F">
      <w:pPr>
        <w:pStyle w:val="ParagraphStyle"/>
        <w:spacing w:line="360" w:lineRule="auto"/>
        <w:ind w:left="3405"/>
        <w:jc w:val="both"/>
        <w:rPr>
          <w:rFonts w:ascii="Calibri" w:hAnsi="Calibri" w:cs="Calibri"/>
          <w:sz w:val="20"/>
          <w:szCs w:val="20"/>
        </w:rPr>
      </w:pPr>
    </w:p>
    <w:p w14:paraId="3A4D6E41" w14:textId="77777777" w:rsidR="007D394F" w:rsidRDefault="007D394F" w:rsidP="007D394F">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com sede na Rua José de Moura Bueno, 23 – Centro Ibaiti-Pr, doravante </w:t>
      </w:r>
      <w:r w:rsidRPr="00D47CE2">
        <w:rPr>
          <w:rFonts w:ascii="Calibri" w:hAnsi="Calibri" w:cs="Calibri"/>
          <w:sz w:val="20"/>
          <w:szCs w:val="20"/>
        </w:rPr>
        <w:t xml:space="preserve">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D47CE2">
        <w:rPr>
          <w:rFonts w:ascii="Calibri" w:hAnsi="Calibri" w:cs="Calibri"/>
          <w:b/>
          <w:bCs/>
          <w:sz w:val="20"/>
          <w:szCs w:val="20"/>
        </w:rPr>
        <w:t>OU</w:t>
      </w:r>
      <w:r w:rsidRPr="00D47CE2">
        <w:rPr>
          <w:rFonts w:ascii="Calibri" w:hAnsi="Calibri" w:cs="Calibri"/>
          <w:sz w:val="20"/>
          <w:szCs w:val="20"/>
        </w:rPr>
        <w:t xml:space="preserve"> procuração apresentada nos autos, tendo em vista o que consta no Processo nº .............................. </w:t>
      </w:r>
      <w:r>
        <w:rPr>
          <w:rFonts w:ascii="Calibri" w:hAnsi="Calibri" w:cs="Calibri"/>
          <w:color w:val="000000"/>
          <w:sz w:val="20"/>
          <w:szCs w:val="20"/>
        </w:rPr>
        <w:t xml:space="preserve">e em 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w:t>
      </w:r>
      <w:r w:rsidRPr="00D47CE2">
        <w:rPr>
          <w:rFonts w:ascii="Calibri" w:hAnsi="Calibri" w:cs="Calibri"/>
          <w:sz w:val="20"/>
          <w:szCs w:val="20"/>
        </w:rPr>
        <w:t xml:space="preserve">decorrente do Pregão, na forma Eletrônica Nº 54/2025, mediante </w:t>
      </w:r>
      <w:r>
        <w:rPr>
          <w:rFonts w:ascii="Calibri" w:hAnsi="Calibri" w:cs="Calibri"/>
          <w:color w:val="000000"/>
          <w:sz w:val="20"/>
          <w:szCs w:val="20"/>
        </w:rPr>
        <w:t>as cláusulas e condições a seguir enunciadas.</w:t>
      </w:r>
    </w:p>
    <w:p w14:paraId="478B94CC" w14:textId="77777777" w:rsidR="007D394F" w:rsidRDefault="007D394F" w:rsidP="007D394F">
      <w:pPr>
        <w:pStyle w:val="ParagraphStyle"/>
        <w:keepNext/>
        <w:keepLines/>
        <w:widowControl/>
        <w:numPr>
          <w:ilvl w:val="0"/>
          <w:numId w:val="55"/>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50D82023"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Aquisição de kits completos de nebulização destinadas ao uso em estufas agrícolas de produtores orgânicos certificados do munícipio.</w:t>
      </w:r>
      <w:r>
        <w:rPr>
          <w:rFonts w:ascii="Calibri" w:hAnsi="Calibri" w:cs="Calibri"/>
          <w:sz w:val="20"/>
          <w:szCs w:val="20"/>
        </w:rPr>
        <w:t>, nas condições estabelecidas no Termo de Referência.</w:t>
      </w:r>
    </w:p>
    <w:p w14:paraId="0E55CA3E"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0C3C52BE" w14:textId="77777777" w:rsidR="007D394F" w:rsidRDefault="007D394F" w:rsidP="007D394F">
      <w:pPr>
        <w:pStyle w:val="ParagraphStyle"/>
        <w:spacing w:before="120" w:after="120" w:line="276" w:lineRule="auto"/>
        <w:jc w:val="both"/>
        <w:rPr>
          <w:rFonts w:ascii="Calibri" w:hAnsi="Calibri" w:cs="Calibri"/>
          <w:sz w:val="20"/>
          <w:szCs w:val="20"/>
        </w:rPr>
      </w:pPr>
    </w:p>
    <w:p w14:paraId="013EE89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656CB639"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1697A7B7"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5309D1D9"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3AC45EC7"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1A74D62E"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0F496D0B"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D47CE2">
        <w:rPr>
          <w:rFonts w:ascii="Calibri" w:hAnsi="Calibri" w:cs="Calibri"/>
          <w:sz w:val="20"/>
          <w:szCs w:val="20"/>
        </w:rPr>
        <w:t xml:space="preserve">O prazo de vigência da contratação é de  12 Meses, contados do(a) da data do contrato, na forma do </w:t>
      </w:r>
      <w:hyperlink r:id="rId17" w:anchor="art105" w:history="1">
        <w:r>
          <w:rPr>
            <w:rFonts w:ascii="Calibri" w:hAnsi="Calibri" w:cs="Calibri"/>
            <w:color w:val="0000FF"/>
            <w:sz w:val="20"/>
            <w:szCs w:val="20"/>
            <w:u w:val="single"/>
          </w:rPr>
          <w:t>artigo 105 da Lei n° 14.133, de 2021</w:t>
        </w:r>
      </w:hyperlink>
      <w:r w:rsidRPr="00D47CE2">
        <w:rPr>
          <w:rFonts w:ascii="Calibri" w:hAnsi="Calibri" w:cs="Calibri"/>
          <w:sz w:val="20"/>
          <w:szCs w:val="20"/>
        </w:rPr>
        <w:t>.</w:t>
      </w:r>
    </w:p>
    <w:p w14:paraId="0EE8F9AB" w14:textId="77777777" w:rsidR="007D394F" w:rsidRPr="00D47CE2" w:rsidRDefault="007D394F" w:rsidP="007D394F">
      <w:pPr>
        <w:pStyle w:val="ParagraphStyle"/>
        <w:widowControl/>
        <w:numPr>
          <w:ilvl w:val="2"/>
          <w:numId w:val="54"/>
        </w:numPr>
        <w:spacing w:before="120" w:after="120" w:line="276" w:lineRule="auto"/>
        <w:jc w:val="both"/>
        <w:rPr>
          <w:rFonts w:ascii="Calibri" w:hAnsi="Calibri" w:cs="Calibri"/>
          <w:sz w:val="20"/>
          <w:szCs w:val="20"/>
        </w:rPr>
      </w:pPr>
      <w:r w:rsidRPr="00D47CE2">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1ABED137"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256CF862"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6081936D"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6601B5E8" w14:textId="77777777" w:rsidR="007D394F" w:rsidRPr="00811047"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811047">
        <w:rPr>
          <w:rFonts w:ascii="Calibri" w:hAnsi="Calibri" w:cs="Calibri"/>
          <w:sz w:val="20"/>
          <w:szCs w:val="20"/>
        </w:rPr>
        <w:t>Não será admitida a subcontratação do objeto contratual.</w:t>
      </w:r>
    </w:p>
    <w:p w14:paraId="6AAC620A"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723A14E3"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D47CE2">
        <w:rPr>
          <w:rFonts w:ascii="Calibri" w:hAnsi="Calibri" w:cs="Calibri"/>
          <w:sz w:val="20"/>
          <w:szCs w:val="20"/>
        </w:rPr>
        <w:t>O valor total da contratação é de R$.......... (.....)</w:t>
      </w:r>
    </w:p>
    <w:p w14:paraId="394040F3"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08871C"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b/>
          <w:bCs/>
          <w:sz w:val="20"/>
          <w:szCs w:val="20"/>
        </w:rPr>
      </w:pPr>
      <w:r w:rsidRPr="00D47CE2">
        <w:rPr>
          <w:rFonts w:ascii="Calibri" w:hAnsi="Calibri" w:cs="Calibri"/>
          <w:b/>
          <w:bCs/>
          <w:sz w:val="20"/>
          <w:szCs w:val="20"/>
        </w:rPr>
        <w:t>O valor acima é meramente estimativo, de forma que os pagamentos devidos ao contratado dependerão dos quantitativos efetivamente fornecidos.</w:t>
      </w:r>
    </w:p>
    <w:p w14:paraId="6F343F65"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4270FA35"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033B881E"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1DE1979B"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bookmarkStart w:id="1" w:name="_Hlk158657628"/>
      <w:bookmarkEnd w:id="1"/>
      <w:r w:rsidRPr="00D47CE2">
        <w:rPr>
          <w:rFonts w:ascii="Calibri" w:hAnsi="Calibri" w:cs="Calibri"/>
          <w:sz w:val="20"/>
          <w:szCs w:val="20"/>
        </w:rPr>
        <w:t>Os preços inicialmente contratados são fixos e irreajustáveis no prazo de um ano contado da data do orçamento estimado, em novembro de 2025 conforme Relatório de Formação de Preços.</w:t>
      </w:r>
    </w:p>
    <w:p w14:paraId="7281CB55"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Após o interregno de um ano, e </w:t>
      </w:r>
      <w:r w:rsidRPr="00D47CE2">
        <w:rPr>
          <w:rFonts w:ascii="Calibri" w:hAnsi="Calibri" w:cs="Calibri"/>
          <w:sz w:val="20"/>
          <w:szCs w:val="20"/>
        </w:rPr>
        <w:t>independentemente de pedido do contratado, os preços iniciais serão reajustados, mediante a aplicação, pelo contratante, do índice INPC</w:t>
      </w:r>
      <w:r w:rsidRPr="00D47CE2">
        <w:rPr>
          <w:rFonts w:ascii="Calibri" w:hAnsi="Calibri" w:cs="Calibri"/>
          <w:i/>
          <w:iCs/>
          <w:sz w:val="20"/>
          <w:szCs w:val="20"/>
        </w:rPr>
        <w:t>,</w:t>
      </w:r>
      <w:r w:rsidRPr="00D47CE2">
        <w:rPr>
          <w:rFonts w:ascii="Calibri" w:hAnsi="Calibri" w:cs="Calibri"/>
          <w:sz w:val="20"/>
          <w:szCs w:val="20"/>
        </w:rPr>
        <w:t xml:space="preserve"> exclusivamente </w:t>
      </w:r>
      <w:r>
        <w:rPr>
          <w:rFonts w:ascii="Calibri" w:hAnsi="Calibri" w:cs="Calibri"/>
          <w:sz w:val="20"/>
          <w:szCs w:val="20"/>
        </w:rPr>
        <w:t>para as obrigações iniciadas e concluídas após a ocorrência da anualidade.</w:t>
      </w:r>
    </w:p>
    <w:p w14:paraId="78626B4B"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72BB2058"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FD4B2CD"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6DDC2C6D"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32A13627"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6DA74703"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O reajuste será realizado por apostilamento.</w:t>
      </w:r>
    </w:p>
    <w:p w14:paraId="455C3DEB"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bookmarkStart w:id="2" w:name="_Hlk158659477"/>
      <w:bookmarkEnd w:id="2"/>
      <w:r w:rsidRPr="00D47CE2">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7EC035B6" w14:textId="77777777" w:rsidR="007D394F" w:rsidRPr="00D47CE2" w:rsidRDefault="007D394F" w:rsidP="007D394F">
      <w:pPr>
        <w:pStyle w:val="ParagraphStyle"/>
        <w:spacing w:before="120" w:after="120" w:line="276" w:lineRule="auto"/>
        <w:ind w:left="990"/>
        <w:jc w:val="both"/>
        <w:rPr>
          <w:rFonts w:ascii="Calibri" w:hAnsi="Calibri" w:cs="Calibri"/>
          <w:sz w:val="20"/>
          <w:szCs w:val="20"/>
        </w:rPr>
      </w:pPr>
      <w:r w:rsidRPr="00D47CE2">
        <w:rPr>
          <w:rFonts w:ascii="Calibri" w:hAnsi="Calibri" w:cs="Calibri"/>
          <w:b/>
          <w:bCs/>
          <w:sz w:val="20"/>
          <w:szCs w:val="20"/>
        </w:rPr>
        <w:t>a)</w:t>
      </w:r>
      <w:r w:rsidRPr="00D47CE2">
        <w:rPr>
          <w:rFonts w:ascii="Calibri" w:hAnsi="Calibri" w:cs="Calibri"/>
          <w:sz w:val="20"/>
          <w:szCs w:val="20"/>
        </w:rPr>
        <w:t xml:space="preserve"> Apresentação de notas fiscais de compras promovidas em datas que antecederam brevemente a data da sessão pública de lances do pregão;</w:t>
      </w:r>
    </w:p>
    <w:p w14:paraId="2ED9830D" w14:textId="77777777" w:rsidR="007D394F" w:rsidRPr="00D47CE2" w:rsidRDefault="007D394F" w:rsidP="007D394F">
      <w:pPr>
        <w:pStyle w:val="ParagraphStyle"/>
        <w:spacing w:before="120" w:after="120" w:line="276" w:lineRule="auto"/>
        <w:ind w:left="990"/>
        <w:jc w:val="both"/>
        <w:rPr>
          <w:rFonts w:ascii="Calibri" w:hAnsi="Calibri" w:cs="Calibri"/>
          <w:sz w:val="20"/>
          <w:szCs w:val="20"/>
        </w:rPr>
      </w:pPr>
      <w:r w:rsidRPr="00D47CE2">
        <w:rPr>
          <w:rFonts w:ascii="Calibri" w:hAnsi="Calibri" w:cs="Calibri"/>
          <w:b/>
          <w:bCs/>
          <w:sz w:val="20"/>
          <w:szCs w:val="20"/>
        </w:rPr>
        <w:t>b)</w:t>
      </w:r>
      <w:r w:rsidRPr="00D47CE2">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69854DFB" w14:textId="77777777" w:rsidR="007D394F" w:rsidRPr="00D47CE2" w:rsidRDefault="007D394F" w:rsidP="007D394F">
      <w:pPr>
        <w:pStyle w:val="ParagraphStyle"/>
        <w:spacing w:before="120" w:after="120" w:line="276" w:lineRule="auto"/>
        <w:ind w:left="990"/>
        <w:jc w:val="both"/>
        <w:rPr>
          <w:rFonts w:ascii="Calibri" w:hAnsi="Calibri" w:cs="Calibri"/>
          <w:sz w:val="20"/>
          <w:szCs w:val="20"/>
        </w:rPr>
      </w:pPr>
      <w:r w:rsidRPr="00D47CE2">
        <w:rPr>
          <w:rFonts w:ascii="Calibri" w:hAnsi="Calibri" w:cs="Calibri"/>
          <w:b/>
          <w:bCs/>
          <w:sz w:val="20"/>
          <w:szCs w:val="20"/>
        </w:rPr>
        <w:t>c)</w:t>
      </w:r>
      <w:r w:rsidRPr="00D47CE2">
        <w:rPr>
          <w:rFonts w:ascii="Calibri" w:hAnsi="Calibri" w:cs="Calibri"/>
          <w:sz w:val="20"/>
          <w:szCs w:val="20"/>
        </w:rPr>
        <w:t xml:space="preserve"> Por meio destas informações, a administração conseguirá aferir a </w:t>
      </w:r>
      <w:r w:rsidRPr="00D47CE2">
        <w:rPr>
          <w:rFonts w:ascii="Calibri" w:hAnsi="Calibri" w:cs="Calibri"/>
          <w:b/>
          <w:bCs/>
          <w:sz w:val="20"/>
          <w:szCs w:val="20"/>
        </w:rPr>
        <w:t xml:space="preserve">variação de preço do item </w:t>
      </w:r>
      <w:r w:rsidRPr="00D47CE2">
        <w:rPr>
          <w:rFonts w:ascii="Calibri" w:hAnsi="Calibri" w:cs="Calibri"/>
          <w:sz w:val="20"/>
          <w:szCs w:val="20"/>
        </w:rPr>
        <w:t>por meio de percentual;</w:t>
      </w:r>
    </w:p>
    <w:p w14:paraId="3A0D823B"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D47CE2">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D47CE2">
        <w:rPr>
          <w:rFonts w:ascii="Calibri" w:hAnsi="Calibri" w:cs="Calibri"/>
          <w:b/>
          <w:bCs/>
          <w:sz w:val="20"/>
          <w:szCs w:val="20"/>
        </w:rPr>
        <w:t>novo preço de mercado</w:t>
      </w:r>
      <w:r w:rsidRPr="00D47CE2">
        <w:rPr>
          <w:rFonts w:ascii="Calibri" w:hAnsi="Calibri" w:cs="Calibri"/>
          <w:sz w:val="20"/>
          <w:szCs w:val="20"/>
        </w:rPr>
        <w:t>;</w:t>
      </w:r>
    </w:p>
    <w:p w14:paraId="3349E86D"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D47CE2">
        <w:rPr>
          <w:rFonts w:ascii="Calibri" w:hAnsi="Calibri" w:cs="Calibri"/>
          <w:sz w:val="20"/>
          <w:szCs w:val="20"/>
        </w:rPr>
        <w:t xml:space="preserve">Para a concessão do reequilíbrio, será aplicado o percentual de desconto ofertado pela licitante em sessão no </w:t>
      </w:r>
      <w:r w:rsidRPr="00D47CE2">
        <w:rPr>
          <w:rFonts w:ascii="Calibri" w:hAnsi="Calibri" w:cs="Calibri"/>
          <w:b/>
          <w:bCs/>
          <w:sz w:val="20"/>
          <w:szCs w:val="20"/>
        </w:rPr>
        <w:t xml:space="preserve">novo preço de mercado, </w:t>
      </w:r>
      <w:r w:rsidRPr="00D47CE2">
        <w:rPr>
          <w:rFonts w:ascii="Calibri" w:hAnsi="Calibri" w:cs="Calibri"/>
          <w:sz w:val="20"/>
          <w:szCs w:val="20"/>
        </w:rPr>
        <w:t xml:space="preserve">e, será aplicado o percentual da </w:t>
      </w:r>
      <w:r w:rsidRPr="00D47CE2">
        <w:rPr>
          <w:rFonts w:ascii="Calibri" w:hAnsi="Calibri" w:cs="Calibri"/>
          <w:b/>
          <w:bCs/>
          <w:sz w:val="20"/>
          <w:szCs w:val="20"/>
        </w:rPr>
        <w:t xml:space="preserve">variação de preço do item </w:t>
      </w:r>
      <w:r w:rsidRPr="00D47CE2">
        <w:rPr>
          <w:rFonts w:ascii="Calibri" w:hAnsi="Calibri" w:cs="Calibri"/>
          <w:sz w:val="20"/>
          <w:szCs w:val="20"/>
        </w:rPr>
        <w:t xml:space="preserve">ao preço contratado, aquele preço que resultar no menor dispêndio financeiro para a Administração será o </w:t>
      </w:r>
      <w:r w:rsidRPr="00D47CE2">
        <w:rPr>
          <w:rFonts w:ascii="Calibri" w:hAnsi="Calibri" w:cs="Calibri"/>
          <w:b/>
          <w:bCs/>
          <w:sz w:val="20"/>
          <w:szCs w:val="20"/>
        </w:rPr>
        <w:t>valor reequilibrado</w:t>
      </w:r>
      <w:r w:rsidRPr="00D47CE2">
        <w:rPr>
          <w:rFonts w:ascii="Calibri" w:hAnsi="Calibri" w:cs="Calibri"/>
          <w:sz w:val="20"/>
          <w:szCs w:val="20"/>
        </w:rPr>
        <w:t>.</w:t>
      </w:r>
    </w:p>
    <w:p w14:paraId="35667304"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36573CFE"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4BCB9C43"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5D3694D3"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11F83E5E"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7B7D5C35"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13476913"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3596AF48"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70CF2B87"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56C5DA18"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F4CB4E3"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3CC4776E"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FF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FF0000"/>
          <w:sz w:val="20"/>
          <w:szCs w:val="20"/>
        </w:rPr>
        <w:t>.</w:t>
      </w:r>
    </w:p>
    <w:p w14:paraId="58268051" w14:textId="77777777" w:rsidR="007D394F" w:rsidRDefault="007D394F" w:rsidP="007D394F">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58157698"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A7396E2"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4F704AFF"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Contratado deve cumprir todas as obrigações constantes deste Contrato e em seus anexos, assumindo como exclusivamente seus os riscos e as despesas decorrentes da boa e perfeita execução do objeto, observando, </w:t>
      </w:r>
      <w:r w:rsidRPr="00D47CE2">
        <w:rPr>
          <w:rFonts w:ascii="Calibri" w:hAnsi="Calibri" w:cs="Calibri"/>
          <w:sz w:val="20"/>
          <w:szCs w:val="20"/>
        </w:rPr>
        <w:t>ainda, as obrigações a seguir dispostas:</w:t>
      </w:r>
    </w:p>
    <w:p w14:paraId="21F9EBE2" w14:textId="77777777" w:rsidR="007D394F" w:rsidRPr="00D47CE2"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D47CE2">
        <w:rPr>
          <w:rFonts w:ascii="Calibri" w:hAnsi="Calibri" w:cs="Calibri"/>
          <w:sz w:val="20"/>
          <w:szCs w:val="20"/>
        </w:rPr>
        <w:t>Entregar o objeto acompanhado do manual do usuário, com uma versão em português, e da relação da rede de assistência técnica autorizada;</w:t>
      </w:r>
    </w:p>
    <w:p w14:paraId="0BDB0F60"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6DE99A48"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35D0B624" w14:textId="77777777" w:rsidR="007D394F" w:rsidRDefault="007D394F" w:rsidP="007D394F">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22E851D4"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598082F"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47EC89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EE1462E"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34E34F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Comunicar ao Fiscal do contrato, no prazo de 24 (vinte e quatro) horas, qualquer ocorrência anormal ou acidente que se verifique no local da execução do objeto contratual.</w:t>
      </w:r>
    </w:p>
    <w:p w14:paraId="4A51E069"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421AF456"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1F1C591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1D91A224"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7706050F"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3CFD035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5174FF6F"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Cumprir, além dos postulados legais vigentes de âmbito federal, estadual ou municipal, as normas de segurança do </w:t>
      </w:r>
      <w:r w:rsidRPr="00736A7B">
        <w:rPr>
          <w:rFonts w:ascii="Calibri" w:hAnsi="Calibri" w:cs="Calibri"/>
          <w:sz w:val="20"/>
          <w:szCs w:val="20"/>
        </w:rPr>
        <w:t>contratante;</w:t>
      </w:r>
    </w:p>
    <w:p w14:paraId="10782A55"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bookmarkStart w:id="3" w:name="_Ref118293001"/>
      <w:bookmarkEnd w:id="3"/>
      <w:r w:rsidRPr="00736A7B">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CFCACA8"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3478A88F"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3E755C9"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2CD2BFB6"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bookmarkStart w:id="4" w:name="_Ref118293030"/>
      <w:bookmarkEnd w:id="4"/>
      <w:r w:rsidRPr="00736A7B">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2C116BBB"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335EAAC5" w14:textId="77777777" w:rsidR="007D394F" w:rsidRPr="00811047"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811047">
        <w:rPr>
          <w:rFonts w:ascii="Calibri" w:hAnsi="Calibri" w:cs="Calibri"/>
          <w:i/>
          <w:iCs/>
          <w:sz w:val="20"/>
          <w:szCs w:val="20"/>
        </w:rPr>
        <w:t xml:space="preserve">  </w:t>
      </w:r>
      <w:r w:rsidRPr="00811047">
        <w:rPr>
          <w:rFonts w:ascii="Calibri" w:hAnsi="Calibri" w:cs="Calibri"/>
          <w:sz w:val="20"/>
          <w:szCs w:val="20"/>
        </w:rPr>
        <w:t>Não haverá exigência de garantia contratual da execução.</w:t>
      </w:r>
    </w:p>
    <w:p w14:paraId="51CA0621"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4E5A1387"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70ABFF53"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116F18D4"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6E18324A"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314E2058"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1D3B9355"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118FE2AC"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57F79C33"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513047D0" w14:textId="77777777" w:rsidR="007D394F" w:rsidRDefault="007D394F" w:rsidP="007D394F">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443FD6FF"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6027C5B5" w14:textId="77777777" w:rsidR="007D394F" w:rsidRDefault="007D394F" w:rsidP="007D394F">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5" w:name="_Hlk114504069"/>
      <w:bookmarkEnd w:id="5"/>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70D89F1F" w14:textId="77777777" w:rsidR="007D394F" w:rsidRDefault="007D394F" w:rsidP="007D394F">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415D5775" w14:textId="77777777" w:rsidR="007D394F" w:rsidRDefault="007D394F" w:rsidP="007D394F">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34F0EC43" w14:textId="77777777" w:rsidR="007D394F" w:rsidRDefault="007D394F" w:rsidP="007D394F">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19A48821" w14:textId="77777777" w:rsidR="007D394F"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8071FE5"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245F8017" w14:textId="77777777" w:rsidR="007D394F" w:rsidRPr="00736A7B" w:rsidRDefault="007D394F" w:rsidP="007D394F">
      <w:pPr>
        <w:pStyle w:val="ParagraphStyle"/>
        <w:widowControl/>
        <w:numPr>
          <w:ilvl w:val="2"/>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7EC1BB68"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lastRenderedPageBreak/>
        <w:t xml:space="preserve">Compensatória, para as infrações descritas nas alíneas “e” a “h” do subitem 11.1, de 1% (um por cento) a </w:t>
      </w:r>
      <w:r>
        <w:rPr>
          <w:rFonts w:ascii="Calibri" w:hAnsi="Calibri" w:cs="Calibri"/>
          <w:color w:val="000000"/>
          <w:sz w:val="20"/>
          <w:szCs w:val="20"/>
        </w:rPr>
        <w:t>3</w:t>
      </w:r>
      <w:r w:rsidRPr="00736A7B">
        <w:rPr>
          <w:rFonts w:ascii="Calibri" w:hAnsi="Calibri" w:cs="Calibri"/>
          <w:color w:val="000000"/>
          <w:sz w:val="20"/>
          <w:szCs w:val="20"/>
        </w:rPr>
        <w:t>% (três por cento) do valor do Contrato.</w:t>
      </w:r>
    </w:p>
    <w:p w14:paraId="693F88CD"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736A7B">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736A7B">
        <w:rPr>
          <w:rFonts w:ascii="Calibri" w:hAnsi="Calibri" w:cs="Calibri"/>
          <w:color w:val="000000"/>
          <w:sz w:val="20"/>
          <w:szCs w:val="20"/>
        </w:rPr>
        <w:t xml:space="preserve"> do valor do Contrato. </w:t>
      </w:r>
    </w:p>
    <w:p w14:paraId="457022C6"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736A7B">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736A7B">
        <w:rPr>
          <w:rFonts w:ascii="Calibri" w:hAnsi="Calibri" w:cs="Calibri"/>
          <w:color w:val="000000"/>
          <w:sz w:val="20"/>
          <w:szCs w:val="20"/>
        </w:rPr>
        <w:t xml:space="preserve"> do valor do Contrato.</w:t>
      </w:r>
    </w:p>
    <w:p w14:paraId="79F2DAE5"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736A7B">
        <w:rPr>
          <w:rFonts w:ascii="Calibri" w:hAnsi="Calibri" w:cs="Calibri"/>
          <w:color w:val="000000"/>
          <w:sz w:val="20"/>
          <w:szCs w:val="20"/>
        </w:rPr>
        <w:t>% (cinco por cento) do valor do Contrato.</w:t>
      </w:r>
    </w:p>
    <w:p w14:paraId="74C482A4" w14:textId="77777777" w:rsidR="007D394F" w:rsidRPr="00736A7B" w:rsidRDefault="007D394F" w:rsidP="007D394F">
      <w:pPr>
        <w:pStyle w:val="ParagraphStyle"/>
        <w:widowControl/>
        <w:numPr>
          <w:ilvl w:val="1"/>
          <w:numId w:val="51"/>
        </w:numPr>
        <w:spacing w:before="120" w:after="120" w:line="276" w:lineRule="auto"/>
        <w:jc w:val="both"/>
        <w:rPr>
          <w:rFonts w:ascii="Calibri" w:hAnsi="Calibri" w:cs="Calibri"/>
          <w:color w:val="000000"/>
          <w:sz w:val="20"/>
          <w:szCs w:val="20"/>
        </w:rPr>
      </w:pPr>
      <w:r w:rsidRPr="00736A7B">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736A7B">
        <w:rPr>
          <w:rFonts w:ascii="Calibri" w:hAnsi="Calibri" w:cs="Calibri"/>
          <w:color w:val="000000"/>
          <w:sz w:val="20"/>
          <w:szCs w:val="20"/>
        </w:rPr>
        <w:t xml:space="preserve">% (dois por cento) a </w:t>
      </w:r>
      <w:r>
        <w:rPr>
          <w:rFonts w:ascii="Calibri" w:hAnsi="Calibri" w:cs="Calibri"/>
          <w:color w:val="000000"/>
          <w:sz w:val="20"/>
          <w:szCs w:val="20"/>
        </w:rPr>
        <w:t>10</w:t>
      </w:r>
      <w:r w:rsidRPr="00736A7B">
        <w:rPr>
          <w:rFonts w:ascii="Calibri" w:hAnsi="Calibri" w:cs="Calibri"/>
          <w:color w:val="000000"/>
          <w:sz w:val="20"/>
          <w:szCs w:val="20"/>
        </w:rPr>
        <w:t>% (dez por cento) do valor do Contrato, ressalvadas as seguintes infrações:</w:t>
      </w:r>
    </w:p>
    <w:p w14:paraId="31D4CCBC"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4BBF0537"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7A37DC4E"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4C0B878F"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715C5017"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7D7965B5"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bookmarkStart w:id="6" w:name="_Hlk78351618"/>
      <w:bookmarkEnd w:id="6"/>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353FCB90"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6B71220F" w14:textId="77777777" w:rsidR="007D394F" w:rsidRDefault="007D394F" w:rsidP="007D394F">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6E3495FA" w14:textId="77777777" w:rsidR="007D394F" w:rsidRDefault="007D394F" w:rsidP="007D394F">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726A93D3" w14:textId="77777777" w:rsidR="007D394F" w:rsidRDefault="007D394F" w:rsidP="007D394F">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7DB5F72A" w14:textId="77777777" w:rsidR="007D394F" w:rsidRDefault="007D394F" w:rsidP="007D394F">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48D80DA7" w14:textId="77777777" w:rsidR="007D394F" w:rsidRDefault="007D394F" w:rsidP="007D394F">
      <w:pPr>
        <w:pStyle w:val="ParagraphStyle"/>
        <w:widowControl/>
        <w:numPr>
          <w:ilvl w:val="0"/>
          <w:numId w:val="47"/>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2390A233"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7EAB52E5"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0D980944"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1CA822BD"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79496680"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0FEE4566"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42E90823"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O contrato será extinto quando vencido o prazo nele estipulado, independentemente de terem sido cumpridas ou não as obrigações de ambas as partes contraentes.</w:t>
      </w:r>
    </w:p>
    <w:p w14:paraId="00E9F565" w14:textId="77777777" w:rsidR="007D394F" w:rsidRPr="00736A7B" w:rsidRDefault="007D394F" w:rsidP="007D394F">
      <w:pPr>
        <w:pStyle w:val="ParagraphStyle"/>
        <w:widowControl/>
        <w:numPr>
          <w:ilvl w:val="2"/>
          <w:numId w:val="54"/>
        </w:numPr>
        <w:spacing w:before="120" w:after="120" w:line="276" w:lineRule="auto"/>
        <w:jc w:val="both"/>
        <w:rPr>
          <w:rFonts w:ascii="Calibri" w:hAnsi="Calibri" w:cs="Calibri"/>
          <w:sz w:val="20"/>
          <w:szCs w:val="20"/>
        </w:rPr>
      </w:pPr>
      <w:r w:rsidRPr="00736A7B">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2A77CC87" w14:textId="77777777" w:rsidR="007D394F" w:rsidRPr="00736A7B" w:rsidRDefault="007D394F" w:rsidP="007D394F">
      <w:pPr>
        <w:pStyle w:val="ParagraphStyle"/>
        <w:widowControl/>
        <w:numPr>
          <w:ilvl w:val="2"/>
          <w:numId w:val="54"/>
        </w:numPr>
        <w:spacing w:before="120" w:after="120" w:line="276" w:lineRule="auto"/>
        <w:jc w:val="both"/>
        <w:rPr>
          <w:rFonts w:ascii="Calibri" w:hAnsi="Calibri" w:cs="Calibri"/>
          <w:sz w:val="20"/>
          <w:szCs w:val="20"/>
        </w:rPr>
      </w:pPr>
      <w:r w:rsidRPr="00736A7B">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14:paraId="50EE30A8" w14:textId="77777777" w:rsidR="007D394F" w:rsidRPr="00736A7B" w:rsidRDefault="007D394F" w:rsidP="007D394F">
      <w:pPr>
        <w:pStyle w:val="ParagraphStyle"/>
        <w:widowControl/>
        <w:numPr>
          <w:ilvl w:val="2"/>
          <w:numId w:val="54"/>
        </w:numPr>
        <w:spacing w:before="120" w:after="120" w:line="276" w:lineRule="auto"/>
        <w:jc w:val="both"/>
        <w:rPr>
          <w:rFonts w:ascii="Calibri" w:hAnsi="Calibri" w:cs="Calibri"/>
          <w:sz w:val="20"/>
          <w:szCs w:val="20"/>
        </w:rPr>
      </w:pPr>
      <w:r w:rsidRPr="00736A7B">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5CCD8BA9"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contrato </w:t>
      </w:r>
      <w:r w:rsidRPr="00736A7B">
        <w:rPr>
          <w:rFonts w:ascii="Calibri" w:hAnsi="Calibri" w:cs="Calibri"/>
          <w:sz w:val="20"/>
          <w:szCs w:val="20"/>
        </w:rPr>
        <w:t>poderá</w:t>
      </w:r>
      <w:r>
        <w:rPr>
          <w:rFonts w:ascii="Calibri" w:hAnsi="Calibri" w:cs="Calibri"/>
          <w:sz w:val="20"/>
          <w:szCs w:val="20"/>
        </w:rPr>
        <w:t xml:space="preserve"> ser extinto antes de cumpridas as obrigações nele estipuladas, ou antes do prazo nele fixado, por algum dos motivos previstos no </w:t>
      </w:r>
      <w:hyperlink r:id="rId50"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5473C6D5"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 xml:space="preserve">Nesta hipótese, aplicam-se também os </w:t>
      </w:r>
      <w:hyperlink r:id="rId51"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789FBD8E"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736A7B">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2337EB2C" w14:textId="77777777" w:rsidR="007D394F" w:rsidRDefault="007D394F" w:rsidP="007D394F">
      <w:pPr>
        <w:pStyle w:val="ParagraphStyle"/>
        <w:widowControl/>
        <w:numPr>
          <w:ilvl w:val="3"/>
          <w:numId w:val="54"/>
        </w:numPr>
        <w:spacing w:before="120" w:after="120" w:line="276" w:lineRule="auto"/>
        <w:jc w:val="both"/>
        <w:rPr>
          <w:rFonts w:ascii="Calibri" w:hAnsi="Calibri" w:cs="Calibri"/>
          <w:sz w:val="20"/>
          <w:szCs w:val="20"/>
        </w:rPr>
      </w:pPr>
      <w:r>
        <w:rPr>
          <w:rFonts w:ascii="Calibri" w:hAnsi="Calibri" w:cs="Calibri"/>
          <w:color w:val="000000"/>
          <w:sz w:val="20"/>
          <w:szCs w:val="20"/>
        </w:rPr>
        <w:t xml:space="preserve">Se a </w:t>
      </w:r>
      <w:r>
        <w:rPr>
          <w:rFonts w:ascii="Calibri" w:hAnsi="Calibri" w:cs="Calibri"/>
          <w:sz w:val="20"/>
          <w:szCs w:val="20"/>
        </w:rPr>
        <w:t>operação</w:t>
      </w:r>
      <w:r>
        <w:rPr>
          <w:rFonts w:ascii="Calibri" w:hAnsi="Calibri" w:cs="Calibri"/>
          <w:color w:val="000000"/>
          <w:sz w:val="20"/>
          <w:szCs w:val="20"/>
        </w:rPr>
        <w:t xml:space="preserve"> </w:t>
      </w:r>
      <w:r>
        <w:rPr>
          <w:rFonts w:ascii="Calibri" w:hAnsi="Calibri" w:cs="Calibri"/>
          <w:sz w:val="20"/>
          <w:szCs w:val="20"/>
        </w:rPr>
        <w:t>implicar mudança da pessoa jurídica contratada, deverá ser formalizado termo aditivo para alteração subjetiva.</w:t>
      </w:r>
    </w:p>
    <w:p w14:paraId="3345B0C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termo de </w:t>
      </w:r>
      <w:r w:rsidRPr="00736A7B">
        <w:rPr>
          <w:rFonts w:ascii="Calibri" w:hAnsi="Calibri" w:cs="Calibri"/>
          <w:sz w:val="20"/>
          <w:szCs w:val="20"/>
        </w:rPr>
        <w:t>extinção</w:t>
      </w:r>
      <w:r>
        <w:rPr>
          <w:rFonts w:ascii="Calibri" w:hAnsi="Calibri" w:cs="Calibri"/>
          <w:sz w:val="20"/>
          <w:szCs w:val="20"/>
        </w:rPr>
        <w:t>, sempre que possível, será precedido:</w:t>
      </w:r>
    </w:p>
    <w:p w14:paraId="139AB7AE"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Balanço dos eventos contratuais já cumpridos ou parcialmente cumpridos;</w:t>
      </w:r>
    </w:p>
    <w:p w14:paraId="31854057"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Relação dos pagamentos já efetuados e ainda devidos;</w:t>
      </w:r>
    </w:p>
    <w:p w14:paraId="600210F0"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Indenizações e multas.</w:t>
      </w:r>
    </w:p>
    <w:p w14:paraId="4A509E07"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2" w:anchor="art131" w:history="1">
        <w:r>
          <w:rPr>
            <w:rFonts w:ascii="Calibri" w:hAnsi="Calibri" w:cs="Calibri"/>
            <w:color w:val="0000FF"/>
            <w:sz w:val="20"/>
            <w:szCs w:val="20"/>
            <w:u w:val="single"/>
          </w:rPr>
          <w:t>art. 131, caput, da Lei n.º 14.133, de 2021</w:t>
        </w:r>
      </w:hyperlink>
      <w:r>
        <w:rPr>
          <w:rFonts w:ascii="Calibri" w:hAnsi="Calibri" w:cs="Calibri"/>
          <w:sz w:val="20"/>
          <w:szCs w:val="20"/>
        </w:rPr>
        <w:t xml:space="preserve">). </w:t>
      </w:r>
    </w:p>
    <w:p w14:paraId="11CB6064" w14:textId="77777777" w:rsidR="007D394F" w:rsidRPr="00811047"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811047">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23D9ABE"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3"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506650A0"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002FEFA8"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4A09B83A"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71ED6BC0"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3C4B9571"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3AB0F115"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311D9516" w14:textId="77777777" w:rsidR="007D394F" w:rsidRDefault="007D394F" w:rsidP="007D394F">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56ED3A64"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65E60084"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4"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43AEC143"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5"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6"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2239041A"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DÉCIMA QUINTA – ALTERAÇÕES</w:t>
      </w:r>
    </w:p>
    <w:p w14:paraId="005F2E58"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7"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5E8191BA"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2BC06969" w14:textId="77777777" w:rsidR="007D394F" w:rsidRPr="00736A7B"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sidRPr="00736A7B">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736A7B">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0F98A508"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8"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6DFFED1C"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0E3836C6"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9"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736A7B">
        <w:rPr>
          <w:rFonts w:ascii="Calibri" w:hAnsi="Calibri" w:cs="Calibri"/>
          <w:sz w:val="20"/>
          <w:szCs w:val="20"/>
        </w:rPr>
        <w:t xml:space="preserve">ao art. 91, caput, da Lei n.º 14.133, de 2021, e </w:t>
      </w:r>
      <w:r>
        <w:rPr>
          <w:rFonts w:ascii="Calibri" w:hAnsi="Calibri" w:cs="Calibri"/>
          <w:sz w:val="20"/>
          <w:szCs w:val="20"/>
        </w:rPr>
        <w:t xml:space="preserve">ao </w:t>
      </w:r>
      <w:hyperlink r:id="rId60"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1"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1D99F71D" w14:textId="77777777" w:rsidR="007D394F" w:rsidRDefault="007D394F" w:rsidP="007D394F">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2"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36A9DB51" w14:textId="77777777" w:rsidR="007D394F" w:rsidRDefault="007D394F" w:rsidP="007D394F">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3"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2D4F8CB7" w14:textId="77777777" w:rsidR="007D394F" w:rsidRDefault="007D394F" w:rsidP="007D394F">
      <w:pPr>
        <w:pStyle w:val="ParagraphStyle"/>
        <w:spacing w:line="360" w:lineRule="auto"/>
        <w:ind w:firstLine="570"/>
        <w:jc w:val="both"/>
        <w:rPr>
          <w:rFonts w:ascii="Calibri" w:hAnsi="Calibri" w:cs="Calibri"/>
          <w:sz w:val="20"/>
          <w:szCs w:val="20"/>
        </w:rPr>
      </w:pPr>
    </w:p>
    <w:p w14:paraId="5FD61D99" w14:textId="77777777" w:rsidR="007D394F" w:rsidRDefault="007D394F" w:rsidP="007D394F">
      <w:pPr>
        <w:pStyle w:val="ParagraphStyle"/>
        <w:spacing w:line="360" w:lineRule="auto"/>
        <w:ind w:firstLine="570"/>
        <w:jc w:val="center"/>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343A5D9C" w14:textId="77777777" w:rsidR="007D394F" w:rsidRDefault="007D394F" w:rsidP="007D394F">
      <w:pPr>
        <w:pStyle w:val="ParagraphStyle"/>
        <w:spacing w:line="360" w:lineRule="auto"/>
        <w:ind w:firstLine="570"/>
        <w:jc w:val="center"/>
        <w:rPr>
          <w:rFonts w:ascii="Calibri" w:hAnsi="Calibri" w:cs="Calibri"/>
          <w:sz w:val="20"/>
          <w:szCs w:val="20"/>
        </w:rPr>
      </w:pPr>
    </w:p>
    <w:p w14:paraId="3E25FA25" w14:textId="77777777" w:rsidR="007D394F" w:rsidRDefault="007D394F" w:rsidP="007D394F">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78"/>
        <w:gridCol w:w="4678"/>
      </w:tblGrid>
      <w:tr w:rsidR="007D394F" w14:paraId="1D3CBDFB" w14:textId="77777777" w:rsidTr="004A1165">
        <w:trPr>
          <w:jc w:val="center"/>
        </w:trPr>
        <w:tc>
          <w:tcPr>
            <w:tcW w:w="4950" w:type="dxa"/>
            <w:vAlign w:val="bottom"/>
          </w:tcPr>
          <w:p w14:paraId="51FA3A6D"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Prefeito Municipal</w:t>
            </w:r>
          </w:p>
          <w:p w14:paraId="07A05166"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CONTRATANTE</w:t>
            </w:r>
          </w:p>
        </w:tc>
        <w:tc>
          <w:tcPr>
            <w:tcW w:w="4950" w:type="dxa"/>
            <w:vAlign w:val="bottom"/>
          </w:tcPr>
          <w:p w14:paraId="2C5F7BD1"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Empresa</w:t>
            </w:r>
          </w:p>
          <w:p w14:paraId="661DB885" w14:textId="77777777" w:rsidR="007D394F" w:rsidRDefault="007D394F" w:rsidP="004A1165">
            <w:pPr>
              <w:pStyle w:val="ParagraphStyle"/>
              <w:jc w:val="center"/>
              <w:rPr>
                <w:rFonts w:ascii="Calibri" w:hAnsi="Calibri" w:cs="Calibri"/>
                <w:sz w:val="20"/>
                <w:szCs w:val="20"/>
              </w:rPr>
            </w:pPr>
            <w:r>
              <w:rPr>
                <w:rFonts w:ascii="Calibri" w:hAnsi="Calibri" w:cs="Calibri"/>
                <w:sz w:val="20"/>
                <w:szCs w:val="20"/>
              </w:rPr>
              <w:t>CONTRATADA</w:t>
            </w:r>
          </w:p>
        </w:tc>
      </w:tr>
      <w:tr w:rsidR="007D394F" w14:paraId="43FC74C4" w14:textId="77777777" w:rsidTr="004A1165">
        <w:tblPrEx>
          <w:tblCellSpacing w:w="-8" w:type="nil"/>
        </w:tblPrEx>
        <w:trPr>
          <w:tblCellSpacing w:w="-8" w:type="nil"/>
          <w:jc w:val="center"/>
        </w:trPr>
        <w:tc>
          <w:tcPr>
            <w:tcW w:w="9900" w:type="dxa"/>
            <w:gridSpan w:val="2"/>
            <w:vAlign w:val="bottom"/>
          </w:tcPr>
          <w:p w14:paraId="3E50FCBB" w14:textId="77777777" w:rsidR="007D394F" w:rsidRDefault="007D394F" w:rsidP="004A1165">
            <w:pPr>
              <w:pStyle w:val="ParagraphStyle"/>
              <w:jc w:val="center"/>
              <w:rPr>
                <w:rFonts w:ascii="Calibri" w:hAnsi="Calibri" w:cs="Calibri"/>
                <w:sz w:val="20"/>
                <w:szCs w:val="20"/>
              </w:rPr>
            </w:pPr>
          </w:p>
        </w:tc>
      </w:tr>
      <w:tr w:rsidR="007D394F" w14:paraId="23C1D70B" w14:textId="77777777" w:rsidTr="004A1165">
        <w:tblPrEx>
          <w:tblCellSpacing w:w="-8" w:type="nil"/>
        </w:tblPrEx>
        <w:trPr>
          <w:tblCellSpacing w:w="-8" w:type="nil"/>
          <w:jc w:val="center"/>
        </w:trPr>
        <w:tc>
          <w:tcPr>
            <w:tcW w:w="4950" w:type="dxa"/>
            <w:vAlign w:val="bottom"/>
          </w:tcPr>
          <w:p w14:paraId="47184D15" w14:textId="77777777" w:rsidR="007D394F" w:rsidRDefault="007D394F" w:rsidP="004A1165">
            <w:pPr>
              <w:pStyle w:val="ParagraphStyle"/>
              <w:rPr>
                <w:rFonts w:ascii="Calibri" w:hAnsi="Calibri" w:cs="Calibri"/>
                <w:sz w:val="20"/>
                <w:szCs w:val="20"/>
              </w:rPr>
            </w:pPr>
            <w:r>
              <w:rPr>
                <w:rFonts w:ascii="Calibri" w:hAnsi="Calibri" w:cs="Calibri"/>
                <w:sz w:val="20"/>
                <w:szCs w:val="20"/>
              </w:rPr>
              <w:t>TESTEMUNHAS:</w:t>
            </w:r>
          </w:p>
          <w:p w14:paraId="0A51FC38" w14:textId="77777777" w:rsidR="007D394F" w:rsidRDefault="007D394F" w:rsidP="004A1165">
            <w:pPr>
              <w:pStyle w:val="ParagraphStyle"/>
              <w:rPr>
                <w:rFonts w:ascii="Calibri" w:hAnsi="Calibri" w:cs="Calibri"/>
                <w:sz w:val="20"/>
                <w:szCs w:val="20"/>
              </w:rPr>
            </w:pPr>
          </w:p>
          <w:p w14:paraId="06459ECE" w14:textId="77777777" w:rsidR="007D394F" w:rsidRDefault="007D394F" w:rsidP="004A1165">
            <w:pPr>
              <w:pStyle w:val="ParagraphStyle"/>
              <w:rPr>
                <w:rFonts w:ascii="Calibri" w:hAnsi="Calibri" w:cs="Calibri"/>
                <w:sz w:val="20"/>
                <w:szCs w:val="20"/>
              </w:rPr>
            </w:pPr>
          </w:p>
          <w:p w14:paraId="37E9E9A0" w14:textId="77777777" w:rsidR="007D394F" w:rsidRDefault="007D394F" w:rsidP="004A1165">
            <w:pPr>
              <w:pStyle w:val="ParagraphStyle"/>
              <w:rPr>
                <w:rFonts w:ascii="Calibri" w:hAnsi="Calibri" w:cs="Calibri"/>
                <w:sz w:val="20"/>
                <w:szCs w:val="20"/>
              </w:rPr>
            </w:pPr>
          </w:p>
          <w:p w14:paraId="23B48016" w14:textId="77777777" w:rsidR="007D394F" w:rsidRDefault="007D394F" w:rsidP="004A1165">
            <w:pPr>
              <w:pStyle w:val="ParagraphStyle"/>
              <w:rPr>
                <w:rFonts w:ascii="Calibri" w:hAnsi="Calibri" w:cs="Calibri"/>
                <w:sz w:val="20"/>
                <w:szCs w:val="20"/>
              </w:rPr>
            </w:pPr>
            <w:r>
              <w:rPr>
                <w:rFonts w:ascii="Calibri" w:hAnsi="Calibri" w:cs="Calibri"/>
                <w:sz w:val="20"/>
                <w:szCs w:val="20"/>
              </w:rPr>
              <w:t>1)__________________________________</w:t>
            </w:r>
          </w:p>
        </w:tc>
        <w:tc>
          <w:tcPr>
            <w:tcW w:w="4950" w:type="dxa"/>
            <w:vAlign w:val="bottom"/>
          </w:tcPr>
          <w:p w14:paraId="5EA2811D" w14:textId="77777777" w:rsidR="007D394F" w:rsidRDefault="007D394F" w:rsidP="004A1165">
            <w:pPr>
              <w:pStyle w:val="ParagraphStyle"/>
              <w:rPr>
                <w:rFonts w:ascii="Calibri" w:hAnsi="Calibri" w:cs="Calibri"/>
                <w:sz w:val="20"/>
                <w:szCs w:val="20"/>
              </w:rPr>
            </w:pPr>
          </w:p>
          <w:p w14:paraId="1B402D6C" w14:textId="77777777" w:rsidR="007D394F" w:rsidRDefault="007D394F" w:rsidP="004A1165">
            <w:pPr>
              <w:pStyle w:val="ParagraphStyle"/>
              <w:rPr>
                <w:rFonts w:ascii="Calibri" w:hAnsi="Calibri" w:cs="Calibri"/>
                <w:sz w:val="20"/>
                <w:szCs w:val="20"/>
              </w:rPr>
            </w:pPr>
          </w:p>
          <w:p w14:paraId="081B53B1" w14:textId="77777777" w:rsidR="007D394F" w:rsidRDefault="007D394F" w:rsidP="004A1165">
            <w:pPr>
              <w:pStyle w:val="ParagraphStyle"/>
              <w:rPr>
                <w:rFonts w:ascii="Calibri" w:hAnsi="Calibri" w:cs="Calibri"/>
                <w:sz w:val="20"/>
                <w:szCs w:val="20"/>
              </w:rPr>
            </w:pPr>
          </w:p>
          <w:p w14:paraId="1B665D68" w14:textId="77777777" w:rsidR="007D394F" w:rsidRDefault="007D394F" w:rsidP="004A1165">
            <w:pPr>
              <w:pStyle w:val="ParagraphStyle"/>
              <w:rPr>
                <w:rFonts w:ascii="Calibri" w:hAnsi="Calibri" w:cs="Calibri"/>
                <w:sz w:val="20"/>
                <w:szCs w:val="20"/>
              </w:rPr>
            </w:pPr>
          </w:p>
          <w:p w14:paraId="411A29C9" w14:textId="77777777" w:rsidR="007D394F" w:rsidRDefault="007D394F" w:rsidP="004A1165">
            <w:pPr>
              <w:pStyle w:val="ParagraphStyle"/>
              <w:rPr>
                <w:rFonts w:ascii="Calibri" w:hAnsi="Calibri" w:cs="Calibri"/>
                <w:sz w:val="20"/>
                <w:szCs w:val="20"/>
              </w:rPr>
            </w:pPr>
            <w:r>
              <w:rPr>
                <w:rFonts w:ascii="Calibri" w:hAnsi="Calibri" w:cs="Calibri"/>
                <w:sz w:val="20"/>
                <w:szCs w:val="20"/>
              </w:rPr>
              <w:t>2)__________________________________</w:t>
            </w:r>
          </w:p>
        </w:tc>
      </w:tr>
    </w:tbl>
    <w:p w14:paraId="5E637E5C" w14:textId="77777777" w:rsidR="007D394F" w:rsidRDefault="007D394F" w:rsidP="007D394F">
      <w:pPr>
        <w:pStyle w:val="ParagraphStyle"/>
        <w:spacing w:line="360" w:lineRule="auto"/>
        <w:ind w:firstLine="570"/>
        <w:jc w:val="both"/>
        <w:rPr>
          <w:rFonts w:ascii="Calibri" w:hAnsi="Calibri" w:cs="Calibri"/>
          <w:sz w:val="20"/>
          <w:szCs w:val="20"/>
        </w:rPr>
      </w:pPr>
    </w:p>
    <w:p w14:paraId="29F3868F" w14:textId="77777777" w:rsidR="007D394F" w:rsidRDefault="007D394F" w:rsidP="007D394F">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7E7DEE71" w14:textId="77777777" w:rsidR="007D394F" w:rsidRDefault="007D394F" w:rsidP="007D394F">
      <w:pPr>
        <w:pStyle w:val="ParagraphStyle"/>
        <w:jc w:val="center"/>
        <w:rPr>
          <w:rFonts w:ascii="Calibri" w:hAnsi="Calibri" w:cs="Calibri"/>
          <w:b/>
          <w:bCs/>
          <w:sz w:val="22"/>
          <w:szCs w:val="22"/>
        </w:rPr>
      </w:pPr>
      <w:r>
        <w:rPr>
          <w:rFonts w:ascii="Calibri" w:hAnsi="Calibri" w:cs="Calibri"/>
          <w:b/>
          <w:bCs/>
          <w:sz w:val="22"/>
          <w:szCs w:val="22"/>
        </w:rPr>
        <w:t>PREGÃO, NA FORMA ELETRÔNICA Nº 54/2025</w:t>
      </w:r>
    </w:p>
    <w:p w14:paraId="403164BB" w14:textId="77777777" w:rsidR="007D394F" w:rsidRDefault="007D394F" w:rsidP="007D394F">
      <w:pPr>
        <w:pStyle w:val="ParagraphStyle"/>
        <w:spacing w:line="360" w:lineRule="auto"/>
        <w:ind w:left="285"/>
        <w:jc w:val="both"/>
        <w:rPr>
          <w:rFonts w:ascii="Calibri" w:hAnsi="Calibri" w:cs="Calibri"/>
          <w:sz w:val="20"/>
          <w:szCs w:val="20"/>
        </w:rPr>
      </w:pPr>
    </w:p>
    <w:p w14:paraId="41F22131" w14:textId="77777777" w:rsidR="007D394F" w:rsidRDefault="007D394F" w:rsidP="007D394F">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00F024AE" w14:textId="77777777" w:rsidR="007D394F" w:rsidRDefault="007D394F" w:rsidP="007D394F">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17BBCC74"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1A9F3C2F"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69D4A556"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1DD7B6AA"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77874E74"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1CD9A8E9"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531B45B"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3EE0EC5D"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55D87570"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6C1E38BB"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5E733F1D"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06492C02" w14:textId="77777777" w:rsidR="007D394F" w:rsidRDefault="007D394F" w:rsidP="007D394F">
      <w:pPr>
        <w:pStyle w:val="ParagraphStyle"/>
        <w:spacing w:line="360" w:lineRule="auto"/>
        <w:ind w:left="390"/>
        <w:jc w:val="both"/>
        <w:rPr>
          <w:rFonts w:ascii="Calibri" w:hAnsi="Calibri" w:cs="Calibri"/>
          <w:sz w:val="20"/>
          <w:szCs w:val="20"/>
        </w:rPr>
      </w:pPr>
    </w:p>
    <w:p w14:paraId="4029EE7E" w14:textId="77777777" w:rsidR="007D394F" w:rsidRDefault="007D394F" w:rsidP="007D394F">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23AF203B"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107443B7"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w:t>
      </w:r>
      <w:r>
        <w:rPr>
          <w:rFonts w:ascii="Calibri" w:hAnsi="Calibri" w:cs="Calibri"/>
          <w:sz w:val="20"/>
          <w:szCs w:val="20"/>
        </w:rPr>
        <w:lastRenderedPageBreak/>
        <w:t>(http://servicos.receita.fazenda.gov.br/Servicos/certidao/CNDConjuntaInter/InformaNICertidao.asp?tipo=1);</w:t>
      </w:r>
    </w:p>
    <w:p w14:paraId="57567382"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2A9A2CA0"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77AECD43"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08058D10" w14:textId="77777777" w:rsidR="007D394F" w:rsidRDefault="007D394F" w:rsidP="007D394F">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58014CE4" w14:textId="77777777" w:rsidR="007D394F" w:rsidRDefault="007D394F" w:rsidP="007D394F">
      <w:pPr>
        <w:pStyle w:val="ParagraphStyle"/>
        <w:ind w:left="855"/>
        <w:jc w:val="both"/>
        <w:rPr>
          <w:rFonts w:ascii="Calibri" w:hAnsi="Calibri" w:cs="Calibri"/>
          <w:sz w:val="20"/>
          <w:szCs w:val="20"/>
        </w:rPr>
      </w:pPr>
    </w:p>
    <w:p w14:paraId="44EFBBDE"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4" w:history="1">
        <w:r>
          <w:rPr>
            <w:rFonts w:ascii="Calibri" w:hAnsi="Calibri" w:cs="Calibri"/>
            <w:color w:val="0000FF"/>
            <w:sz w:val="20"/>
            <w:szCs w:val="20"/>
            <w:u w:val="single"/>
          </w:rPr>
          <w:t>http://www.tst.jus.br/certidao</w:t>
        </w:r>
      </w:hyperlink>
      <w:r>
        <w:rPr>
          <w:rFonts w:ascii="Calibri" w:hAnsi="Calibri" w:cs="Calibri"/>
          <w:sz w:val="20"/>
          <w:szCs w:val="20"/>
        </w:rPr>
        <w:t>)</w:t>
      </w:r>
    </w:p>
    <w:p w14:paraId="3C0702D9" w14:textId="77777777" w:rsidR="007D394F" w:rsidRPr="00736A7B" w:rsidRDefault="007D394F" w:rsidP="007D394F">
      <w:pPr>
        <w:pStyle w:val="ParagraphStyle"/>
        <w:spacing w:after="120"/>
        <w:ind w:left="570"/>
        <w:jc w:val="both"/>
        <w:rPr>
          <w:rFonts w:ascii="Calibri" w:hAnsi="Calibri" w:cs="Calibri"/>
          <w:sz w:val="20"/>
          <w:szCs w:val="20"/>
        </w:rPr>
      </w:pPr>
      <w:r w:rsidRPr="00736A7B">
        <w:rPr>
          <w:rFonts w:ascii="Calibri" w:hAnsi="Calibri" w:cs="Calibri"/>
          <w:sz w:val="20"/>
          <w:szCs w:val="20"/>
        </w:rPr>
        <w:t>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w:t>
      </w:r>
    </w:p>
    <w:p w14:paraId="74051872" w14:textId="77777777" w:rsidR="007D394F" w:rsidRDefault="007D394F" w:rsidP="007D394F">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0287B08C" w14:textId="77777777" w:rsidR="007D394F" w:rsidRDefault="007D394F" w:rsidP="007D394F">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2A8CAA53" w14:textId="77777777" w:rsidR="007D394F" w:rsidRDefault="007D394F" w:rsidP="007D394F">
      <w:pPr>
        <w:pStyle w:val="ParagraphStyle"/>
        <w:spacing w:line="360" w:lineRule="auto"/>
        <w:jc w:val="both"/>
        <w:rPr>
          <w:rFonts w:ascii="Calibri" w:hAnsi="Calibri" w:cs="Calibri"/>
          <w:sz w:val="20"/>
          <w:szCs w:val="20"/>
        </w:rPr>
      </w:pPr>
    </w:p>
    <w:p w14:paraId="716F0639" w14:textId="77777777" w:rsidR="007D394F" w:rsidRDefault="007D394F" w:rsidP="007D394F">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4B4EA1E8" w14:textId="77777777" w:rsidR="007D394F" w:rsidRDefault="007D394F" w:rsidP="007D394F">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22A61C06"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598DC461"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2EB3B1E7"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3EBCBDA4"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5"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69C4046F"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1FEAF795"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428E021"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w:t>
      </w:r>
      <w:r>
        <w:rPr>
          <w:rFonts w:ascii="Calibri" w:hAnsi="Calibri" w:cs="Calibri"/>
          <w:sz w:val="20"/>
          <w:szCs w:val="20"/>
        </w:rPr>
        <w:lastRenderedPageBreak/>
        <w:t>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7F2B1306"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6"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3285C07F"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369097"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5855E37F"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72055587" w14:textId="77777777" w:rsidR="007D394F" w:rsidRDefault="007D394F" w:rsidP="007D394F">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51AF0671" w14:textId="77777777" w:rsidR="007D394F" w:rsidRDefault="007D394F" w:rsidP="007D394F">
      <w:pPr>
        <w:pStyle w:val="ParagraphStyle"/>
        <w:spacing w:line="360" w:lineRule="auto"/>
        <w:ind w:left="390"/>
        <w:jc w:val="both"/>
        <w:rPr>
          <w:rFonts w:ascii="Calibri" w:hAnsi="Calibri" w:cs="Calibri"/>
          <w:sz w:val="20"/>
          <w:szCs w:val="20"/>
        </w:rPr>
      </w:pPr>
    </w:p>
    <w:p w14:paraId="4296F431" w14:textId="77777777" w:rsidR="007D394F" w:rsidRDefault="007D394F" w:rsidP="007D394F">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3422DF28"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38D7D5D4" w14:textId="77777777" w:rsidR="007D394F" w:rsidRDefault="007D394F" w:rsidP="007D394F">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4B32E6C1" w14:textId="77777777" w:rsidR="007D394F" w:rsidRDefault="007D394F" w:rsidP="007D394F">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7ACB518D" w14:textId="77777777" w:rsidR="007D394F" w:rsidRDefault="007D394F" w:rsidP="007D394F">
      <w:pPr>
        <w:pStyle w:val="ParagraphStyle"/>
        <w:ind w:left="855"/>
        <w:jc w:val="both"/>
        <w:rPr>
          <w:rFonts w:ascii="Calibri" w:hAnsi="Calibri" w:cs="Calibri"/>
          <w:sz w:val="20"/>
          <w:szCs w:val="20"/>
        </w:rPr>
      </w:pPr>
    </w:p>
    <w:p w14:paraId="65048D73"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7AB35F19" w14:textId="77777777" w:rsidR="007D394F" w:rsidRDefault="007D394F" w:rsidP="007D394F">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4E54389E" w14:textId="77777777" w:rsidR="007D394F" w:rsidRDefault="007D394F" w:rsidP="007D394F">
      <w:pPr>
        <w:pStyle w:val="ParagraphStyle"/>
        <w:spacing w:line="360" w:lineRule="auto"/>
        <w:jc w:val="both"/>
        <w:rPr>
          <w:rFonts w:ascii="Calibri" w:hAnsi="Calibri" w:cs="Calibri"/>
          <w:sz w:val="20"/>
          <w:szCs w:val="20"/>
        </w:rPr>
      </w:pPr>
    </w:p>
    <w:p w14:paraId="100CED07" w14:textId="77777777" w:rsidR="007D394F" w:rsidRDefault="007D394F" w:rsidP="007D394F">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5AEDE109" w14:textId="77777777" w:rsidR="007D394F" w:rsidRDefault="007D394F" w:rsidP="007D394F">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72DEF8A6" w14:textId="77777777" w:rsidR="007D394F" w:rsidRDefault="007D394F" w:rsidP="007D394F">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xml:space="preserve">, poderão ser apresentados em via original ou fotocópias autenticadas por Cartório competente ou ainda fotocópia simples desde que </w:t>
      </w:r>
      <w:r>
        <w:rPr>
          <w:rFonts w:ascii="Calibri" w:hAnsi="Calibri" w:cs="Calibri"/>
          <w:sz w:val="20"/>
          <w:szCs w:val="20"/>
        </w:rPr>
        <w:lastRenderedPageBreak/>
        <w:t>seja acompanhada pela original para verificação de sua autenticidade pelo Pregoeiro e/ou equipe de apoio.</w:t>
      </w:r>
    </w:p>
    <w:p w14:paraId="6EF5E519" w14:textId="77777777" w:rsidR="007D394F" w:rsidRDefault="007D394F" w:rsidP="007D394F">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6A62E664" w14:textId="77777777" w:rsidR="007D394F" w:rsidRDefault="007D394F" w:rsidP="007D394F">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6F2D8356" w14:textId="77777777" w:rsidR="007D394F" w:rsidRDefault="007D394F" w:rsidP="007D394F">
      <w:pPr>
        <w:pStyle w:val="ParagraphStyle"/>
        <w:spacing w:line="360" w:lineRule="auto"/>
        <w:jc w:val="both"/>
        <w:rPr>
          <w:rFonts w:ascii="Calibri" w:hAnsi="Calibri" w:cs="Calibri"/>
          <w:sz w:val="20"/>
          <w:szCs w:val="20"/>
        </w:rPr>
      </w:pPr>
    </w:p>
    <w:p w14:paraId="4014617E"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68ED044D"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67CADC88"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6C7B3016"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4CF09E4C"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45F5AF70"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7D582FC1" w14:textId="77777777" w:rsidR="007D394F" w:rsidRDefault="007D394F" w:rsidP="007D394F">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3B2CF7AC" w14:textId="77777777" w:rsidR="007D394F" w:rsidRDefault="007D394F" w:rsidP="007D394F">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4726655D" w14:textId="77777777" w:rsidR="007D394F" w:rsidRDefault="007D394F" w:rsidP="007D394F">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54/2025</w:t>
      </w:r>
    </w:p>
    <w:p w14:paraId="270B7F7F" w14:textId="77777777" w:rsidR="007D394F" w:rsidRDefault="007D394F" w:rsidP="007D394F">
      <w:pPr>
        <w:pStyle w:val="ParagraphStyle"/>
        <w:spacing w:line="360" w:lineRule="auto"/>
        <w:jc w:val="both"/>
        <w:rPr>
          <w:rFonts w:ascii="Calibri" w:hAnsi="Calibri" w:cs="Calibri"/>
          <w:color w:val="000000"/>
          <w:sz w:val="20"/>
          <w:szCs w:val="20"/>
        </w:rPr>
      </w:pPr>
    </w:p>
    <w:p w14:paraId="7F26F563" w14:textId="77777777" w:rsidR="007D394F" w:rsidRDefault="007D394F" w:rsidP="007D394F">
      <w:pPr>
        <w:pStyle w:val="ParagraphStyle"/>
        <w:spacing w:line="360" w:lineRule="auto"/>
        <w:jc w:val="both"/>
        <w:rPr>
          <w:rFonts w:ascii="Calibri" w:hAnsi="Calibri" w:cs="Calibri"/>
          <w:color w:val="000000"/>
          <w:sz w:val="20"/>
          <w:szCs w:val="20"/>
        </w:rPr>
      </w:pPr>
    </w:p>
    <w:p w14:paraId="14A0D765" w14:textId="77777777" w:rsidR="007D394F" w:rsidRDefault="007D394F" w:rsidP="007D394F">
      <w:pPr>
        <w:pStyle w:val="ParagraphStyle"/>
        <w:jc w:val="center"/>
        <w:rPr>
          <w:b/>
          <w:bCs/>
          <w:sz w:val="28"/>
          <w:szCs w:val="28"/>
        </w:rPr>
      </w:pPr>
      <w:r>
        <w:rPr>
          <w:b/>
          <w:bCs/>
          <w:sz w:val="28"/>
          <w:szCs w:val="28"/>
        </w:rPr>
        <w:t>TERMO DE REFERENCIA</w:t>
      </w:r>
    </w:p>
    <w:p w14:paraId="7973FE0D" w14:textId="77777777" w:rsidR="007D394F" w:rsidRDefault="007D394F" w:rsidP="007D394F">
      <w:pPr>
        <w:pStyle w:val="ParagraphStyle"/>
        <w:spacing w:after="105"/>
        <w:jc w:val="center"/>
        <w:rPr>
          <w:caps/>
          <w:color w:val="000000"/>
          <w:sz w:val="22"/>
          <w:szCs w:val="22"/>
        </w:rPr>
      </w:pPr>
      <w:r>
        <w:rPr>
          <w:color w:val="000000"/>
          <w:sz w:val="22"/>
          <w:szCs w:val="22"/>
        </w:rPr>
        <w:t xml:space="preserve">Pregão Eletrônico - Lei nº </w:t>
      </w:r>
      <w:r>
        <w:rPr>
          <w:caps/>
          <w:color w:val="000000"/>
          <w:sz w:val="22"/>
          <w:szCs w:val="22"/>
        </w:rPr>
        <w:t>14.133/21</w:t>
      </w:r>
    </w:p>
    <w:p w14:paraId="71E63A0C" w14:textId="77777777" w:rsidR="007D394F" w:rsidRDefault="007D394F" w:rsidP="007D394F">
      <w:pPr>
        <w:pStyle w:val="ParagraphStyle"/>
        <w:ind w:left="570"/>
        <w:rPr>
          <w:sz w:val="20"/>
          <w:szCs w:val="20"/>
        </w:rPr>
      </w:pPr>
    </w:p>
    <w:p w14:paraId="284DCBFB" w14:textId="77777777" w:rsidR="007D394F" w:rsidRDefault="007D394F" w:rsidP="007D394F">
      <w:pPr>
        <w:pStyle w:val="ParagraphStyle"/>
        <w:ind w:left="570"/>
        <w:rPr>
          <w:sz w:val="20"/>
          <w:szCs w:val="20"/>
        </w:rPr>
      </w:pPr>
    </w:p>
    <w:p w14:paraId="4B972C22" w14:textId="77777777" w:rsidR="007D394F" w:rsidRDefault="007D394F" w:rsidP="007D394F">
      <w:pPr>
        <w:pStyle w:val="ParagraphStyle"/>
        <w:pBdr>
          <w:top w:val="single" w:sz="6" w:space="0" w:color="000000"/>
          <w:bottom w:val="single" w:sz="6" w:space="0" w:color="000000"/>
        </w:pBdr>
        <w:jc w:val="both"/>
        <w:rPr>
          <w:b/>
          <w:bCs/>
          <w:sz w:val="22"/>
          <w:szCs w:val="22"/>
        </w:rPr>
      </w:pPr>
      <w:r>
        <w:rPr>
          <w:b/>
          <w:bCs/>
          <w:sz w:val="22"/>
          <w:szCs w:val="22"/>
        </w:rPr>
        <w:t>1. - OBJETO</w:t>
      </w:r>
    </w:p>
    <w:p w14:paraId="0184E6ED" w14:textId="77777777" w:rsidR="007D394F" w:rsidRDefault="007D394F" w:rsidP="007D394F">
      <w:pPr>
        <w:pStyle w:val="ParagraphStyle"/>
        <w:ind w:left="570"/>
        <w:jc w:val="both"/>
        <w:rPr>
          <w:color w:val="000000"/>
          <w:sz w:val="20"/>
          <w:szCs w:val="20"/>
        </w:rPr>
      </w:pPr>
    </w:p>
    <w:p w14:paraId="629BCC04" w14:textId="77777777" w:rsidR="007D394F" w:rsidRDefault="007D394F" w:rsidP="007D394F">
      <w:pPr>
        <w:pStyle w:val="ParagraphStyle"/>
        <w:ind w:left="570"/>
        <w:jc w:val="both"/>
        <w:rPr>
          <w:color w:val="000000"/>
          <w:sz w:val="20"/>
          <w:szCs w:val="20"/>
        </w:rPr>
      </w:pPr>
      <w:r>
        <w:rPr>
          <w:color w:val="000000"/>
          <w:sz w:val="20"/>
          <w:szCs w:val="20"/>
        </w:rPr>
        <w:t>Aquisição de kits completos de nebulização destinadas ao uso em estufas agrícolas de produtores orgânicos certificados do munícipio.</w:t>
      </w:r>
    </w:p>
    <w:p w14:paraId="0DEE9EF5" w14:textId="77777777" w:rsidR="007D394F" w:rsidRDefault="007D394F" w:rsidP="007D394F">
      <w:pPr>
        <w:pStyle w:val="ParagraphStyle"/>
        <w:ind w:left="570"/>
        <w:jc w:val="both"/>
        <w:rPr>
          <w:color w:val="000000"/>
          <w:sz w:val="20"/>
          <w:szCs w:val="20"/>
        </w:rPr>
      </w:pPr>
    </w:p>
    <w:p w14:paraId="1654D25B" w14:textId="77777777" w:rsidR="007D394F" w:rsidRDefault="007D394F" w:rsidP="007D394F">
      <w:pPr>
        <w:pStyle w:val="ParagraphStyle"/>
        <w:pBdr>
          <w:top w:val="single" w:sz="6" w:space="0" w:color="000000"/>
          <w:bottom w:val="single" w:sz="6" w:space="0" w:color="000000"/>
        </w:pBdr>
        <w:jc w:val="both"/>
        <w:rPr>
          <w:b/>
          <w:bCs/>
          <w:sz w:val="22"/>
          <w:szCs w:val="22"/>
        </w:rPr>
      </w:pPr>
      <w:r>
        <w:rPr>
          <w:b/>
          <w:bCs/>
          <w:sz w:val="22"/>
          <w:szCs w:val="22"/>
        </w:rPr>
        <w:t>2. - JUSTIFICATIVA</w:t>
      </w:r>
    </w:p>
    <w:p w14:paraId="4F16AD1F" w14:textId="77777777" w:rsidR="007D394F" w:rsidRDefault="007D394F" w:rsidP="007D394F">
      <w:pPr>
        <w:pStyle w:val="ParagraphStyle"/>
        <w:ind w:left="570"/>
        <w:jc w:val="both"/>
        <w:rPr>
          <w:color w:val="000000"/>
          <w:sz w:val="20"/>
          <w:szCs w:val="20"/>
        </w:rPr>
      </w:pPr>
    </w:p>
    <w:p w14:paraId="33FC63B7" w14:textId="77777777" w:rsidR="007D394F" w:rsidRDefault="007D394F" w:rsidP="007D394F">
      <w:pPr>
        <w:pStyle w:val="ParagraphStyle"/>
        <w:ind w:left="570"/>
        <w:jc w:val="both"/>
        <w:rPr>
          <w:color w:val="000000"/>
          <w:sz w:val="20"/>
          <w:szCs w:val="20"/>
        </w:rPr>
      </w:pPr>
      <w:r>
        <w:rPr>
          <w:color w:val="000000"/>
          <w:sz w:val="20"/>
          <w:szCs w:val="20"/>
        </w:rPr>
        <w:t>A necessidade da contratação consiste na aquisição de kits destinados ao sistema de nebulização em estufas agrícolas utilizadas por produtores orgânicos certificados, tendo em vista a melhoria do ambiente de cultivo protegido. A demanda surge da necessidade de redução de perdas produtivas, estabilização da umidade interna e melhoria do desempenho vegetativo das culturas, especialmente durante períodos de altas temperaturas e baixa umidade relativa.</w:t>
      </w:r>
    </w:p>
    <w:p w14:paraId="748A3B12" w14:textId="77777777" w:rsidR="007D394F" w:rsidRDefault="007D394F" w:rsidP="007D394F">
      <w:pPr>
        <w:pStyle w:val="ParagraphStyle"/>
        <w:ind w:left="570"/>
        <w:jc w:val="both"/>
        <w:rPr>
          <w:color w:val="000000"/>
          <w:sz w:val="20"/>
          <w:szCs w:val="20"/>
        </w:rPr>
      </w:pPr>
    </w:p>
    <w:p w14:paraId="76090856" w14:textId="77777777" w:rsidR="007D394F" w:rsidRDefault="007D394F" w:rsidP="007D394F">
      <w:pPr>
        <w:pStyle w:val="ParagraphStyle"/>
        <w:ind w:left="570"/>
        <w:jc w:val="both"/>
        <w:rPr>
          <w:color w:val="000000"/>
          <w:sz w:val="20"/>
          <w:szCs w:val="20"/>
        </w:rPr>
      </w:pPr>
      <w:r>
        <w:rPr>
          <w:color w:val="000000"/>
          <w:sz w:val="20"/>
          <w:szCs w:val="20"/>
        </w:rPr>
        <w:t>A contratação se justifica em razão do impacto direto na produtividade dos agricultores familiares orgânicos, do fortalecimento da produção local e da utilização de recursos provenientes de Emenda Parlamentar Impositiva, de execução obrigatória. O projeto beneficiará exclusivamente agricultores com renda familiar mensal de até três salários mínimos, que possuam certificação orgânica e estufa instalada.</w:t>
      </w:r>
    </w:p>
    <w:p w14:paraId="5391D389" w14:textId="77777777" w:rsidR="007D394F" w:rsidRDefault="007D394F" w:rsidP="007D394F">
      <w:pPr>
        <w:pStyle w:val="ParagraphStyle"/>
        <w:ind w:left="570"/>
        <w:jc w:val="both"/>
        <w:rPr>
          <w:color w:val="000000"/>
          <w:sz w:val="20"/>
          <w:szCs w:val="20"/>
        </w:rPr>
      </w:pPr>
    </w:p>
    <w:p w14:paraId="1C6D1832" w14:textId="77777777" w:rsidR="007D394F" w:rsidRDefault="007D394F" w:rsidP="007D394F">
      <w:pPr>
        <w:pStyle w:val="ParagraphStyle"/>
        <w:ind w:left="570"/>
        <w:jc w:val="both"/>
        <w:rPr>
          <w:color w:val="000000"/>
          <w:sz w:val="20"/>
          <w:szCs w:val="20"/>
        </w:rPr>
      </w:pPr>
      <w:r>
        <w:rPr>
          <w:color w:val="000000"/>
          <w:sz w:val="20"/>
          <w:szCs w:val="20"/>
        </w:rPr>
        <w:t>O sistema de nebulização representa solução técnica adequada para o controle microclimático das estufas orgânicas, proporcionando: redução de estresse térmico; maior uniformidade no ambiente de cultivo; melhor enraizamento e pegamento de mudas; aumento significativo da produtividade; maior estabilidade de oferta, especialmente para programas como PNAE/PAA.</w:t>
      </w:r>
    </w:p>
    <w:p w14:paraId="2045FF72" w14:textId="77777777" w:rsidR="007D394F" w:rsidRDefault="007D394F" w:rsidP="007D394F">
      <w:pPr>
        <w:pStyle w:val="ParagraphStyle"/>
        <w:ind w:left="570"/>
        <w:jc w:val="both"/>
        <w:rPr>
          <w:color w:val="000000"/>
          <w:sz w:val="20"/>
          <w:szCs w:val="20"/>
        </w:rPr>
      </w:pPr>
    </w:p>
    <w:p w14:paraId="3865849E" w14:textId="77777777" w:rsidR="007D394F" w:rsidRDefault="007D394F" w:rsidP="007D394F">
      <w:pPr>
        <w:pStyle w:val="ParagraphStyle"/>
        <w:ind w:left="570"/>
        <w:jc w:val="both"/>
        <w:rPr>
          <w:color w:val="000000"/>
          <w:sz w:val="20"/>
          <w:szCs w:val="20"/>
        </w:rPr>
      </w:pPr>
      <w:r>
        <w:rPr>
          <w:color w:val="000000"/>
          <w:sz w:val="20"/>
          <w:szCs w:val="20"/>
        </w:rPr>
        <w:t>Com isso, a aquisição dos kits atende ao interesse público, promove sustentabilidade produtiva e eleva a segurança alimentar do município.</w:t>
      </w:r>
    </w:p>
    <w:p w14:paraId="299D70D3" w14:textId="77777777" w:rsidR="007D394F" w:rsidRDefault="007D394F" w:rsidP="007D394F">
      <w:pPr>
        <w:pStyle w:val="ParagraphStyle"/>
        <w:ind w:left="570"/>
        <w:jc w:val="both"/>
        <w:rPr>
          <w:color w:val="000000"/>
          <w:sz w:val="20"/>
          <w:szCs w:val="20"/>
        </w:rPr>
      </w:pPr>
    </w:p>
    <w:p w14:paraId="17FE16D0" w14:textId="77777777" w:rsidR="007D394F" w:rsidRDefault="007D394F" w:rsidP="007D394F">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09BDD9F8" w14:textId="77777777" w:rsidR="007D394F" w:rsidRDefault="007D394F" w:rsidP="007D394F">
      <w:pPr>
        <w:pStyle w:val="ParagraphStyle"/>
        <w:tabs>
          <w:tab w:val="left" w:pos="5715"/>
        </w:tabs>
        <w:ind w:left="570"/>
        <w:jc w:val="both"/>
        <w:rPr>
          <w:color w:val="000000"/>
          <w:sz w:val="20"/>
          <w:szCs w:val="20"/>
        </w:rPr>
      </w:pPr>
    </w:p>
    <w:p w14:paraId="535FBF9B" w14:textId="77777777" w:rsidR="007D394F" w:rsidRDefault="007D394F" w:rsidP="007D394F">
      <w:pPr>
        <w:pStyle w:val="ParagraphStyle"/>
        <w:tabs>
          <w:tab w:val="left" w:pos="5715"/>
        </w:tabs>
        <w:ind w:left="570"/>
        <w:jc w:val="both"/>
        <w:rPr>
          <w:sz w:val="20"/>
          <w:szCs w:val="20"/>
        </w:rPr>
      </w:pPr>
      <w:r>
        <w:rPr>
          <w:b/>
          <w:bCs/>
          <w:sz w:val="20"/>
          <w:szCs w:val="20"/>
        </w:rPr>
        <w:t>3.1. -</w:t>
      </w:r>
      <w:r>
        <w:rPr>
          <w:sz w:val="20"/>
          <w:szCs w:val="20"/>
        </w:rPr>
        <w:t xml:space="preserve"> No quantitativo e especificações abaixo descritos.</w:t>
      </w:r>
    </w:p>
    <w:p w14:paraId="1B468636" w14:textId="77777777" w:rsidR="007D394F" w:rsidRDefault="007D394F" w:rsidP="007D394F">
      <w:pPr>
        <w:pStyle w:val="ParagraphStyle"/>
        <w:tabs>
          <w:tab w:val="left" w:pos="5715"/>
        </w:tabs>
        <w:ind w:left="570"/>
        <w:jc w:val="both"/>
        <w:rPr>
          <w:sz w:val="20"/>
          <w:szCs w:val="20"/>
        </w:rPr>
      </w:pP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628"/>
        <w:gridCol w:w="1013"/>
        <w:gridCol w:w="2651"/>
        <w:gridCol w:w="1139"/>
        <w:gridCol w:w="887"/>
        <w:gridCol w:w="1139"/>
        <w:gridCol w:w="1416"/>
      </w:tblGrid>
      <w:tr w:rsidR="007D394F" w:rsidRPr="00EB6093" w14:paraId="7EC24BBB" w14:textId="77777777" w:rsidTr="004A1165">
        <w:trPr>
          <w:jc w:val="center"/>
        </w:trPr>
        <w:tc>
          <w:tcPr>
            <w:tcW w:w="9943" w:type="dxa"/>
            <w:gridSpan w:val="7"/>
            <w:tcBorders>
              <w:top w:val="single" w:sz="6" w:space="0" w:color="000000"/>
              <w:left w:val="single" w:sz="6" w:space="0" w:color="000000"/>
              <w:bottom w:val="single" w:sz="6" w:space="0" w:color="000000"/>
              <w:right w:val="single" w:sz="6" w:space="0" w:color="000000"/>
            </w:tcBorders>
            <w:shd w:val="clear" w:color="auto" w:fill="FFFFFF"/>
          </w:tcPr>
          <w:p w14:paraId="7B97847B" w14:textId="77777777" w:rsidR="007D394F" w:rsidRPr="00EB6093" w:rsidRDefault="007D394F" w:rsidP="004A1165">
            <w:pPr>
              <w:pStyle w:val="ParagraphStyle"/>
              <w:rPr>
                <w:sz w:val="18"/>
                <w:szCs w:val="18"/>
              </w:rPr>
            </w:pPr>
            <w:r w:rsidRPr="00EB6093">
              <w:rPr>
                <w:sz w:val="18"/>
                <w:szCs w:val="18"/>
              </w:rPr>
              <w:t>Lote: 1 - AMPLA CONCORRENCIA</w:t>
            </w:r>
          </w:p>
        </w:tc>
      </w:tr>
      <w:tr w:rsidR="007D394F" w:rsidRPr="00EB6093" w14:paraId="7FC231CD"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EE0383F" w14:textId="77777777" w:rsidR="007D394F" w:rsidRPr="00EB6093" w:rsidRDefault="007D394F" w:rsidP="004A1165">
            <w:pPr>
              <w:pStyle w:val="ParagraphStyle"/>
              <w:rPr>
                <w:sz w:val="18"/>
                <w:szCs w:val="18"/>
              </w:rPr>
            </w:pPr>
            <w:r w:rsidRPr="00EB6093">
              <w:rPr>
                <w:sz w:val="18"/>
                <w:szCs w:val="18"/>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ADAB7B4" w14:textId="77777777" w:rsidR="007D394F" w:rsidRPr="00EB6093" w:rsidRDefault="007D394F" w:rsidP="004A1165">
            <w:pPr>
              <w:pStyle w:val="ParagraphStyle"/>
              <w:rPr>
                <w:sz w:val="18"/>
                <w:szCs w:val="18"/>
              </w:rPr>
            </w:pPr>
            <w:r w:rsidRPr="00EB6093">
              <w:rPr>
                <w:sz w:val="18"/>
                <w:szCs w:val="18"/>
              </w:rPr>
              <w:t>Código do produto</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33C6671B" w14:textId="77777777" w:rsidR="007D394F" w:rsidRPr="00EB6093" w:rsidRDefault="007D394F" w:rsidP="004A1165">
            <w:pPr>
              <w:pStyle w:val="ParagraphStyle"/>
              <w:rPr>
                <w:sz w:val="18"/>
                <w:szCs w:val="18"/>
              </w:rPr>
            </w:pPr>
            <w:r w:rsidRPr="00EB6093">
              <w:rPr>
                <w:sz w:val="18"/>
                <w:szCs w:val="18"/>
              </w:rPr>
              <w:t>Nome do produto/serviço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D6E543E" w14:textId="77777777" w:rsidR="007D394F" w:rsidRPr="00EB6093" w:rsidRDefault="007D394F" w:rsidP="004A1165">
            <w:pPr>
              <w:pStyle w:val="ParagraphStyle"/>
              <w:rPr>
                <w:sz w:val="18"/>
                <w:szCs w:val="18"/>
              </w:rPr>
            </w:pPr>
            <w:r w:rsidRPr="00EB6093">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CA2BBC4" w14:textId="77777777" w:rsidR="007D394F" w:rsidRPr="00EB6093" w:rsidRDefault="007D394F" w:rsidP="004A1165">
            <w:pPr>
              <w:pStyle w:val="ParagraphStyle"/>
              <w:rPr>
                <w:sz w:val="18"/>
                <w:szCs w:val="18"/>
              </w:rPr>
            </w:pPr>
            <w:r w:rsidRPr="00EB6093">
              <w:rPr>
                <w:sz w:val="18"/>
                <w:szCs w:val="18"/>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0A47F6" w14:textId="77777777" w:rsidR="007D394F" w:rsidRPr="00EB6093" w:rsidRDefault="007D394F" w:rsidP="004A1165">
            <w:pPr>
              <w:pStyle w:val="ParagraphStyle"/>
              <w:rPr>
                <w:sz w:val="18"/>
                <w:szCs w:val="18"/>
              </w:rPr>
            </w:pPr>
            <w:r w:rsidRPr="00EB6093">
              <w:rPr>
                <w:sz w:val="18"/>
                <w:szCs w:val="18"/>
              </w:rPr>
              <w:t>Preço máximo</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377788A7" w14:textId="77777777" w:rsidR="007D394F" w:rsidRPr="00EB6093" w:rsidRDefault="007D394F" w:rsidP="004A1165">
            <w:pPr>
              <w:pStyle w:val="ParagraphStyle"/>
              <w:rPr>
                <w:sz w:val="18"/>
                <w:szCs w:val="18"/>
              </w:rPr>
            </w:pPr>
            <w:r w:rsidRPr="00EB6093">
              <w:rPr>
                <w:sz w:val="18"/>
                <w:szCs w:val="18"/>
              </w:rPr>
              <w:t>Preço máximo total</w:t>
            </w:r>
          </w:p>
        </w:tc>
      </w:tr>
      <w:tr w:rsidR="007D394F" w:rsidRPr="00EB6093" w14:paraId="4CBDB177"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7FD7C15" w14:textId="77777777" w:rsidR="007D394F" w:rsidRPr="00EB6093" w:rsidRDefault="007D394F" w:rsidP="004A1165">
            <w:pPr>
              <w:pStyle w:val="ParagraphStyle"/>
              <w:rPr>
                <w:sz w:val="18"/>
                <w:szCs w:val="18"/>
              </w:rPr>
            </w:pPr>
            <w:r w:rsidRPr="00EB6093">
              <w:rPr>
                <w:sz w:val="18"/>
                <w:szCs w:val="18"/>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28E2026" w14:textId="77777777" w:rsidR="007D394F" w:rsidRPr="00EB6093" w:rsidRDefault="007D394F" w:rsidP="004A1165">
            <w:pPr>
              <w:pStyle w:val="ParagraphStyle"/>
              <w:rPr>
                <w:sz w:val="18"/>
                <w:szCs w:val="18"/>
              </w:rPr>
            </w:pPr>
            <w:r w:rsidRPr="00EB6093">
              <w:rPr>
                <w:sz w:val="18"/>
                <w:szCs w:val="18"/>
              </w:rPr>
              <w:t>41724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11742893" w14:textId="77777777" w:rsidR="007D394F" w:rsidRPr="00EB6093" w:rsidRDefault="007D394F" w:rsidP="004A1165">
            <w:pPr>
              <w:pStyle w:val="ParagraphStyle"/>
              <w:rPr>
                <w:sz w:val="18"/>
                <w:szCs w:val="18"/>
              </w:rPr>
            </w:pPr>
            <w:r w:rsidRPr="00EB6093">
              <w:rPr>
                <w:sz w:val="18"/>
                <w:szCs w:val="18"/>
              </w:rPr>
              <w:t xml:space="preserve">ALONGADOR 30CM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0454FEB" w14:textId="77777777" w:rsidR="007D394F" w:rsidRPr="00EB6093" w:rsidRDefault="007D394F" w:rsidP="004A1165">
            <w:pPr>
              <w:pStyle w:val="ParagraphStyle"/>
              <w:rPr>
                <w:sz w:val="18"/>
                <w:szCs w:val="18"/>
              </w:rPr>
            </w:pPr>
            <w:r w:rsidRPr="00EB6093">
              <w:rPr>
                <w:sz w:val="18"/>
                <w:szCs w:val="18"/>
              </w:rPr>
              <w:t>6.900,00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E17ACE8" w14:textId="77777777" w:rsidR="007D394F" w:rsidRPr="00EB6093" w:rsidRDefault="007D394F" w:rsidP="004A1165">
            <w:pPr>
              <w:pStyle w:val="ParagraphStyle"/>
              <w:rPr>
                <w:sz w:val="18"/>
                <w:szCs w:val="18"/>
              </w:rPr>
            </w:pPr>
            <w:r w:rsidRPr="00EB6093">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512583" w14:textId="77777777" w:rsidR="007D394F" w:rsidRPr="00EB6093" w:rsidRDefault="007D394F" w:rsidP="004A1165">
            <w:pPr>
              <w:pStyle w:val="ParagraphStyle"/>
              <w:rPr>
                <w:sz w:val="18"/>
                <w:szCs w:val="18"/>
              </w:rPr>
            </w:pPr>
            <w:r w:rsidRPr="00EB6093">
              <w:rPr>
                <w:sz w:val="18"/>
                <w:szCs w:val="18"/>
              </w:rPr>
              <w:t>0,75</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4D18D55A" w14:textId="77777777" w:rsidR="007D394F" w:rsidRPr="00EB6093" w:rsidRDefault="007D394F" w:rsidP="004A1165">
            <w:pPr>
              <w:pStyle w:val="ParagraphStyle"/>
              <w:rPr>
                <w:sz w:val="18"/>
                <w:szCs w:val="18"/>
              </w:rPr>
            </w:pPr>
            <w:r w:rsidRPr="00EB6093">
              <w:rPr>
                <w:sz w:val="18"/>
                <w:szCs w:val="18"/>
              </w:rPr>
              <w:t>5.175,00</w:t>
            </w:r>
          </w:p>
        </w:tc>
      </w:tr>
      <w:tr w:rsidR="007D394F" w:rsidRPr="00EB6093" w14:paraId="747313F5"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244DFEEB" w14:textId="77777777" w:rsidR="007D394F" w:rsidRPr="00EB6093" w:rsidRDefault="007D394F" w:rsidP="004A1165">
            <w:pPr>
              <w:pStyle w:val="ParagraphStyle"/>
              <w:rPr>
                <w:sz w:val="18"/>
                <w:szCs w:val="18"/>
              </w:rPr>
            </w:pPr>
            <w:r w:rsidRPr="00EB6093">
              <w:rPr>
                <w:sz w:val="18"/>
                <w:szCs w:val="18"/>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F394B4C" w14:textId="77777777" w:rsidR="007D394F" w:rsidRPr="00EB6093" w:rsidRDefault="007D394F" w:rsidP="004A1165">
            <w:pPr>
              <w:pStyle w:val="ParagraphStyle"/>
              <w:rPr>
                <w:sz w:val="18"/>
                <w:szCs w:val="18"/>
              </w:rPr>
            </w:pPr>
            <w:r w:rsidRPr="00EB6093">
              <w:rPr>
                <w:sz w:val="18"/>
                <w:szCs w:val="18"/>
              </w:rPr>
              <w:t>41726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340A78DA" w14:textId="77777777" w:rsidR="007D394F" w:rsidRPr="00EB6093" w:rsidRDefault="007D394F" w:rsidP="004A1165">
            <w:pPr>
              <w:pStyle w:val="ParagraphStyle"/>
              <w:rPr>
                <w:sz w:val="18"/>
                <w:szCs w:val="18"/>
              </w:rPr>
            </w:pPr>
            <w:r w:rsidRPr="00EB6093">
              <w:rPr>
                <w:sz w:val="18"/>
                <w:szCs w:val="18"/>
              </w:rPr>
              <w:t xml:space="preserve">BOMBA 1 HP - 4.500 L/h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CB1FA9" w14:textId="77777777" w:rsidR="007D394F" w:rsidRPr="00EB6093" w:rsidRDefault="007D394F" w:rsidP="004A1165">
            <w:pPr>
              <w:pStyle w:val="ParagraphStyle"/>
              <w:rPr>
                <w:sz w:val="18"/>
                <w:szCs w:val="18"/>
              </w:rPr>
            </w:pPr>
            <w:r w:rsidRPr="00EB6093">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8A4F6A" w14:textId="77777777" w:rsidR="007D394F" w:rsidRPr="00EB6093" w:rsidRDefault="007D394F" w:rsidP="004A1165">
            <w:pPr>
              <w:pStyle w:val="ParagraphStyle"/>
              <w:rPr>
                <w:sz w:val="18"/>
                <w:szCs w:val="18"/>
              </w:rPr>
            </w:pPr>
            <w:r w:rsidRPr="00EB6093">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415781D" w14:textId="77777777" w:rsidR="007D394F" w:rsidRPr="00EB6093" w:rsidRDefault="007D394F" w:rsidP="004A1165">
            <w:pPr>
              <w:pStyle w:val="ParagraphStyle"/>
              <w:rPr>
                <w:sz w:val="18"/>
                <w:szCs w:val="18"/>
              </w:rPr>
            </w:pPr>
            <w:r w:rsidRPr="00EB6093">
              <w:rPr>
                <w:sz w:val="18"/>
                <w:szCs w:val="18"/>
              </w:rPr>
              <w:t>1.113,33</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26ADCBE0" w14:textId="77777777" w:rsidR="007D394F" w:rsidRPr="00EB6093" w:rsidRDefault="007D394F" w:rsidP="004A1165">
            <w:pPr>
              <w:pStyle w:val="ParagraphStyle"/>
              <w:rPr>
                <w:sz w:val="18"/>
                <w:szCs w:val="18"/>
              </w:rPr>
            </w:pPr>
            <w:r w:rsidRPr="00EB6093">
              <w:rPr>
                <w:sz w:val="18"/>
                <w:szCs w:val="18"/>
              </w:rPr>
              <w:t>55.666,50</w:t>
            </w:r>
          </w:p>
        </w:tc>
      </w:tr>
      <w:tr w:rsidR="007D394F" w:rsidRPr="00EB6093" w14:paraId="328AF97D"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7DD1980F" w14:textId="77777777" w:rsidR="007D394F" w:rsidRPr="00EB6093" w:rsidRDefault="007D394F" w:rsidP="004A1165">
            <w:pPr>
              <w:pStyle w:val="ParagraphStyle"/>
              <w:rPr>
                <w:sz w:val="18"/>
                <w:szCs w:val="18"/>
              </w:rPr>
            </w:pPr>
            <w:r w:rsidRPr="00EB6093">
              <w:rPr>
                <w:sz w:val="18"/>
                <w:szCs w:val="18"/>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C3739A" w14:textId="77777777" w:rsidR="007D394F" w:rsidRPr="00EB6093" w:rsidRDefault="007D394F" w:rsidP="004A1165">
            <w:pPr>
              <w:pStyle w:val="ParagraphStyle"/>
              <w:rPr>
                <w:sz w:val="18"/>
                <w:szCs w:val="18"/>
              </w:rPr>
            </w:pPr>
            <w:r w:rsidRPr="00EB6093">
              <w:rPr>
                <w:sz w:val="18"/>
                <w:szCs w:val="18"/>
              </w:rPr>
              <w:t>10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2136DA67" w14:textId="77777777" w:rsidR="007D394F" w:rsidRPr="00EB6093" w:rsidRDefault="007D394F" w:rsidP="004A1165">
            <w:pPr>
              <w:pStyle w:val="ParagraphStyle"/>
              <w:rPr>
                <w:sz w:val="18"/>
                <w:szCs w:val="18"/>
              </w:rPr>
            </w:pPr>
            <w:r w:rsidRPr="00EB6093">
              <w:rPr>
                <w:sz w:val="18"/>
                <w:szCs w:val="18"/>
              </w:rPr>
              <w:t>CAIXA D' AGUA   500 LITROS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06553D8" w14:textId="77777777" w:rsidR="007D394F" w:rsidRPr="00EB6093" w:rsidRDefault="007D394F" w:rsidP="004A1165">
            <w:pPr>
              <w:pStyle w:val="ParagraphStyle"/>
              <w:rPr>
                <w:sz w:val="18"/>
                <w:szCs w:val="18"/>
              </w:rPr>
            </w:pPr>
            <w:r w:rsidRPr="00EB6093">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4E68AC" w14:textId="77777777" w:rsidR="007D394F" w:rsidRPr="00EB6093" w:rsidRDefault="007D394F" w:rsidP="004A1165">
            <w:pPr>
              <w:pStyle w:val="ParagraphStyle"/>
              <w:rPr>
                <w:sz w:val="18"/>
                <w:szCs w:val="18"/>
              </w:rPr>
            </w:pPr>
            <w:r w:rsidRPr="00EB6093">
              <w:rPr>
                <w:sz w:val="18"/>
                <w:szCs w:val="18"/>
              </w:rPr>
              <w:t>UN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D127B35" w14:textId="77777777" w:rsidR="007D394F" w:rsidRPr="00EB6093" w:rsidRDefault="007D394F" w:rsidP="004A1165">
            <w:pPr>
              <w:pStyle w:val="ParagraphStyle"/>
              <w:rPr>
                <w:sz w:val="18"/>
                <w:szCs w:val="18"/>
              </w:rPr>
            </w:pPr>
            <w:r w:rsidRPr="00EB6093">
              <w:rPr>
                <w:sz w:val="18"/>
                <w:szCs w:val="18"/>
              </w:rPr>
              <w:t>446,67</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0D693D" w14:textId="77777777" w:rsidR="007D394F" w:rsidRPr="00EB6093" w:rsidRDefault="007D394F" w:rsidP="004A1165">
            <w:pPr>
              <w:pStyle w:val="ParagraphStyle"/>
              <w:rPr>
                <w:sz w:val="18"/>
                <w:szCs w:val="18"/>
              </w:rPr>
            </w:pPr>
            <w:r w:rsidRPr="00EB6093">
              <w:rPr>
                <w:sz w:val="18"/>
                <w:szCs w:val="18"/>
              </w:rPr>
              <w:t>22.333,50</w:t>
            </w:r>
          </w:p>
        </w:tc>
      </w:tr>
      <w:tr w:rsidR="007D394F" w:rsidRPr="00EB6093" w14:paraId="0F0D5B60"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8921052" w14:textId="77777777" w:rsidR="007D394F" w:rsidRPr="00EB6093" w:rsidRDefault="007D394F" w:rsidP="004A1165">
            <w:pPr>
              <w:pStyle w:val="ParagraphStyle"/>
              <w:rPr>
                <w:sz w:val="18"/>
                <w:szCs w:val="18"/>
              </w:rPr>
            </w:pPr>
            <w:r w:rsidRPr="00EB6093">
              <w:rPr>
                <w:sz w:val="18"/>
                <w:szCs w:val="18"/>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88E073" w14:textId="77777777" w:rsidR="007D394F" w:rsidRPr="00EB6093" w:rsidRDefault="007D394F" w:rsidP="004A1165">
            <w:pPr>
              <w:pStyle w:val="ParagraphStyle"/>
              <w:rPr>
                <w:sz w:val="18"/>
                <w:szCs w:val="18"/>
              </w:rPr>
            </w:pPr>
            <w:r w:rsidRPr="00EB6093">
              <w:rPr>
                <w:sz w:val="18"/>
                <w:szCs w:val="18"/>
              </w:rPr>
              <w:t>41727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3C175A45" w14:textId="77777777" w:rsidR="007D394F" w:rsidRPr="00EB6093" w:rsidRDefault="007D394F" w:rsidP="004A1165">
            <w:pPr>
              <w:pStyle w:val="ParagraphStyle"/>
              <w:rPr>
                <w:sz w:val="18"/>
                <w:szCs w:val="18"/>
              </w:rPr>
            </w:pPr>
            <w:r w:rsidRPr="00EB6093">
              <w:rPr>
                <w:sz w:val="18"/>
                <w:szCs w:val="18"/>
              </w:rPr>
              <w:t xml:space="preserve">KIT CONEXÕES (BOMBA/CAIXA)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EECF46" w14:textId="77777777" w:rsidR="007D394F" w:rsidRPr="00EB6093" w:rsidRDefault="007D394F" w:rsidP="004A1165">
            <w:pPr>
              <w:pStyle w:val="ParagraphStyle"/>
              <w:rPr>
                <w:sz w:val="18"/>
                <w:szCs w:val="18"/>
              </w:rPr>
            </w:pPr>
            <w:r w:rsidRPr="00EB6093">
              <w:rPr>
                <w:sz w:val="18"/>
                <w:szCs w:val="18"/>
              </w:rPr>
              <w:t>50,00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9291D5" w14:textId="77777777" w:rsidR="007D394F" w:rsidRPr="00EB6093" w:rsidRDefault="007D394F" w:rsidP="004A1165">
            <w:pPr>
              <w:pStyle w:val="ParagraphStyle"/>
              <w:rPr>
                <w:sz w:val="18"/>
                <w:szCs w:val="18"/>
              </w:rPr>
            </w:pPr>
            <w:r w:rsidRPr="00EB6093">
              <w:rPr>
                <w:sz w:val="18"/>
                <w:szCs w:val="18"/>
              </w:rPr>
              <w:t>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BF19DAC" w14:textId="77777777" w:rsidR="007D394F" w:rsidRPr="00EB6093" w:rsidRDefault="007D394F" w:rsidP="004A1165">
            <w:pPr>
              <w:pStyle w:val="ParagraphStyle"/>
              <w:rPr>
                <w:sz w:val="18"/>
                <w:szCs w:val="18"/>
              </w:rPr>
            </w:pPr>
            <w:r w:rsidRPr="00EB6093">
              <w:rPr>
                <w:sz w:val="18"/>
                <w:szCs w:val="18"/>
              </w:rPr>
              <w:t>170,00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7F3AD514" w14:textId="77777777" w:rsidR="007D394F" w:rsidRPr="00EB6093" w:rsidRDefault="007D394F" w:rsidP="004A1165">
            <w:pPr>
              <w:pStyle w:val="ParagraphStyle"/>
              <w:rPr>
                <w:sz w:val="18"/>
                <w:szCs w:val="18"/>
              </w:rPr>
            </w:pPr>
            <w:r w:rsidRPr="00EB6093">
              <w:rPr>
                <w:sz w:val="18"/>
                <w:szCs w:val="18"/>
              </w:rPr>
              <w:t>8.500,00</w:t>
            </w:r>
          </w:p>
        </w:tc>
      </w:tr>
      <w:tr w:rsidR="007D394F" w:rsidRPr="00EB6093" w14:paraId="12FA124F"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0E773623" w14:textId="77777777" w:rsidR="007D394F" w:rsidRPr="00EB6093" w:rsidRDefault="007D394F" w:rsidP="004A1165">
            <w:pPr>
              <w:pStyle w:val="ParagraphStyle"/>
              <w:rPr>
                <w:sz w:val="18"/>
                <w:szCs w:val="18"/>
              </w:rPr>
            </w:pPr>
            <w:r w:rsidRPr="00EB6093">
              <w:rPr>
                <w:sz w:val="18"/>
                <w:szCs w:val="18"/>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64A267" w14:textId="77777777" w:rsidR="007D394F" w:rsidRPr="00EB6093" w:rsidRDefault="007D394F" w:rsidP="004A1165">
            <w:pPr>
              <w:pStyle w:val="ParagraphStyle"/>
              <w:rPr>
                <w:sz w:val="18"/>
                <w:szCs w:val="18"/>
              </w:rPr>
            </w:pPr>
            <w:r w:rsidRPr="00EB6093">
              <w:rPr>
                <w:sz w:val="18"/>
                <w:szCs w:val="18"/>
              </w:rPr>
              <w:t>37974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45B6FA0C" w14:textId="77777777" w:rsidR="007D394F" w:rsidRPr="00EB6093" w:rsidRDefault="007D394F" w:rsidP="004A1165">
            <w:pPr>
              <w:pStyle w:val="ParagraphStyle"/>
              <w:rPr>
                <w:sz w:val="18"/>
                <w:szCs w:val="18"/>
              </w:rPr>
            </w:pPr>
            <w:r w:rsidRPr="00EB6093">
              <w:rPr>
                <w:sz w:val="18"/>
                <w:szCs w:val="18"/>
              </w:rPr>
              <w:t>NEBULIZADOR    COR PRETA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7A373C8" w14:textId="77777777" w:rsidR="007D394F" w:rsidRPr="00EB6093" w:rsidRDefault="007D394F" w:rsidP="004A1165">
            <w:pPr>
              <w:pStyle w:val="ParagraphStyle"/>
              <w:rPr>
                <w:sz w:val="18"/>
                <w:szCs w:val="18"/>
              </w:rPr>
            </w:pPr>
            <w:r w:rsidRPr="00EB6093">
              <w:rPr>
                <w:sz w:val="18"/>
                <w:szCs w:val="18"/>
              </w:rPr>
              <w:t>9.000,00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49D75D4" w14:textId="77777777" w:rsidR="007D394F" w:rsidRPr="00EB6093" w:rsidRDefault="007D394F" w:rsidP="004A1165">
            <w:pPr>
              <w:pStyle w:val="ParagraphStyle"/>
              <w:rPr>
                <w:sz w:val="18"/>
                <w:szCs w:val="18"/>
              </w:rPr>
            </w:pPr>
            <w:r w:rsidRPr="00EB6093">
              <w:rPr>
                <w:sz w:val="18"/>
                <w:szCs w:val="18"/>
              </w:rPr>
              <w:t>UNID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7BE2C5E" w14:textId="77777777" w:rsidR="007D394F" w:rsidRPr="00EB6093" w:rsidRDefault="007D394F" w:rsidP="004A1165">
            <w:pPr>
              <w:pStyle w:val="ParagraphStyle"/>
              <w:rPr>
                <w:sz w:val="18"/>
                <w:szCs w:val="18"/>
              </w:rPr>
            </w:pPr>
            <w:r w:rsidRPr="00EB6093">
              <w:rPr>
                <w:sz w:val="18"/>
                <w:szCs w:val="18"/>
              </w:rPr>
              <w:t>1,94</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35B8F0C9" w14:textId="77777777" w:rsidR="007D394F" w:rsidRPr="00EB6093" w:rsidRDefault="007D394F" w:rsidP="004A1165">
            <w:pPr>
              <w:pStyle w:val="ParagraphStyle"/>
              <w:rPr>
                <w:sz w:val="18"/>
                <w:szCs w:val="18"/>
              </w:rPr>
            </w:pPr>
            <w:r w:rsidRPr="00EB6093">
              <w:rPr>
                <w:sz w:val="18"/>
                <w:szCs w:val="18"/>
              </w:rPr>
              <w:t>17.460,00</w:t>
            </w:r>
          </w:p>
        </w:tc>
      </w:tr>
      <w:tr w:rsidR="007D394F" w:rsidRPr="00EB6093" w14:paraId="2319E5A4"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E9D1886" w14:textId="77777777" w:rsidR="007D394F" w:rsidRPr="00EB6093" w:rsidRDefault="007D394F" w:rsidP="004A1165">
            <w:pPr>
              <w:pStyle w:val="ParagraphStyle"/>
              <w:rPr>
                <w:sz w:val="18"/>
                <w:szCs w:val="18"/>
              </w:rPr>
            </w:pPr>
            <w:r w:rsidRPr="00EB6093">
              <w:rPr>
                <w:sz w:val="18"/>
                <w:szCs w:val="18"/>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C28C86" w14:textId="77777777" w:rsidR="007D394F" w:rsidRPr="00EB6093" w:rsidRDefault="007D394F" w:rsidP="004A1165">
            <w:pPr>
              <w:pStyle w:val="ParagraphStyle"/>
              <w:rPr>
                <w:sz w:val="18"/>
                <w:szCs w:val="18"/>
              </w:rPr>
            </w:pPr>
            <w:r w:rsidRPr="00EB6093">
              <w:rPr>
                <w:sz w:val="18"/>
                <w:szCs w:val="18"/>
              </w:rPr>
              <w:t>19616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41959ADD" w14:textId="77777777" w:rsidR="007D394F" w:rsidRPr="00EB6093" w:rsidRDefault="007D394F" w:rsidP="004A1165">
            <w:pPr>
              <w:pStyle w:val="ParagraphStyle"/>
              <w:rPr>
                <w:sz w:val="18"/>
                <w:szCs w:val="18"/>
              </w:rPr>
            </w:pPr>
            <w:r w:rsidRPr="00EB6093">
              <w:rPr>
                <w:sz w:val="18"/>
                <w:szCs w:val="18"/>
              </w:rPr>
              <w:t>TORNEIRA   TAMPÃO/XULA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362F43E" w14:textId="77777777" w:rsidR="007D394F" w:rsidRPr="00EB6093" w:rsidRDefault="007D394F" w:rsidP="004A1165">
            <w:pPr>
              <w:pStyle w:val="ParagraphStyle"/>
              <w:rPr>
                <w:sz w:val="18"/>
                <w:szCs w:val="18"/>
              </w:rPr>
            </w:pPr>
            <w:r w:rsidRPr="00EB6093">
              <w:rPr>
                <w:sz w:val="18"/>
                <w:szCs w:val="18"/>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640ADD7" w14:textId="77777777" w:rsidR="007D394F" w:rsidRPr="00EB6093" w:rsidRDefault="007D394F" w:rsidP="004A1165">
            <w:pPr>
              <w:pStyle w:val="ParagraphStyle"/>
              <w:rPr>
                <w:sz w:val="18"/>
                <w:szCs w:val="18"/>
              </w:rPr>
            </w:pPr>
            <w:r w:rsidRPr="00EB6093">
              <w:rPr>
                <w:sz w:val="18"/>
                <w:szCs w:val="18"/>
              </w:rPr>
              <w:t>PÇ</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A59D73E" w14:textId="77777777" w:rsidR="007D394F" w:rsidRPr="00EB6093" w:rsidRDefault="007D394F" w:rsidP="004A1165">
            <w:pPr>
              <w:pStyle w:val="ParagraphStyle"/>
              <w:rPr>
                <w:sz w:val="18"/>
                <w:szCs w:val="18"/>
              </w:rPr>
            </w:pPr>
            <w:r w:rsidRPr="00EB6093">
              <w:rPr>
                <w:sz w:val="18"/>
                <w:szCs w:val="18"/>
              </w:rPr>
              <w:t>7,17</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03A3199A" w14:textId="77777777" w:rsidR="007D394F" w:rsidRPr="00EB6093" w:rsidRDefault="007D394F" w:rsidP="004A1165">
            <w:pPr>
              <w:pStyle w:val="ParagraphStyle"/>
              <w:rPr>
                <w:sz w:val="18"/>
                <w:szCs w:val="18"/>
              </w:rPr>
            </w:pPr>
            <w:r w:rsidRPr="00EB6093">
              <w:rPr>
                <w:sz w:val="18"/>
                <w:szCs w:val="18"/>
              </w:rPr>
              <w:t>2.151,00</w:t>
            </w:r>
          </w:p>
        </w:tc>
      </w:tr>
      <w:tr w:rsidR="007D394F" w:rsidRPr="00EB6093" w14:paraId="3D77ED7B" w14:textId="77777777" w:rsidTr="004A1165">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338B7D00" w14:textId="77777777" w:rsidR="007D394F" w:rsidRPr="00EB6093" w:rsidRDefault="007D394F" w:rsidP="004A1165">
            <w:pPr>
              <w:pStyle w:val="ParagraphStyle"/>
              <w:rPr>
                <w:sz w:val="18"/>
                <w:szCs w:val="18"/>
              </w:rPr>
            </w:pPr>
            <w:r w:rsidRPr="00EB6093">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473A3A" w14:textId="77777777" w:rsidR="007D394F" w:rsidRPr="00EB6093" w:rsidRDefault="007D394F" w:rsidP="004A1165">
            <w:pPr>
              <w:pStyle w:val="ParagraphStyle"/>
              <w:rPr>
                <w:sz w:val="18"/>
                <w:szCs w:val="18"/>
              </w:rPr>
            </w:pPr>
            <w:r w:rsidRPr="00EB6093">
              <w:rPr>
                <w:sz w:val="18"/>
                <w:szCs w:val="18"/>
              </w:rPr>
              <w:t>41725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14:paraId="0C9172A7" w14:textId="77777777" w:rsidR="007D394F" w:rsidRPr="00EB6093" w:rsidRDefault="007D394F" w:rsidP="004A1165">
            <w:pPr>
              <w:pStyle w:val="ParagraphStyle"/>
              <w:rPr>
                <w:sz w:val="18"/>
                <w:szCs w:val="18"/>
              </w:rPr>
            </w:pPr>
            <w:r w:rsidRPr="00EB6093">
              <w:rPr>
                <w:sz w:val="18"/>
                <w:szCs w:val="18"/>
              </w:rPr>
              <w:t xml:space="preserve">TUBO PELBD PN 30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2E83142" w14:textId="77777777" w:rsidR="007D394F" w:rsidRPr="00EB6093" w:rsidRDefault="007D394F" w:rsidP="004A1165">
            <w:pPr>
              <w:pStyle w:val="ParagraphStyle"/>
              <w:rPr>
                <w:sz w:val="18"/>
                <w:szCs w:val="18"/>
              </w:rPr>
            </w:pPr>
            <w:r w:rsidRPr="00EB6093">
              <w:rPr>
                <w:sz w:val="18"/>
                <w:szCs w:val="18"/>
              </w:rPr>
              <w:t>15.000,00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0B67A7B" w14:textId="77777777" w:rsidR="007D394F" w:rsidRPr="00EB6093" w:rsidRDefault="007D394F" w:rsidP="004A1165">
            <w:pPr>
              <w:pStyle w:val="ParagraphStyle"/>
              <w:rPr>
                <w:sz w:val="18"/>
                <w:szCs w:val="18"/>
              </w:rPr>
            </w:pPr>
            <w:r w:rsidRPr="00EB6093">
              <w:rPr>
                <w:sz w:val="18"/>
                <w:szCs w:val="18"/>
              </w:rPr>
              <w:t>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85A1CA" w14:textId="77777777" w:rsidR="007D394F" w:rsidRPr="00EB6093" w:rsidRDefault="007D394F" w:rsidP="004A1165">
            <w:pPr>
              <w:pStyle w:val="ParagraphStyle"/>
              <w:rPr>
                <w:sz w:val="18"/>
                <w:szCs w:val="18"/>
              </w:rPr>
            </w:pPr>
            <w:r w:rsidRPr="00EB6093">
              <w:rPr>
                <w:sz w:val="18"/>
                <w:szCs w:val="18"/>
              </w:rPr>
              <w:t>1,27</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489CABCF" w14:textId="77777777" w:rsidR="007D394F" w:rsidRPr="00EB6093" w:rsidRDefault="007D394F" w:rsidP="004A1165">
            <w:pPr>
              <w:pStyle w:val="ParagraphStyle"/>
              <w:rPr>
                <w:sz w:val="18"/>
                <w:szCs w:val="18"/>
              </w:rPr>
            </w:pPr>
            <w:r w:rsidRPr="00EB6093">
              <w:rPr>
                <w:sz w:val="18"/>
                <w:szCs w:val="18"/>
              </w:rPr>
              <w:t>19.050,00</w:t>
            </w:r>
          </w:p>
        </w:tc>
      </w:tr>
      <w:tr w:rsidR="007D394F" w:rsidRPr="00EB6093" w14:paraId="1885B9F1" w14:textId="77777777" w:rsidTr="004A1165">
        <w:trPr>
          <w:jc w:val="center"/>
        </w:trPr>
        <w:tc>
          <w:tcPr>
            <w:tcW w:w="8356" w:type="dxa"/>
            <w:gridSpan w:val="6"/>
            <w:tcBorders>
              <w:top w:val="single" w:sz="6" w:space="0" w:color="000000"/>
              <w:left w:val="single" w:sz="6" w:space="0" w:color="000000"/>
              <w:bottom w:val="single" w:sz="6" w:space="0" w:color="000000"/>
              <w:right w:val="single" w:sz="6" w:space="0" w:color="000000"/>
            </w:tcBorders>
            <w:shd w:val="clear" w:color="auto" w:fill="FFFFFF"/>
          </w:tcPr>
          <w:p w14:paraId="3CDE53E3" w14:textId="77777777" w:rsidR="007D394F" w:rsidRPr="00EB6093" w:rsidRDefault="007D394F" w:rsidP="004A1165">
            <w:pPr>
              <w:pStyle w:val="ParagraphStyle"/>
              <w:rPr>
                <w:sz w:val="18"/>
                <w:szCs w:val="18"/>
              </w:rPr>
            </w:pPr>
          </w:p>
          <w:p w14:paraId="3844FAE4" w14:textId="77777777" w:rsidR="007D394F" w:rsidRPr="00EB6093" w:rsidRDefault="007D394F" w:rsidP="004A1165">
            <w:pPr>
              <w:pStyle w:val="ParagraphStyle"/>
              <w:rPr>
                <w:sz w:val="18"/>
                <w:szCs w:val="18"/>
              </w:rPr>
            </w:pPr>
            <w:r w:rsidRPr="00EB6093">
              <w:rPr>
                <w:sz w:val="18"/>
                <w:szCs w:val="18"/>
              </w:rPr>
              <w:lastRenderedPageBreak/>
              <w:t>TOTAL</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4959C4FC" w14:textId="77777777" w:rsidR="007D394F" w:rsidRPr="00EB6093" w:rsidRDefault="007D394F" w:rsidP="004A1165">
            <w:pPr>
              <w:pStyle w:val="ParagraphStyle"/>
              <w:rPr>
                <w:sz w:val="18"/>
                <w:szCs w:val="18"/>
              </w:rPr>
            </w:pPr>
          </w:p>
          <w:p w14:paraId="13E6CE51" w14:textId="77777777" w:rsidR="007D394F" w:rsidRPr="00EB6093" w:rsidRDefault="007D394F" w:rsidP="004A1165">
            <w:pPr>
              <w:pStyle w:val="ParagraphStyle"/>
              <w:rPr>
                <w:sz w:val="18"/>
                <w:szCs w:val="18"/>
              </w:rPr>
            </w:pPr>
            <w:r w:rsidRPr="00EB6093">
              <w:rPr>
                <w:sz w:val="18"/>
                <w:szCs w:val="18"/>
              </w:rPr>
              <w:lastRenderedPageBreak/>
              <w:t>130.336,00</w:t>
            </w:r>
          </w:p>
        </w:tc>
      </w:tr>
    </w:tbl>
    <w:p w14:paraId="5D3B1516" w14:textId="77777777" w:rsidR="007D394F" w:rsidRDefault="007D394F" w:rsidP="007D394F">
      <w:pPr>
        <w:pStyle w:val="ParagraphStyle"/>
        <w:ind w:left="570"/>
        <w:jc w:val="both"/>
        <w:rPr>
          <w:color w:val="000000"/>
          <w:sz w:val="20"/>
          <w:szCs w:val="20"/>
        </w:rPr>
      </w:pPr>
    </w:p>
    <w:p w14:paraId="3EA4D239" w14:textId="77777777" w:rsidR="007D394F" w:rsidRDefault="007D394F" w:rsidP="007D394F">
      <w:pPr>
        <w:pStyle w:val="ParagraphStyle"/>
        <w:ind w:left="570"/>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54219764" w14:textId="77777777" w:rsidR="007D394F" w:rsidRDefault="007D394F" w:rsidP="007D394F">
      <w:pPr>
        <w:pStyle w:val="ParagraphStyle"/>
        <w:ind w:left="570"/>
        <w:jc w:val="both"/>
        <w:rPr>
          <w:sz w:val="20"/>
          <w:szCs w:val="20"/>
        </w:rPr>
      </w:pPr>
    </w:p>
    <w:p w14:paraId="27B9CA7F" w14:textId="77777777" w:rsidR="007D394F" w:rsidRDefault="007D394F" w:rsidP="007D394F">
      <w:pPr>
        <w:pStyle w:val="ParagraphStyle"/>
        <w:ind w:left="570"/>
        <w:jc w:val="both"/>
        <w:rPr>
          <w:sz w:val="20"/>
          <w:szCs w:val="20"/>
        </w:rPr>
      </w:pPr>
      <w:r>
        <w:rPr>
          <w:b/>
          <w:bCs/>
          <w:sz w:val="20"/>
          <w:szCs w:val="20"/>
        </w:rPr>
        <w:t>3.3 -</w:t>
      </w:r>
      <w:r>
        <w:rPr>
          <w:sz w:val="20"/>
          <w:szCs w:val="20"/>
        </w:rPr>
        <w:t xml:space="preserve"> Locais de Entrega dos Bens ou Realização dos Serviço:</w:t>
      </w:r>
    </w:p>
    <w:p w14:paraId="1D9A2495" w14:textId="77777777" w:rsidR="007D394F" w:rsidRDefault="007D394F" w:rsidP="007D394F">
      <w:pPr>
        <w:pStyle w:val="ParagraphStyle"/>
        <w:ind w:left="570"/>
        <w:jc w:val="both"/>
        <w:rPr>
          <w:sz w:val="20"/>
          <w:szCs w:val="20"/>
        </w:rPr>
      </w:pPr>
    </w:p>
    <w:p w14:paraId="3D7A35AE" w14:textId="77777777" w:rsidR="007D394F" w:rsidRDefault="007D394F" w:rsidP="007D394F">
      <w:pPr>
        <w:pStyle w:val="ParagraphStyle"/>
        <w:ind w:left="2694" w:hanging="1701"/>
        <w:jc w:val="both"/>
        <w:rPr>
          <w:sz w:val="20"/>
          <w:szCs w:val="20"/>
        </w:rPr>
      </w:pPr>
      <w:r>
        <w:rPr>
          <w:b/>
          <w:bCs/>
          <w:sz w:val="20"/>
          <w:szCs w:val="20"/>
        </w:rPr>
        <w:t xml:space="preserve">Local de Entrega: </w:t>
      </w:r>
      <w:r>
        <w:rPr>
          <w:sz w:val="20"/>
          <w:szCs w:val="20"/>
        </w:rPr>
        <w:t xml:space="preserve">Secretaria Municipal de Agricultura, Pecuária, Meio Ambiente e Turismo, situada na </w:t>
      </w:r>
      <w:r w:rsidRPr="00EB6093">
        <w:rPr>
          <w:sz w:val="20"/>
          <w:szCs w:val="20"/>
          <w:lang w:val="pt-BR"/>
        </w:rPr>
        <w:t>R</w:t>
      </w:r>
      <w:r>
        <w:rPr>
          <w:sz w:val="20"/>
          <w:szCs w:val="20"/>
          <w:lang w:val="pt-BR"/>
        </w:rPr>
        <w:t>ua</w:t>
      </w:r>
      <w:r w:rsidRPr="00EB6093">
        <w:rPr>
          <w:sz w:val="20"/>
          <w:szCs w:val="20"/>
          <w:lang w:val="pt-BR"/>
        </w:rPr>
        <w:t xml:space="preserve"> Itália, 1111 - Ibaiti, PR, 84900-000</w:t>
      </w:r>
      <w:r>
        <w:rPr>
          <w:sz w:val="20"/>
          <w:szCs w:val="20"/>
          <w:lang w:val="pt-BR"/>
        </w:rPr>
        <w:t>, de segunda a sexta-feira, das 8h às 11h e das 13h às 17h.</w:t>
      </w:r>
    </w:p>
    <w:p w14:paraId="146A2DFA" w14:textId="77777777" w:rsidR="007D394F" w:rsidRDefault="007D394F" w:rsidP="007D394F">
      <w:pPr>
        <w:pStyle w:val="ParagraphStyle"/>
        <w:ind w:left="993"/>
        <w:jc w:val="both"/>
        <w:rPr>
          <w:sz w:val="20"/>
          <w:szCs w:val="20"/>
        </w:rPr>
      </w:pPr>
    </w:p>
    <w:p w14:paraId="48729A86" w14:textId="77777777" w:rsidR="007D394F" w:rsidRDefault="007D394F" w:rsidP="007D394F">
      <w:pPr>
        <w:pStyle w:val="ParagraphStyle"/>
        <w:ind w:left="993"/>
        <w:jc w:val="both"/>
        <w:rPr>
          <w:sz w:val="20"/>
          <w:szCs w:val="20"/>
        </w:rPr>
      </w:pPr>
      <w:r>
        <w:rPr>
          <w:b/>
          <w:bCs/>
          <w:sz w:val="20"/>
          <w:szCs w:val="20"/>
        </w:rPr>
        <w:t xml:space="preserve">Prazo de Entrega: 7 </w:t>
      </w:r>
      <w:r>
        <w:rPr>
          <w:sz w:val="20"/>
          <w:szCs w:val="20"/>
        </w:rPr>
        <w:t>Dias</w:t>
      </w:r>
    </w:p>
    <w:p w14:paraId="6F9EE430" w14:textId="77777777" w:rsidR="007D394F" w:rsidRDefault="007D394F" w:rsidP="007D394F">
      <w:pPr>
        <w:pStyle w:val="ParagraphStyle"/>
        <w:ind w:left="993"/>
        <w:jc w:val="both"/>
        <w:rPr>
          <w:sz w:val="20"/>
          <w:szCs w:val="20"/>
        </w:rPr>
      </w:pPr>
    </w:p>
    <w:p w14:paraId="3DA4F9A7" w14:textId="77777777" w:rsidR="007D394F" w:rsidRDefault="007D394F" w:rsidP="007D394F">
      <w:pPr>
        <w:pStyle w:val="ParagraphStyle"/>
        <w:ind w:left="993"/>
        <w:jc w:val="both"/>
        <w:rPr>
          <w:sz w:val="20"/>
          <w:szCs w:val="20"/>
        </w:rPr>
      </w:pPr>
      <w:r>
        <w:rPr>
          <w:b/>
          <w:bCs/>
          <w:sz w:val="20"/>
          <w:szCs w:val="20"/>
        </w:rPr>
        <w:t xml:space="preserve">Condições de Entrega: </w:t>
      </w:r>
      <w:r>
        <w:rPr>
          <w:sz w:val="20"/>
          <w:szCs w:val="20"/>
        </w:rPr>
        <w:t xml:space="preserve">(   ) de forma parcelada </w:t>
      </w:r>
      <w:r>
        <w:rPr>
          <w:sz w:val="20"/>
          <w:szCs w:val="20"/>
        </w:rPr>
        <w:tab/>
        <w:t xml:space="preserve">( x ) em remessa única </w:t>
      </w:r>
    </w:p>
    <w:p w14:paraId="7D0A4B03" w14:textId="77777777" w:rsidR="007D394F" w:rsidRDefault="007D394F" w:rsidP="007D394F">
      <w:pPr>
        <w:pStyle w:val="ParagraphStyle"/>
        <w:ind w:left="993"/>
        <w:jc w:val="both"/>
        <w:rPr>
          <w:b/>
          <w:bCs/>
          <w:sz w:val="20"/>
          <w:szCs w:val="20"/>
        </w:rPr>
      </w:pPr>
    </w:p>
    <w:p w14:paraId="0EECC002" w14:textId="77777777" w:rsidR="007D394F" w:rsidRDefault="007D394F" w:rsidP="007D394F">
      <w:pPr>
        <w:pStyle w:val="ParagraphStyle"/>
        <w:ind w:left="993"/>
        <w:jc w:val="both"/>
        <w:rPr>
          <w:sz w:val="20"/>
          <w:szCs w:val="20"/>
        </w:rPr>
      </w:pPr>
      <w:r>
        <w:rPr>
          <w:b/>
          <w:bCs/>
          <w:sz w:val="20"/>
          <w:szCs w:val="20"/>
        </w:rPr>
        <w:t xml:space="preserve">Vigência Contratual Prevista: </w:t>
      </w:r>
      <w:r>
        <w:rPr>
          <w:sz w:val="20"/>
          <w:szCs w:val="20"/>
        </w:rPr>
        <w:t>Até 12 Meses</w:t>
      </w:r>
    </w:p>
    <w:p w14:paraId="2B8EC167" w14:textId="77777777" w:rsidR="007D394F" w:rsidRDefault="007D394F" w:rsidP="007D394F">
      <w:pPr>
        <w:pStyle w:val="ParagraphStyle"/>
        <w:ind w:left="570"/>
        <w:jc w:val="both"/>
        <w:rPr>
          <w:color w:val="000000"/>
          <w:sz w:val="20"/>
          <w:szCs w:val="20"/>
        </w:rPr>
      </w:pPr>
    </w:p>
    <w:p w14:paraId="1E9E5A7F" w14:textId="77777777" w:rsidR="007D394F" w:rsidRDefault="007D394F" w:rsidP="007D394F">
      <w:pPr>
        <w:pStyle w:val="ParagraphStyle"/>
        <w:ind w:left="570"/>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3C0277F4" w14:textId="77777777" w:rsidR="007D394F" w:rsidRDefault="007D394F" w:rsidP="007D394F">
      <w:pPr>
        <w:pStyle w:val="ParagraphStyle"/>
        <w:ind w:left="570"/>
        <w:jc w:val="both"/>
        <w:rPr>
          <w:color w:val="000000"/>
          <w:sz w:val="20"/>
          <w:szCs w:val="20"/>
        </w:rPr>
      </w:pPr>
    </w:p>
    <w:p w14:paraId="45C09FDC" w14:textId="77777777" w:rsidR="007D394F" w:rsidRDefault="007D394F" w:rsidP="007D394F">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09C19B0F" w14:textId="77777777" w:rsidR="007D394F" w:rsidRPr="00EB6093" w:rsidRDefault="007D394F" w:rsidP="007D394F">
      <w:pPr>
        <w:pStyle w:val="ParagraphStyle"/>
        <w:ind w:left="570"/>
        <w:jc w:val="both"/>
        <w:rPr>
          <w:sz w:val="20"/>
          <w:szCs w:val="20"/>
        </w:rPr>
      </w:pPr>
      <w:r w:rsidRPr="00EB6093">
        <w:rPr>
          <w:b/>
          <w:bCs/>
          <w:sz w:val="20"/>
          <w:szCs w:val="20"/>
        </w:rPr>
        <w:t>4.1 -</w:t>
      </w:r>
      <w:r w:rsidRPr="00EB6093">
        <w:rPr>
          <w:sz w:val="20"/>
          <w:szCs w:val="20"/>
        </w:rPr>
        <w:t xml:space="preserve"> A entrega do objeto deverá ser feita após a solicitação, e efetuado em até 7 </w:t>
      </w:r>
      <w:r w:rsidRPr="00EB6093">
        <w:rPr>
          <w:b/>
          <w:bCs/>
          <w:sz w:val="20"/>
          <w:szCs w:val="20"/>
        </w:rPr>
        <w:t>Dias</w:t>
      </w:r>
      <w:r w:rsidRPr="00EB6093">
        <w:rPr>
          <w:sz w:val="20"/>
          <w:szCs w:val="20"/>
        </w:rPr>
        <w:t>; após o recebimento da Ordem de Entrega expedida pelo Departamento responsável.</w:t>
      </w:r>
    </w:p>
    <w:p w14:paraId="636643A5" w14:textId="77777777" w:rsidR="007D394F" w:rsidRPr="00EB6093" w:rsidRDefault="007D394F" w:rsidP="007D394F">
      <w:pPr>
        <w:pStyle w:val="ParagraphStyle"/>
        <w:ind w:left="570"/>
        <w:jc w:val="both"/>
        <w:rPr>
          <w:sz w:val="20"/>
          <w:szCs w:val="20"/>
        </w:rPr>
      </w:pPr>
    </w:p>
    <w:p w14:paraId="653E0FCB" w14:textId="77777777" w:rsidR="007D394F" w:rsidRPr="00EB6093" w:rsidRDefault="007D394F" w:rsidP="007D394F">
      <w:pPr>
        <w:pStyle w:val="ParagraphStyle"/>
        <w:ind w:left="570"/>
        <w:jc w:val="both"/>
        <w:rPr>
          <w:sz w:val="20"/>
          <w:szCs w:val="20"/>
        </w:rPr>
      </w:pPr>
      <w:r w:rsidRPr="00EB6093">
        <w:rPr>
          <w:b/>
          <w:bCs/>
          <w:sz w:val="20"/>
          <w:szCs w:val="20"/>
        </w:rPr>
        <w:t>4.2 -</w:t>
      </w:r>
      <w:r w:rsidRPr="00EB6093">
        <w:rPr>
          <w:sz w:val="20"/>
          <w:szCs w:val="20"/>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18F0CC72" w14:textId="77777777" w:rsidR="007D394F" w:rsidRPr="00EB6093" w:rsidRDefault="007D394F" w:rsidP="007D394F">
      <w:pPr>
        <w:pStyle w:val="ParagraphStyle"/>
        <w:ind w:left="570"/>
        <w:jc w:val="both"/>
        <w:rPr>
          <w:sz w:val="20"/>
          <w:szCs w:val="20"/>
        </w:rPr>
      </w:pPr>
    </w:p>
    <w:p w14:paraId="68DFE1E4" w14:textId="77777777" w:rsidR="007D394F" w:rsidRPr="00EB6093" w:rsidRDefault="007D394F" w:rsidP="007D394F">
      <w:pPr>
        <w:pStyle w:val="ParagraphStyle"/>
        <w:ind w:left="570"/>
        <w:jc w:val="both"/>
        <w:rPr>
          <w:sz w:val="20"/>
          <w:szCs w:val="20"/>
        </w:rPr>
      </w:pPr>
      <w:r w:rsidRPr="00EB6093">
        <w:rPr>
          <w:b/>
          <w:bCs/>
          <w:sz w:val="20"/>
          <w:szCs w:val="20"/>
        </w:rPr>
        <w:t>4.3 -</w:t>
      </w:r>
      <w:r w:rsidRPr="00EB6093">
        <w:rPr>
          <w:sz w:val="20"/>
          <w:szCs w:val="20"/>
        </w:rPr>
        <w:t xml:space="preserve"> Os bens poderão ser rejeitados, no todo ou em parte, quando em desacordo com as especificações constantes neste Termo de Referência e na proposta, devendo ser substituídos no prazo de 7 </w:t>
      </w:r>
      <w:r w:rsidRPr="00EB6093">
        <w:rPr>
          <w:b/>
          <w:bCs/>
          <w:sz w:val="20"/>
          <w:szCs w:val="20"/>
        </w:rPr>
        <w:t>Dias</w:t>
      </w:r>
      <w:r w:rsidRPr="00EB6093">
        <w:rPr>
          <w:sz w:val="20"/>
          <w:szCs w:val="20"/>
        </w:rPr>
        <w:t>, a contar da notificação da contratada, às suas custas, sem prejuízo da aplicação das penalidades</w:t>
      </w:r>
    </w:p>
    <w:p w14:paraId="6FE9D5AC" w14:textId="77777777" w:rsidR="007D394F" w:rsidRPr="00EB6093" w:rsidRDefault="007D394F" w:rsidP="007D394F">
      <w:pPr>
        <w:pStyle w:val="ParagraphStyle"/>
        <w:ind w:left="570"/>
        <w:jc w:val="both"/>
        <w:rPr>
          <w:sz w:val="20"/>
          <w:szCs w:val="20"/>
        </w:rPr>
      </w:pPr>
    </w:p>
    <w:p w14:paraId="78B70C43" w14:textId="77777777" w:rsidR="007D394F" w:rsidRDefault="007D394F" w:rsidP="007D394F">
      <w:pPr>
        <w:pStyle w:val="ParagraphStyle"/>
        <w:ind w:left="570"/>
        <w:jc w:val="both"/>
        <w:rPr>
          <w:sz w:val="20"/>
          <w:szCs w:val="20"/>
        </w:rPr>
      </w:pPr>
      <w:r w:rsidRPr="00EB6093">
        <w:rPr>
          <w:b/>
          <w:bCs/>
          <w:sz w:val="20"/>
          <w:szCs w:val="20"/>
        </w:rPr>
        <w:t>4.4 -</w:t>
      </w:r>
      <w:r w:rsidRPr="00EB6093">
        <w:rPr>
          <w:sz w:val="20"/>
          <w:szCs w:val="20"/>
        </w:rPr>
        <w:t xml:space="preserve"> A </w:t>
      </w:r>
      <w:r>
        <w:rPr>
          <w:sz w:val="20"/>
          <w:szCs w:val="20"/>
        </w:rPr>
        <w:t>entrega deverá ser de acordo estritamente com as especificações descritas no Termo de Referência, sendo de inteira responsabilidade a reposição do objeto que venha a ser constatado não estar em conformidade com as referidas especificações.</w:t>
      </w:r>
    </w:p>
    <w:p w14:paraId="215E4C05" w14:textId="77777777" w:rsidR="007D394F" w:rsidRDefault="007D394F" w:rsidP="007D394F">
      <w:pPr>
        <w:pStyle w:val="ParagraphStyle"/>
        <w:ind w:left="570"/>
        <w:jc w:val="both"/>
        <w:rPr>
          <w:sz w:val="20"/>
          <w:szCs w:val="20"/>
        </w:rPr>
      </w:pPr>
    </w:p>
    <w:p w14:paraId="39972206" w14:textId="77777777" w:rsidR="007D394F" w:rsidRDefault="007D394F" w:rsidP="007D394F">
      <w:pPr>
        <w:pStyle w:val="ParagraphStyle"/>
        <w:ind w:left="570"/>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76012195" w14:textId="77777777" w:rsidR="007D394F" w:rsidRDefault="007D394F" w:rsidP="007D394F">
      <w:pPr>
        <w:pStyle w:val="ParagraphStyle"/>
        <w:ind w:left="570"/>
        <w:jc w:val="both"/>
        <w:rPr>
          <w:color w:val="000000"/>
          <w:sz w:val="20"/>
          <w:szCs w:val="20"/>
        </w:rPr>
      </w:pPr>
    </w:p>
    <w:p w14:paraId="2472566E" w14:textId="77777777" w:rsidR="007D394F" w:rsidRDefault="007D394F" w:rsidP="007D394F">
      <w:pPr>
        <w:pStyle w:val="ParagraphStyle"/>
        <w:ind w:left="570"/>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516A72D5" w14:textId="77777777" w:rsidR="007D394F" w:rsidRDefault="007D394F" w:rsidP="007D394F">
      <w:pPr>
        <w:pStyle w:val="ParagraphStyle"/>
        <w:ind w:left="855"/>
        <w:jc w:val="both"/>
        <w:rPr>
          <w:color w:val="000000"/>
          <w:sz w:val="20"/>
          <w:szCs w:val="20"/>
        </w:rPr>
      </w:pPr>
      <w:r>
        <w:rPr>
          <w:color w:val="000000"/>
          <w:sz w:val="20"/>
          <w:szCs w:val="20"/>
        </w:rPr>
        <w:t>4.6.1 - Sustentabilidade</w:t>
      </w:r>
    </w:p>
    <w:p w14:paraId="7BC42A0B" w14:textId="77777777" w:rsidR="007D394F" w:rsidRDefault="007D394F" w:rsidP="007D394F">
      <w:pPr>
        <w:pStyle w:val="ParagraphStyle"/>
        <w:ind w:left="855"/>
        <w:jc w:val="both"/>
        <w:rPr>
          <w:color w:val="000000"/>
          <w:sz w:val="20"/>
          <w:szCs w:val="20"/>
        </w:rPr>
      </w:pPr>
      <w:r>
        <w:rPr>
          <w:color w:val="000000"/>
          <w:sz w:val="20"/>
          <w:szCs w:val="20"/>
        </w:rPr>
        <w:t>4.6.2 - Atendimento às características específicas de cada objeto.</w:t>
      </w:r>
    </w:p>
    <w:p w14:paraId="2F8DF1F1" w14:textId="77777777" w:rsidR="007D394F" w:rsidRDefault="007D394F" w:rsidP="007D394F">
      <w:pPr>
        <w:pStyle w:val="ParagraphStyle"/>
        <w:ind w:left="855"/>
        <w:jc w:val="both"/>
        <w:rPr>
          <w:color w:val="000000"/>
          <w:sz w:val="20"/>
          <w:szCs w:val="20"/>
        </w:rPr>
      </w:pPr>
      <w:r>
        <w:rPr>
          <w:color w:val="000000"/>
          <w:sz w:val="20"/>
          <w:szCs w:val="20"/>
        </w:rPr>
        <w:t>4.6.3 - Será exigida a garantia dos objetos.</w:t>
      </w:r>
    </w:p>
    <w:p w14:paraId="73876D75" w14:textId="77777777" w:rsidR="007D394F" w:rsidRDefault="007D394F" w:rsidP="007D394F">
      <w:pPr>
        <w:pStyle w:val="ParagraphStyle"/>
        <w:ind w:left="570"/>
        <w:jc w:val="both"/>
        <w:rPr>
          <w:sz w:val="20"/>
          <w:szCs w:val="20"/>
        </w:rPr>
      </w:pPr>
    </w:p>
    <w:p w14:paraId="2D7F2993" w14:textId="77777777" w:rsidR="007D394F" w:rsidRDefault="007D394F" w:rsidP="007D394F">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026AC0DA" w14:textId="77777777" w:rsidR="007D394F" w:rsidRDefault="007D394F" w:rsidP="007D394F">
      <w:pPr>
        <w:pStyle w:val="ParagraphStyle"/>
        <w:ind w:left="570"/>
        <w:jc w:val="both"/>
        <w:rPr>
          <w:color w:val="000000"/>
          <w:sz w:val="20"/>
          <w:szCs w:val="20"/>
        </w:rPr>
      </w:pPr>
    </w:p>
    <w:p w14:paraId="54751381" w14:textId="77777777" w:rsidR="007D394F" w:rsidRDefault="007D394F" w:rsidP="007D394F">
      <w:pPr>
        <w:pStyle w:val="ParagraphStyle"/>
        <w:ind w:left="570"/>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2A7A316E" w14:textId="77777777" w:rsidR="007D394F" w:rsidRDefault="007D394F" w:rsidP="007D394F">
      <w:pPr>
        <w:pStyle w:val="ParagraphStyle"/>
        <w:ind w:left="570"/>
        <w:jc w:val="both"/>
        <w:rPr>
          <w:color w:val="000000"/>
          <w:sz w:val="20"/>
          <w:szCs w:val="20"/>
        </w:rPr>
      </w:pPr>
    </w:p>
    <w:p w14:paraId="2CC71337" w14:textId="77777777" w:rsidR="007D394F" w:rsidRDefault="007D394F" w:rsidP="007D394F">
      <w:pPr>
        <w:pStyle w:val="ParagraphStyle"/>
        <w:ind w:left="570"/>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6C38FF0B" w14:textId="77777777" w:rsidR="007D394F" w:rsidRDefault="007D394F" w:rsidP="007D394F">
      <w:pPr>
        <w:pStyle w:val="ParagraphStyle"/>
        <w:ind w:left="570"/>
        <w:jc w:val="both"/>
        <w:rPr>
          <w:color w:val="000000"/>
          <w:sz w:val="20"/>
          <w:szCs w:val="20"/>
        </w:rPr>
      </w:pPr>
    </w:p>
    <w:p w14:paraId="619D2F92" w14:textId="77777777" w:rsidR="007D394F" w:rsidRDefault="007D394F" w:rsidP="007D394F">
      <w:pPr>
        <w:pStyle w:val="ParagraphStyle"/>
        <w:ind w:left="570"/>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6636E780" w14:textId="77777777" w:rsidR="007D394F" w:rsidRDefault="007D394F" w:rsidP="007D394F">
      <w:pPr>
        <w:pStyle w:val="ParagraphStyle"/>
        <w:ind w:left="570"/>
        <w:jc w:val="both"/>
        <w:rPr>
          <w:color w:val="000000"/>
          <w:sz w:val="20"/>
          <w:szCs w:val="20"/>
        </w:rPr>
      </w:pPr>
    </w:p>
    <w:p w14:paraId="635C162E" w14:textId="77777777" w:rsidR="007D394F" w:rsidRDefault="007D394F" w:rsidP="007D394F">
      <w:pPr>
        <w:pStyle w:val="ParagraphStyle"/>
        <w:ind w:left="570"/>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5ECBC624" w14:textId="77777777" w:rsidR="007D394F" w:rsidRDefault="007D394F" w:rsidP="007D394F">
      <w:pPr>
        <w:pStyle w:val="ParagraphStyle"/>
        <w:ind w:left="570"/>
        <w:jc w:val="both"/>
        <w:rPr>
          <w:color w:val="000000"/>
          <w:sz w:val="20"/>
          <w:szCs w:val="20"/>
        </w:rPr>
      </w:pPr>
    </w:p>
    <w:p w14:paraId="4A7D2E57" w14:textId="77777777" w:rsidR="007D394F" w:rsidRDefault="007D394F" w:rsidP="007D394F">
      <w:pPr>
        <w:pStyle w:val="ParagraphStyle"/>
        <w:ind w:left="570"/>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3F67A296" w14:textId="77777777" w:rsidR="007D394F" w:rsidRDefault="007D394F" w:rsidP="007D394F">
      <w:pPr>
        <w:pStyle w:val="ParagraphStyle"/>
        <w:ind w:left="570"/>
        <w:jc w:val="both"/>
        <w:rPr>
          <w:color w:val="000000"/>
          <w:sz w:val="20"/>
          <w:szCs w:val="20"/>
        </w:rPr>
      </w:pPr>
    </w:p>
    <w:p w14:paraId="05D52C50" w14:textId="77777777" w:rsidR="007D394F" w:rsidRDefault="007D394F" w:rsidP="007D394F">
      <w:pPr>
        <w:pStyle w:val="ParagraphStyle"/>
        <w:ind w:left="570"/>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5E11A80B" w14:textId="77777777" w:rsidR="007D394F" w:rsidRDefault="007D394F" w:rsidP="007D394F">
      <w:pPr>
        <w:pStyle w:val="ParagraphStyle"/>
        <w:ind w:left="570"/>
        <w:jc w:val="both"/>
        <w:rPr>
          <w:color w:val="000000"/>
          <w:sz w:val="20"/>
          <w:szCs w:val="20"/>
        </w:rPr>
      </w:pPr>
    </w:p>
    <w:p w14:paraId="66688390" w14:textId="77777777" w:rsidR="007D394F" w:rsidRDefault="007D394F" w:rsidP="007D394F">
      <w:pPr>
        <w:pStyle w:val="ParagraphStyle"/>
        <w:ind w:left="570"/>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528C15C9" w14:textId="77777777" w:rsidR="007D394F" w:rsidRDefault="007D394F" w:rsidP="007D394F">
      <w:pPr>
        <w:pStyle w:val="ParagraphStyle"/>
        <w:ind w:left="570"/>
        <w:jc w:val="both"/>
        <w:rPr>
          <w:color w:val="000000"/>
          <w:sz w:val="20"/>
          <w:szCs w:val="20"/>
        </w:rPr>
      </w:pPr>
    </w:p>
    <w:p w14:paraId="632C9E21" w14:textId="77777777" w:rsidR="007D394F" w:rsidRDefault="007D394F" w:rsidP="007D394F">
      <w:pPr>
        <w:pStyle w:val="ParagraphStyle"/>
        <w:ind w:left="570"/>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41BB3739" w14:textId="77777777" w:rsidR="007D394F" w:rsidRDefault="007D394F" w:rsidP="007D394F">
      <w:pPr>
        <w:pStyle w:val="ParagraphStyle"/>
        <w:ind w:left="570"/>
        <w:jc w:val="both"/>
        <w:rPr>
          <w:color w:val="000000"/>
          <w:sz w:val="20"/>
          <w:szCs w:val="20"/>
        </w:rPr>
      </w:pPr>
    </w:p>
    <w:p w14:paraId="46425A60" w14:textId="77777777" w:rsidR="007D394F" w:rsidRDefault="007D394F" w:rsidP="007D394F">
      <w:pPr>
        <w:pStyle w:val="ParagraphStyle"/>
        <w:ind w:left="570"/>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7A91F874" w14:textId="77777777" w:rsidR="007D394F" w:rsidRDefault="007D394F" w:rsidP="007D394F">
      <w:pPr>
        <w:pStyle w:val="ParagraphStyle"/>
        <w:ind w:left="570"/>
        <w:jc w:val="both"/>
        <w:rPr>
          <w:color w:val="000000"/>
          <w:sz w:val="20"/>
          <w:szCs w:val="20"/>
        </w:rPr>
      </w:pPr>
    </w:p>
    <w:p w14:paraId="4CF56357" w14:textId="77777777" w:rsidR="007D394F" w:rsidRDefault="007D394F" w:rsidP="007D394F">
      <w:pPr>
        <w:pStyle w:val="ParagraphStyle"/>
        <w:ind w:left="570"/>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7CF0DB57" w14:textId="77777777" w:rsidR="007D394F" w:rsidRDefault="007D394F" w:rsidP="007D394F">
      <w:pPr>
        <w:pStyle w:val="ParagraphStyle"/>
        <w:ind w:left="570"/>
        <w:jc w:val="both"/>
        <w:rPr>
          <w:color w:val="000000"/>
          <w:sz w:val="20"/>
          <w:szCs w:val="20"/>
        </w:rPr>
      </w:pPr>
    </w:p>
    <w:p w14:paraId="3F1B9789" w14:textId="77777777" w:rsidR="007D394F" w:rsidRDefault="007D394F" w:rsidP="007D394F">
      <w:pPr>
        <w:pStyle w:val="ParagraphStyle"/>
        <w:ind w:left="570"/>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20913139" w14:textId="77777777" w:rsidR="007D394F" w:rsidRDefault="007D394F" w:rsidP="007D394F">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7D1A11FF" w14:textId="77777777" w:rsidR="007D394F" w:rsidRDefault="007D394F" w:rsidP="007D394F">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6C316FFA" w14:textId="77777777" w:rsidR="007D394F" w:rsidRDefault="007D394F" w:rsidP="007D394F">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3FA1ABE7" w14:textId="77777777" w:rsidR="007D394F" w:rsidRDefault="007D394F" w:rsidP="007D394F">
      <w:pPr>
        <w:pStyle w:val="ParagraphStyle"/>
        <w:ind w:left="570"/>
        <w:jc w:val="both"/>
        <w:rPr>
          <w:color w:val="000000"/>
          <w:sz w:val="20"/>
          <w:szCs w:val="20"/>
        </w:rPr>
      </w:pPr>
    </w:p>
    <w:p w14:paraId="384C8DEB" w14:textId="77777777" w:rsidR="007D394F" w:rsidRDefault="007D394F" w:rsidP="007D394F">
      <w:pPr>
        <w:pStyle w:val="ParagraphStyle"/>
        <w:ind w:left="570"/>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6BED3168" w14:textId="77777777" w:rsidR="007D394F" w:rsidRDefault="007D394F" w:rsidP="007D394F">
      <w:pPr>
        <w:pStyle w:val="ParagraphStyle"/>
        <w:ind w:left="570"/>
        <w:jc w:val="both"/>
        <w:rPr>
          <w:color w:val="000000"/>
          <w:sz w:val="20"/>
          <w:szCs w:val="20"/>
        </w:rPr>
      </w:pPr>
    </w:p>
    <w:p w14:paraId="058D561A" w14:textId="77777777" w:rsidR="007D394F" w:rsidRDefault="007D394F" w:rsidP="007D394F">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1A2CC58A" w14:textId="77777777" w:rsidR="007D394F" w:rsidRDefault="007D394F" w:rsidP="007D394F">
      <w:pPr>
        <w:pStyle w:val="ParagraphStyle"/>
        <w:ind w:left="570"/>
        <w:jc w:val="both"/>
        <w:rPr>
          <w:sz w:val="20"/>
          <w:szCs w:val="20"/>
        </w:rPr>
      </w:pPr>
    </w:p>
    <w:p w14:paraId="42A30B69" w14:textId="77777777" w:rsidR="007D394F" w:rsidRPr="00EB6093" w:rsidRDefault="007D394F" w:rsidP="007D394F">
      <w:pPr>
        <w:pStyle w:val="ParagraphStyle"/>
        <w:ind w:left="570"/>
        <w:jc w:val="both"/>
        <w:rPr>
          <w:sz w:val="20"/>
          <w:szCs w:val="20"/>
        </w:rPr>
      </w:pPr>
      <w:r w:rsidRPr="00EB6093">
        <w:rPr>
          <w:b/>
          <w:bCs/>
          <w:sz w:val="20"/>
          <w:szCs w:val="20"/>
        </w:rPr>
        <w:t xml:space="preserve">6.1 - </w:t>
      </w:r>
      <w:r w:rsidRPr="00EB6093">
        <w:rPr>
          <w:sz w:val="20"/>
          <w:szCs w:val="20"/>
        </w:rPr>
        <w:t xml:space="preserve">A contratação do fornecedor de material para a presente aquisição será realizada por meio de </w:t>
      </w:r>
      <w:r w:rsidRPr="00EB6093">
        <w:rPr>
          <w:b/>
          <w:bCs/>
          <w:sz w:val="20"/>
          <w:szCs w:val="20"/>
        </w:rPr>
        <w:t>Pregão Eletrônico</w:t>
      </w:r>
      <w:r w:rsidRPr="00EB6093">
        <w:rPr>
          <w:sz w:val="20"/>
          <w:szCs w:val="20"/>
        </w:rPr>
        <w:t>, com fundamento no art. 28, inciso I da Lei nº 14.133/21.</w:t>
      </w:r>
    </w:p>
    <w:p w14:paraId="03F9918A" w14:textId="77777777" w:rsidR="007D394F" w:rsidRPr="00EB6093" w:rsidRDefault="007D394F" w:rsidP="007D394F">
      <w:pPr>
        <w:pStyle w:val="ParagraphStyle"/>
        <w:ind w:left="570"/>
        <w:jc w:val="both"/>
        <w:rPr>
          <w:sz w:val="20"/>
          <w:szCs w:val="20"/>
        </w:rPr>
      </w:pPr>
    </w:p>
    <w:p w14:paraId="18511F2C" w14:textId="77777777" w:rsidR="007D394F" w:rsidRPr="00EB6093" w:rsidRDefault="007D394F" w:rsidP="007D394F">
      <w:pPr>
        <w:pStyle w:val="ParagraphStyle"/>
        <w:ind w:left="570"/>
        <w:jc w:val="both"/>
        <w:rPr>
          <w:sz w:val="20"/>
          <w:szCs w:val="20"/>
        </w:rPr>
      </w:pPr>
      <w:r w:rsidRPr="00EB6093">
        <w:rPr>
          <w:b/>
          <w:bCs/>
          <w:sz w:val="20"/>
          <w:szCs w:val="20"/>
        </w:rPr>
        <w:t xml:space="preserve">6.2 - </w:t>
      </w:r>
      <w:r w:rsidRPr="00EB6093">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7B258BC2" w14:textId="77777777" w:rsidR="007D394F" w:rsidRPr="00EB6093" w:rsidRDefault="007D394F" w:rsidP="007D394F">
      <w:pPr>
        <w:pStyle w:val="ParagraphStyle"/>
        <w:ind w:left="570"/>
        <w:jc w:val="both"/>
        <w:rPr>
          <w:sz w:val="20"/>
          <w:szCs w:val="20"/>
        </w:rPr>
      </w:pPr>
    </w:p>
    <w:p w14:paraId="6A6F9B31" w14:textId="77777777" w:rsidR="007D394F" w:rsidRDefault="007D394F" w:rsidP="007D394F">
      <w:pPr>
        <w:pStyle w:val="ParagraphStyle"/>
        <w:ind w:left="570"/>
        <w:jc w:val="both"/>
        <w:rPr>
          <w:color w:val="000000"/>
          <w:sz w:val="20"/>
          <w:szCs w:val="20"/>
        </w:rPr>
      </w:pPr>
      <w:r>
        <w:rPr>
          <w:b/>
          <w:bCs/>
          <w:color w:val="000000"/>
          <w:sz w:val="20"/>
          <w:szCs w:val="20"/>
        </w:rPr>
        <w:t xml:space="preserve">6.3 - </w:t>
      </w:r>
      <w:r>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6A1A19B" w14:textId="77777777" w:rsidR="007D394F" w:rsidRDefault="007D394F" w:rsidP="007D394F">
      <w:pPr>
        <w:pStyle w:val="ParagraphStyle"/>
        <w:ind w:left="570"/>
        <w:jc w:val="both"/>
        <w:rPr>
          <w:color w:val="000000"/>
          <w:sz w:val="20"/>
          <w:szCs w:val="20"/>
        </w:rPr>
      </w:pPr>
    </w:p>
    <w:p w14:paraId="11C1AC5A" w14:textId="77777777" w:rsidR="007D394F" w:rsidRDefault="007D394F" w:rsidP="007D394F">
      <w:pPr>
        <w:pStyle w:val="ParagraphStyle"/>
        <w:ind w:left="570"/>
        <w:jc w:val="both"/>
        <w:rPr>
          <w:color w:val="000000"/>
          <w:sz w:val="20"/>
          <w:szCs w:val="20"/>
        </w:rPr>
      </w:pPr>
      <w:r>
        <w:rPr>
          <w:b/>
          <w:bCs/>
          <w:color w:val="000000"/>
          <w:sz w:val="20"/>
          <w:szCs w:val="20"/>
        </w:rPr>
        <w:t xml:space="preserve">6.4 - </w:t>
      </w:r>
      <w:r>
        <w:rPr>
          <w:color w:val="000000"/>
          <w:sz w:val="20"/>
          <w:szCs w:val="20"/>
        </w:rPr>
        <w:t xml:space="preserve">A tentativa de burla será verificada por meio dos vínculos societários, linhas de fornecimento </w:t>
      </w:r>
      <w:r>
        <w:rPr>
          <w:color w:val="000000"/>
          <w:sz w:val="20"/>
          <w:szCs w:val="20"/>
        </w:rPr>
        <w:lastRenderedPageBreak/>
        <w:t>similares, dentre outros.</w:t>
      </w:r>
    </w:p>
    <w:p w14:paraId="4DFDA188" w14:textId="77777777" w:rsidR="007D394F" w:rsidRDefault="007D394F" w:rsidP="007D394F">
      <w:pPr>
        <w:pStyle w:val="ParagraphStyle"/>
        <w:ind w:left="570"/>
        <w:jc w:val="both"/>
        <w:rPr>
          <w:color w:val="000000"/>
          <w:sz w:val="20"/>
          <w:szCs w:val="20"/>
        </w:rPr>
      </w:pPr>
    </w:p>
    <w:p w14:paraId="162AB806" w14:textId="77777777" w:rsidR="007D394F" w:rsidRDefault="007D394F" w:rsidP="007D394F">
      <w:pPr>
        <w:pStyle w:val="ParagraphStyle"/>
        <w:ind w:left="570"/>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7FE27AF1" w14:textId="77777777" w:rsidR="007D394F" w:rsidRDefault="007D394F" w:rsidP="007D394F">
      <w:pPr>
        <w:pStyle w:val="ParagraphStyle"/>
        <w:ind w:left="570"/>
        <w:jc w:val="both"/>
        <w:rPr>
          <w:color w:val="000000"/>
          <w:sz w:val="20"/>
          <w:szCs w:val="20"/>
        </w:rPr>
      </w:pPr>
    </w:p>
    <w:p w14:paraId="2E937BAB" w14:textId="77777777" w:rsidR="007D394F" w:rsidRPr="00EB6093" w:rsidRDefault="007D394F" w:rsidP="007D394F">
      <w:pPr>
        <w:pStyle w:val="ParagraphStyle"/>
        <w:ind w:left="570"/>
        <w:jc w:val="both"/>
        <w:rPr>
          <w:sz w:val="20"/>
          <w:szCs w:val="20"/>
        </w:rPr>
      </w:pPr>
      <w:r>
        <w:rPr>
          <w:b/>
          <w:bCs/>
          <w:color w:val="000000"/>
          <w:sz w:val="20"/>
          <w:szCs w:val="20"/>
        </w:rPr>
        <w:t xml:space="preserve">6.6 - </w:t>
      </w:r>
      <w:r>
        <w:rPr>
          <w:color w:val="000000"/>
          <w:sz w:val="20"/>
          <w:szCs w:val="20"/>
        </w:rPr>
        <w:t xml:space="preserve">Caso atendidas as condições para </w:t>
      </w:r>
      <w:r w:rsidRPr="00EB6093">
        <w:rPr>
          <w:sz w:val="20"/>
          <w:szCs w:val="20"/>
        </w:rPr>
        <w:t>contratação, a habilitação do fornecedor será verificada por meio da consulta da Regularidade fiscal e trabalhista ou SICAF, nos documentos por ele abrangidos.</w:t>
      </w:r>
    </w:p>
    <w:p w14:paraId="6AFC1C5F" w14:textId="77777777" w:rsidR="007D394F" w:rsidRPr="00EB6093" w:rsidRDefault="007D394F" w:rsidP="007D394F">
      <w:pPr>
        <w:pStyle w:val="ParagraphStyle"/>
        <w:ind w:left="570"/>
        <w:jc w:val="both"/>
        <w:rPr>
          <w:sz w:val="20"/>
          <w:szCs w:val="20"/>
        </w:rPr>
      </w:pPr>
    </w:p>
    <w:p w14:paraId="64D94CC4" w14:textId="77777777" w:rsidR="007D394F" w:rsidRDefault="007D394F" w:rsidP="007D394F">
      <w:pPr>
        <w:pStyle w:val="ParagraphStyle"/>
        <w:ind w:left="570"/>
        <w:jc w:val="both"/>
        <w:rPr>
          <w:color w:val="000000"/>
          <w:sz w:val="20"/>
          <w:szCs w:val="20"/>
        </w:rPr>
      </w:pPr>
      <w:r w:rsidRPr="00EB6093">
        <w:rPr>
          <w:b/>
          <w:bCs/>
          <w:sz w:val="20"/>
          <w:szCs w:val="20"/>
        </w:rPr>
        <w:t xml:space="preserve">6.7 - </w:t>
      </w:r>
      <w:r w:rsidRPr="00EB6093">
        <w:rPr>
          <w:sz w:val="20"/>
          <w:szCs w:val="20"/>
        </w:rPr>
        <w:t xml:space="preserve">É dever do fornecedor manter atualizada a respectiva documentação </w:t>
      </w:r>
      <w:r>
        <w:rPr>
          <w:color w:val="000000"/>
          <w:sz w:val="20"/>
          <w:szCs w:val="20"/>
        </w:rPr>
        <w:t>constante do SICAF, ou encaminhar, quando solicitado pela Administração, a respectiva documentação atualizada.</w:t>
      </w:r>
    </w:p>
    <w:p w14:paraId="7F62D68A" w14:textId="77777777" w:rsidR="007D394F" w:rsidRDefault="007D394F" w:rsidP="007D394F">
      <w:pPr>
        <w:pStyle w:val="ParagraphStyle"/>
        <w:ind w:left="570"/>
        <w:jc w:val="both"/>
        <w:rPr>
          <w:color w:val="000000"/>
          <w:sz w:val="20"/>
          <w:szCs w:val="20"/>
        </w:rPr>
      </w:pPr>
    </w:p>
    <w:p w14:paraId="0DCD5616" w14:textId="77777777" w:rsidR="007D394F" w:rsidRDefault="007D394F" w:rsidP="007D394F">
      <w:pPr>
        <w:pStyle w:val="ParagraphStyle"/>
        <w:ind w:left="570"/>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196C377A" w14:textId="77777777" w:rsidR="007D394F" w:rsidRDefault="007D394F" w:rsidP="007D394F">
      <w:pPr>
        <w:pStyle w:val="ParagraphStyle"/>
        <w:ind w:left="570"/>
        <w:jc w:val="both"/>
        <w:rPr>
          <w:color w:val="000000"/>
          <w:sz w:val="20"/>
          <w:szCs w:val="20"/>
        </w:rPr>
      </w:pPr>
    </w:p>
    <w:p w14:paraId="6799009C" w14:textId="77777777" w:rsidR="007D394F" w:rsidRDefault="007D394F" w:rsidP="007D394F">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73B950D6" w14:textId="77777777" w:rsidR="007D394F" w:rsidRDefault="007D394F" w:rsidP="007D394F">
      <w:pPr>
        <w:pStyle w:val="ParagraphStyle"/>
        <w:ind w:left="570"/>
        <w:jc w:val="both"/>
        <w:rPr>
          <w:sz w:val="20"/>
          <w:szCs w:val="20"/>
        </w:rPr>
      </w:pPr>
    </w:p>
    <w:p w14:paraId="275F1EB9" w14:textId="77777777" w:rsidR="007D394F" w:rsidRDefault="007D394F" w:rsidP="007D394F">
      <w:pPr>
        <w:pStyle w:val="ParagraphStyle"/>
        <w:ind w:left="570"/>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072A7827" w14:textId="77777777" w:rsidR="007D394F" w:rsidRDefault="007D394F" w:rsidP="007D394F">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03501496" w14:textId="77777777" w:rsidR="007D394F" w:rsidRDefault="007D394F" w:rsidP="007D394F">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32327C9C" w14:textId="77777777" w:rsidR="007D394F" w:rsidRDefault="007D394F" w:rsidP="007D394F">
      <w:pPr>
        <w:pStyle w:val="ParagraphStyle"/>
        <w:ind w:left="570"/>
        <w:jc w:val="both"/>
        <w:rPr>
          <w:color w:val="000000"/>
          <w:sz w:val="20"/>
          <w:szCs w:val="20"/>
        </w:rPr>
      </w:pPr>
    </w:p>
    <w:p w14:paraId="55E33667" w14:textId="77777777" w:rsidR="007D394F" w:rsidRDefault="007D394F" w:rsidP="007D394F">
      <w:pPr>
        <w:pStyle w:val="ParagraphStyle"/>
        <w:jc w:val="both"/>
        <w:rPr>
          <w:color w:val="000000"/>
          <w:sz w:val="20"/>
          <w:szCs w:val="20"/>
        </w:rPr>
      </w:pPr>
    </w:p>
    <w:p w14:paraId="08AAF413" w14:textId="77777777" w:rsidR="007D394F" w:rsidRDefault="007D394F" w:rsidP="007D394F">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21622A89" w14:textId="77777777" w:rsidR="007D394F" w:rsidRDefault="007D394F" w:rsidP="007D394F">
      <w:pPr>
        <w:pStyle w:val="ParagraphStyle"/>
        <w:ind w:left="360"/>
        <w:jc w:val="both"/>
        <w:rPr>
          <w:color w:val="000000"/>
          <w:sz w:val="20"/>
          <w:szCs w:val="20"/>
        </w:rPr>
      </w:pPr>
    </w:p>
    <w:p w14:paraId="4E0694FF" w14:textId="77777777" w:rsidR="007D394F" w:rsidRDefault="007D394F" w:rsidP="007D394F">
      <w:pPr>
        <w:pStyle w:val="ParagraphStyle"/>
        <w:ind w:left="570"/>
        <w:jc w:val="both"/>
        <w:rPr>
          <w:sz w:val="20"/>
          <w:szCs w:val="20"/>
        </w:rPr>
      </w:pPr>
      <w:r w:rsidRPr="00EB6093">
        <w:rPr>
          <w:b/>
          <w:bCs/>
          <w:sz w:val="20"/>
          <w:szCs w:val="20"/>
        </w:rPr>
        <w:t>8.1 -</w:t>
      </w:r>
      <w:r>
        <w:rPr>
          <w:sz w:val="20"/>
          <w:szCs w:val="20"/>
        </w:rPr>
        <w:t xml:space="preserve"> O fornecedor deverá:</w:t>
      </w:r>
    </w:p>
    <w:p w14:paraId="6D8EE28F" w14:textId="77777777" w:rsidR="007D394F" w:rsidRPr="00EB6093" w:rsidRDefault="007D394F" w:rsidP="007D394F">
      <w:pPr>
        <w:pStyle w:val="ParagraphStyle"/>
        <w:tabs>
          <w:tab w:val="left" w:pos="1695"/>
        </w:tabs>
        <w:ind w:left="855"/>
        <w:jc w:val="both"/>
        <w:rPr>
          <w:sz w:val="20"/>
          <w:szCs w:val="20"/>
        </w:rPr>
      </w:pPr>
      <w:r w:rsidRPr="00EB6093">
        <w:rPr>
          <w:sz w:val="20"/>
          <w:szCs w:val="20"/>
        </w:rPr>
        <w:t>8.1.1 -</w:t>
      </w:r>
      <w:r w:rsidRPr="00EB6093">
        <w:rPr>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1D9685AE" w14:textId="77777777" w:rsidR="007D394F" w:rsidRPr="00EB6093" w:rsidRDefault="007D394F" w:rsidP="007D394F">
      <w:pPr>
        <w:pStyle w:val="ParagraphStyle"/>
        <w:tabs>
          <w:tab w:val="left" w:pos="1695"/>
        </w:tabs>
        <w:ind w:left="855"/>
        <w:jc w:val="both"/>
        <w:rPr>
          <w:sz w:val="20"/>
          <w:szCs w:val="20"/>
        </w:rPr>
      </w:pPr>
      <w:r w:rsidRPr="00EB6093">
        <w:rPr>
          <w:sz w:val="20"/>
          <w:szCs w:val="20"/>
        </w:rPr>
        <w:t>8.1.2 -</w:t>
      </w:r>
      <w:r w:rsidRPr="00EB6093">
        <w:rPr>
          <w:sz w:val="20"/>
          <w:szCs w:val="20"/>
        </w:rPr>
        <w:tab/>
        <w:t>Entregar no prazo, local e horário, previstos no Termo de Referência;</w:t>
      </w:r>
    </w:p>
    <w:p w14:paraId="32933642" w14:textId="77777777" w:rsidR="007D394F" w:rsidRPr="00EB6093" w:rsidRDefault="007D394F" w:rsidP="007D394F">
      <w:pPr>
        <w:pStyle w:val="ParagraphStyle"/>
        <w:tabs>
          <w:tab w:val="left" w:pos="1695"/>
        </w:tabs>
        <w:ind w:left="855"/>
        <w:jc w:val="both"/>
        <w:rPr>
          <w:sz w:val="20"/>
          <w:szCs w:val="20"/>
        </w:rPr>
      </w:pPr>
      <w:r w:rsidRPr="00EB6093">
        <w:rPr>
          <w:sz w:val="20"/>
          <w:szCs w:val="20"/>
        </w:rPr>
        <w:t>8.1.3 -</w:t>
      </w:r>
      <w:r w:rsidRPr="00EB6093">
        <w:rPr>
          <w:sz w:val="20"/>
          <w:szCs w:val="20"/>
        </w:rPr>
        <w:tab/>
        <w:t>Emitir Nota Fiscal Eletrônica-NF-e, modelo 55, em substituição à Nota Fiscal, modelo 1 ou 1-A, conforme Norma de Procedimento Fiscal n° 095/2009.</w:t>
      </w:r>
    </w:p>
    <w:p w14:paraId="549557D8" w14:textId="77777777" w:rsidR="007D394F" w:rsidRPr="00EB6093" w:rsidRDefault="007D394F" w:rsidP="007D394F">
      <w:pPr>
        <w:pStyle w:val="ParagraphStyle"/>
        <w:tabs>
          <w:tab w:val="left" w:pos="1695"/>
        </w:tabs>
        <w:ind w:left="855"/>
        <w:jc w:val="both"/>
        <w:rPr>
          <w:sz w:val="20"/>
          <w:szCs w:val="20"/>
        </w:rPr>
      </w:pPr>
      <w:r w:rsidRPr="00EB6093">
        <w:rPr>
          <w:sz w:val="20"/>
          <w:szCs w:val="20"/>
        </w:rPr>
        <w:t>8.1.4 -</w:t>
      </w:r>
      <w:r w:rsidRPr="00EB6093">
        <w:rPr>
          <w:sz w:val="20"/>
          <w:szCs w:val="20"/>
        </w:rPr>
        <w:tab/>
        <w:t>Comunicar à Administração, no prazo máximo de 24 (vinte e quatro) horas que antecede a data da entrega, os motivos que impossibilitem o cumprimento do prazo previsto, com a devida comprovação do caso furtuito;</w:t>
      </w:r>
    </w:p>
    <w:p w14:paraId="0057D975" w14:textId="77777777" w:rsidR="007D394F" w:rsidRPr="00EB6093" w:rsidRDefault="007D394F" w:rsidP="007D394F">
      <w:pPr>
        <w:pStyle w:val="ParagraphStyle"/>
        <w:tabs>
          <w:tab w:val="left" w:pos="1695"/>
        </w:tabs>
        <w:ind w:left="855"/>
        <w:jc w:val="both"/>
        <w:rPr>
          <w:sz w:val="20"/>
          <w:szCs w:val="20"/>
        </w:rPr>
      </w:pPr>
      <w:r w:rsidRPr="00EB6093">
        <w:rPr>
          <w:sz w:val="20"/>
          <w:szCs w:val="20"/>
        </w:rPr>
        <w:t>8.1.5 -</w:t>
      </w:r>
      <w:r w:rsidRPr="00EB6093">
        <w:rPr>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453E04C4" w14:textId="77777777" w:rsidR="007D394F" w:rsidRPr="00EB6093" w:rsidRDefault="007D394F" w:rsidP="007D394F">
      <w:pPr>
        <w:pStyle w:val="ParagraphStyle"/>
        <w:tabs>
          <w:tab w:val="left" w:pos="1695"/>
        </w:tabs>
        <w:ind w:left="855"/>
        <w:jc w:val="both"/>
        <w:rPr>
          <w:sz w:val="20"/>
          <w:szCs w:val="20"/>
        </w:rPr>
      </w:pPr>
      <w:r w:rsidRPr="00EB6093">
        <w:rPr>
          <w:sz w:val="20"/>
          <w:szCs w:val="20"/>
        </w:rPr>
        <w:t>8.1.6 -</w:t>
      </w:r>
      <w:r w:rsidRPr="00EB6093">
        <w:rPr>
          <w:sz w:val="20"/>
          <w:szCs w:val="20"/>
        </w:rPr>
        <w:tab/>
        <w:t>Responsabilizar-se pelos vícios e danos decorrentes do produto, de acordo com os artigos 12, 13, 18 e 26, do Código de Defesa do Consumidor (Lei nº 8.078, de 1990);</w:t>
      </w:r>
    </w:p>
    <w:p w14:paraId="7749B3EF" w14:textId="77777777" w:rsidR="007D394F" w:rsidRPr="00EB6093" w:rsidRDefault="007D394F" w:rsidP="007D394F">
      <w:pPr>
        <w:pStyle w:val="ParagraphStyle"/>
        <w:tabs>
          <w:tab w:val="left" w:pos="1695"/>
        </w:tabs>
        <w:ind w:left="855"/>
        <w:jc w:val="both"/>
        <w:rPr>
          <w:sz w:val="20"/>
          <w:szCs w:val="20"/>
        </w:rPr>
      </w:pPr>
      <w:r w:rsidRPr="00EB6093">
        <w:rPr>
          <w:sz w:val="20"/>
          <w:szCs w:val="20"/>
        </w:rPr>
        <w:t>8.1.7 -</w:t>
      </w:r>
      <w:r w:rsidRPr="00EB6093">
        <w:rPr>
          <w:sz w:val="20"/>
          <w:szCs w:val="20"/>
        </w:rPr>
        <w:tab/>
        <w:t>Atender prontamente a quaisquer exigências da Administração, inerentes ao objeto da presente licitação;</w:t>
      </w:r>
    </w:p>
    <w:p w14:paraId="6188D328" w14:textId="77777777" w:rsidR="007D394F" w:rsidRPr="00EB6093" w:rsidRDefault="007D394F" w:rsidP="007D394F">
      <w:pPr>
        <w:pStyle w:val="ParagraphStyle"/>
        <w:tabs>
          <w:tab w:val="left" w:pos="1695"/>
        </w:tabs>
        <w:ind w:left="855"/>
        <w:jc w:val="both"/>
        <w:rPr>
          <w:sz w:val="20"/>
          <w:szCs w:val="20"/>
        </w:rPr>
      </w:pPr>
      <w:r w:rsidRPr="00EB6093">
        <w:rPr>
          <w:sz w:val="20"/>
          <w:szCs w:val="20"/>
        </w:rPr>
        <w:t>8.1.8 -</w:t>
      </w:r>
      <w:r w:rsidRPr="00EB6093">
        <w:rPr>
          <w:sz w:val="20"/>
          <w:szCs w:val="20"/>
        </w:rPr>
        <w:tab/>
        <w:t>Manter, durante toda a execução do contrato, em compatibilidade com as obrigações assumidas, todas as condições de habilitação e qualificação exigidas na licitação;</w:t>
      </w:r>
    </w:p>
    <w:p w14:paraId="59197EC5" w14:textId="77777777" w:rsidR="007D394F" w:rsidRPr="00EB6093" w:rsidRDefault="007D394F" w:rsidP="007D394F">
      <w:pPr>
        <w:pStyle w:val="ParagraphStyle"/>
        <w:tabs>
          <w:tab w:val="left" w:pos="1695"/>
        </w:tabs>
        <w:ind w:left="855"/>
        <w:jc w:val="both"/>
        <w:rPr>
          <w:sz w:val="20"/>
          <w:szCs w:val="20"/>
        </w:rPr>
      </w:pPr>
      <w:r w:rsidRPr="00EB6093">
        <w:rPr>
          <w:sz w:val="20"/>
          <w:szCs w:val="20"/>
        </w:rPr>
        <w:t>8.1.9 -</w:t>
      </w:r>
      <w:r w:rsidRPr="00EB6093">
        <w:rPr>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42213238" w14:textId="77777777" w:rsidR="007D394F" w:rsidRDefault="007D394F" w:rsidP="007D394F">
      <w:pPr>
        <w:pStyle w:val="ParagraphStyle"/>
        <w:tabs>
          <w:tab w:val="left" w:pos="1695"/>
        </w:tabs>
        <w:ind w:left="855"/>
        <w:jc w:val="both"/>
        <w:rPr>
          <w:sz w:val="20"/>
          <w:szCs w:val="20"/>
        </w:rPr>
      </w:pPr>
      <w:r w:rsidRPr="00EB6093">
        <w:rPr>
          <w:sz w:val="20"/>
          <w:szCs w:val="20"/>
        </w:rPr>
        <w:t>8.1.10 -</w:t>
      </w:r>
      <w:r w:rsidRPr="00EB6093">
        <w:rPr>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0E906257" w14:textId="77777777" w:rsidR="007D394F" w:rsidRPr="00EB6093" w:rsidRDefault="007D394F" w:rsidP="007D394F">
      <w:pPr>
        <w:pStyle w:val="ParagraphStyle"/>
        <w:ind w:left="570"/>
        <w:jc w:val="both"/>
        <w:rPr>
          <w:sz w:val="20"/>
          <w:szCs w:val="20"/>
        </w:rPr>
      </w:pPr>
    </w:p>
    <w:p w14:paraId="54196ED5" w14:textId="77777777" w:rsidR="007D394F" w:rsidRDefault="007D394F" w:rsidP="007D394F">
      <w:pPr>
        <w:pStyle w:val="ParagraphStyle"/>
        <w:ind w:left="570"/>
        <w:jc w:val="both"/>
        <w:rPr>
          <w:sz w:val="20"/>
          <w:szCs w:val="20"/>
        </w:rPr>
      </w:pPr>
      <w:r w:rsidRPr="00EB6093">
        <w:rPr>
          <w:b/>
          <w:bCs/>
          <w:sz w:val="20"/>
          <w:szCs w:val="20"/>
        </w:rPr>
        <w:t>8.2</w:t>
      </w:r>
      <w:r w:rsidRPr="00EB6093">
        <w:rPr>
          <w:sz w:val="20"/>
          <w:szCs w:val="20"/>
        </w:rPr>
        <w:t xml:space="preserve"> -</w:t>
      </w:r>
      <w:r>
        <w:rPr>
          <w:sz w:val="20"/>
          <w:szCs w:val="20"/>
        </w:rPr>
        <w:t xml:space="preserve"> Precisamente sobre a Entrega:</w:t>
      </w:r>
    </w:p>
    <w:p w14:paraId="6EBDC94D" w14:textId="77777777" w:rsidR="007D394F" w:rsidRPr="00EB6093" w:rsidRDefault="007D394F" w:rsidP="007D394F">
      <w:pPr>
        <w:pStyle w:val="ParagraphStyle"/>
        <w:tabs>
          <w:tab w:val="left" w:pos="1695"/>
        </w:tabs>
        <w:ind w:left="855"/>
        <w:jc w:val="both"/>
        <w:rPr>
          <w:sz w:val="20"/>
          <w:szCs w:val="20"/>
        </w:rPr>
      </w:pPr>
      <w:r w:rsidRPr="00EB6093">
        <w:rPr>
          <w:sz w:val="20"/>
          <w:szCs w:val="20"/>
        </w:rPr>
        <w:t>8.2.1 -</w:t>
      </w:r>
      <w:r w:rsidRPr="00EB6093">
        <w:rPr>
          <w:sz w:val="20"/>
          <w:szCs w:val="20"/>
        </w:rPr>
        <w:tab/>
        <w:t xml:space="preserve">Estando o objeto da presente licitação em desacordo com o estabelecido no Termo de Referência, Edital, seus anexos e a consequente Solicitação de Serviço/Compras, o mesmo será </w:t>
      </w:r>
      <w:r w:rsidRPr="00EB6093">
        <w:rPr>
          <w:sz w:val="20"/>
          <w:szCs w:val="20"/>
        </w:rPr>
        <w:lastRenderedPageBreak/>
        <w:t>recusado, cabendo ao fornecedor, a substituição dos produtos/serviços, contadas da data do recebimento da notificação expedida pela administração;</w:t>
      </w:r>
    </w:p>
    <w:p w14:paraId="01E08CB5" w14:textId="77777777" w:rsidR="007D394F" w:rsidRPr="00EB6093" w:rsidRDefault="007D394F" w:rsidP="007D394F">
      <w:pPr>
        <w:pStyle w:val="ParagraphStyle"/>
        <w:tabs>
          <w:tab w:val="left" w:pos="1695"/>
        </w:tabs>
        <w:ind w:left="855"/>
        <w:jc w:val="both"/>
        <w:rPr>
          <w:sz w:val="20"/>
          <w:szCs w:val="20"/>
        </w:rPr>
      </w:pPr>
      <w:r w:rsidRPr="00EB6093">
        <w:rPr>
          <w:sz w:val="20"/>
          <w:szCs w:val="20"/>
        </w:rPr>
        <w:t>8.2.2 -</w:t>
      </w:r>
      <w:r w:rsidRPr="00EB6093">
        <w:rPr>
          <w:sz w:val="20"/>
          <w:szCs w:val="20"/>
        </w:rPr>
        <w:tab/>
        <w:t>Os custos de retificação dos materiais rejeitados correrão exclusivamente às expensas do fornecedor</w:t>
      </w:r>
    </w:p>
    <w:p w14:paraId="1E82A771" w14:textId="77777777" w:rsidR="007D394F" w:rsidRPr="00EB6093" w:rsidRDefault="007D394F" w:rsidP="007D394F">
      <w:pPr>
        <w:pStyle w:val="ParagraphStyle"/>
        <w:tabs>
          <w:tab w:val="left" w:pos="1695"/>
        </w:tabs>
        <w:ind w:left="855"/>
        <w:jc w:val="both"/>
        <w:rPr>
          <w:sz w:val="20"/>
          <w:szCs w:val="20"/>
        </w:rPr>
      </w:pPr>
      <w:r w:rsidRPr="00EB6093">
        <w:rPr>
          <w:sz w:val="20"/>
          <w:szCs w:val="20"/>
        </w:rPr>
        <w:t>8.2.3 -</w:t>
      </w:r>
      <w:r w:rsidRPr="00EB6093">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155E4990" w14:textId="77777777" w:rsidR="007D394F" w:rsidRPr="00EB6093" w:rsidRDefault="007D394F" w:rsidP="007D394F">
      <w:pPr>
        <w:pStyle w:val="ParagraphStyle"/>
        <w:tabs>
          <w:tab w:val="left" w:pos="1695"/>
        </w:tabs>
        <w:ind w:left="855"/>
        <w:jc w:val="both"/>
        <w:rPr>
          <w:sz w:val="20"/>
          <w:szCs w:val="20"/>
        </w:rPr>
      </w:pPr>
      <w:r w:rsidRPr="00EB6093">
        <w:rPr>
          <w:sz w:val="20"/>
          <w:szCs w:val="20"/>
        </w:rPr>
        <w:t>8.2.4 -</w:t>
      </w:r>
      <w:r w:rsidRPr="00EB6093">
        <w:rPr>
          <w:sz w:val="20"/>
          <w:szCs w:val="20"/>
        </w:rPr>
        <w:tab/>
        <w:t>Caso a substituição não ocorra no prazo acima determinado, ou caso o novo produto também seja rejeitado, estará o fornecedor incorrendo em atraso na entrega dos materiais, sujeita à aplicação de penalidades e sanções previstas no Edital, podendo ainda aplicar o disposto no art. 90, § 2º da Lei Federal nº 14.133/21.</w:t>
      </w:r>
    </w:p>
    <w:p w14:paraId="5D38C392" w14:textId="77777777" w:rsidR="007D394F" w:rsidRPr="00EB6093" w:rsidRDefault="007D394F" w:rsidP="007D394F">
      <w:pPr>
        <w:pStyle w:val="ParagraphStyle"/>
        <w:ind w:left="570"/>
        <w:jc w:val="both"/>
        <w:rPr>
          <w:sz w:val="20"/>
          <w:szCs w:val="20"/>
        </w:rPr>
      </w:pPr>
    </w:p>
    <w:p w14:paraId="65B3A2F6" w14:textId="77777777" w:rsidR="007D394F" w:rsidRPr="00EB6093" w:rsidRDefault="007D394F" w:rsidP="007D394F">
      <w:pPr>
        <w:pStyle w:val="ParagraphStyle"/>
        <w:ind w:left="570"/>
        <w:jc w:val="both"/>
        <w:rPr>
          <w:sz w:val="20"/>
          <w:szCs w:val="20"/>
        </w:rPr>
      </w:pPr>
      <w:r w:rsidRPr="00EB6093">
        <w:rPr>
          <w:b/>
          <w:bCs/>
          <w:sz w:val="20"/>
          <w:szCs w:val="20"/>
        </w:rPr>
        <w:t>8.3</w:t>
      </w:r>
      <w:r w:rsidRPr="00EB6093">
        <w:rPr>
          <w:sz w:val="20"/>
          <w:szCs w:val="20"/>
        </w:rPr>
        <w:t xml:space="preserve"> -</w:t>
      </w:r>
      <w:r>
        <w:rPr>
          <w:sz w:val="20"/>
          <w:szCs w:val="20"/>
        </w:rPr>
        <w:t xml:space="preserve"> </w:t>
      </w:r>
      <w:r w:rsidRPr="00EB6093">
        <w:rPr>
          <w:sz w:val="20"/>
          <w:szCs w:val="20"/>
        </w:rPr>
        <w:t>Observações:</w:t>
      </w:r>
    </w:p>
    <w:p w14:paraId="377F98ED" w14:textId="77777777" w:rsidR="007D394F" w:rsidRPr="00EB6093" w:rsidRDefault="007D394F" w:rsidP="007D394F">
      <w:pPr>
        <w:pStyle w:val="ParagraphStyle"/>
        <w:tabs>
          <w:tab w:val="left" w:pos="1695"/>
        </w:tabs>
        <w:ind w:left="855"/>
        <w:jc w:val="both"/>
        <w:rPr>
          <w:sz w:val="20"/>
          <w:szCs w:val="20"/>
        </w:rPr>
      </w:pPr>
      <w:r w:rsidRPr="00EB6093">
        <w:rPr>
          <w:sz w:val="20"/>
          <w:szCs w:val="20"/>
        </w:rPr>
        <w:t>8.3.1 -</w:t>
      </w:r>
      <w:r w:rsidRPr="00EB6093">
        <w:rPr>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351A829B" w14:textId="77777777" w:rsidR="007D394F" w:rsidRPr="00EB6093" w:rsidRDefault="007D394F" w:rsidP="007D394F">
      <w:pPr>
        <w:pStyle w:val="ParagraphStyle"/>
        <w:tabs>
          <w:tab w:val="left" w:pos="1695"/>
        </w:tabs>
        <w:ind w:left="855"/>
        <w:jc w:val="both"/>
        <w:rPr>
          <w:sz w:val="20"/>
          <w:szCs w:val="20"/>
        </w:rPr>
      </w:pPr>
      <w:r w:rsidRPr="00EB6093">
        <w:rPr>
          <w:sz w:val="20"/>
          <w:szCs w:val="20"/>
        </w:rPr>
        <w:t>8.3.2 -</w:t>
      </w:r>
      <w:r w:rsidRPr="00EB6093">
        <w:rPr>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55114B39" w14:textId="77777777" w:rsidR="007D394F" w:rsidRPr="00EB6093" w:rsidRDefault="007D394F" w:rsidP="007D394F">
      <w:pPr>
        <w:pStyle w:val="ParagraphStyle"/>
        <w:tabs>
          <w:tab w:val="left" w:pos="1695"/>
        </w:tabs>
        <w:ind w:left="855"/>
        <w:rPr>
          <w:sz w:val="20"/>
          <w:szCs w:val="20"/>
        </w:rPr>
      </w:pPr>
      <w:r w:rsidRPr="00EB6093">
        <w:rPr>
          <w:sz w:val="20"/>
          <w:szCs w:val="20"/>
        </w:rPr>
        <w:t>8.3.3 -</w:t>
      </w:r>
      <w:r w:rsidRPr="00EB6093">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137FBE86" w14:textId="77777777" w:rsidR="007D394F" w:rsidRDefault="007D394F" w:rsidP="007D394F">
      <w:pPr>
        <w:pStyle w:val="ParagraphStyle"/>
        <w:ind w:left="570"/>
        <w:jc w:val="both"/>
        <w:rPr>
          <w:color w:val="000000"/>
          <w:sz w:val="20"/>
          <w:szCs w:val="20"/>
        </w:rPr>
      </w:pPr>
    </w:p>
    <w:p w14:paraId="26BCD4FA" w14:textId="77777777" w:rsidR="007D394F" w:rsidRDefault="007D394F" w:rsidP="007D394F">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35433A6F" w14:textId="77777777" w:rsidR="007D394F" w:rsidRDefault="007D394F" w:rsidP="007D394F">
      <w:pPr>
        <w:pStyle w:val="ParagraphStyle"/>
        <w:ind w:left="570"/>
        <w:jc w:val="both"/>
        <w:rPr>
          <w:color w:val="000000"/>
          <w:sz w:val="20"/>
          <w:szCs w:val="20"/>
        </w:rPr>
      </w:pPr>
    </w:p>
    <w:p w14:paraId="6F259654" w14:textId="77777777" w:rsidR="007D394F" w:rsidRDefault="007D394F" w:rsidP="007D394F">
      <w:pPr>
        <w:pStyle w:val="ParagraphStyle"/>
        <w:ind w:left="570"/>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100504D6" w14:textId="77777777" w:rsidR="007D394F" w:rsidRDefault="007D394F" w:rsidP="007D394F">
      <w:pPr>
        <w:pStyle w:val="ParagraphStyle"/>
        <w:ind w:left="570"/>
        <w:jc w:val="both"/>
        <w:rPr>
          <w:color w:val="000000"/>
          <w:sz w:val="20"/>
          <w:szCs w:val="20"/>
        </w:rPr>
      </w:pPr>
    </w:p>
    <w:p w14:paraId="2B974402" w14:textId="77777777" w:rsidR="007D394F" w:rsidRDefault="007D394F" w:rsidP="007D394F">
      <w:pPr>
        <w:pStyle w:val="ParagraphStyle"/>
        <w:ind w:left="570"/>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6518D864" w14:textId="77777777" w:rsidR="007D394F" w:rsidRDefault="007D394F" w:rsidP="007D394F">
      <w:pPr>
        <w:pStyle w:val="ParagraphStyle"/>
        <w:ind w:left="570"/>
        <w:jc w:val="both"/>
        <w:rPr>
          <w:color w:val="000000"/>
          <w:sz w:val="20"/>
          <w:szCs w:val="20"/>
        </w:rPr>
      </w:pPr>
    </w:p>
    <w:p w14:paraId="0532621A" w14:textId="77777777" w:rsidR="007D394F" w:rsidRDefault="007D394F" w:rsidP="007D394F">
      <w:pPr>
        <w:pStyle w:val="ParagraphStyle"/>
        <w:ind w:left="570"/>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78EA36E4" w14:textId="77777777" w:rsidR="007D394F" w:rsidRDefault="007D394F" w:rsidP="007D394F">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4C48B28D" w14:textId="77777777" w:rsidR="007D394F" w:rsidRDefault="007D394F" w:rsidP="007D394F">
      <w:pPr>
        <w:pStyle w:val="ParagraphStyle"/>
        <w:ind w:left="855"/>
        <w:jc w:val="both"/>
        <w:rPr>
          <w:color w:val="000000"/>
          <w:sz w:val="20"/>
          <w:szCs w:val="20"/>
        </w:rPr>
      </w:pPr>
    </w:p>
    <w:p w14:paraId="1BF6B074" w14:textId="77777777" w:rsidR="007D394F" w:rsidRDefault="007D394F" w:rsidP="007D394F">
      <w:pPr>
        <w:pStyle w:val="ParagraphStyle"/>
        <w:ind w:left="570"/>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DC14D3" w14:textId="77777777" w:rsidR="007D394F" w:rsidRDefault="007D394F" w:rsidP="007D394F">
      <w:pPr>
        <w:pStyle w:val="ParagraphStyle"/>
        <w:ind w:left="570"/>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5317D5D1" w14:textId="77777777" w:rsidR="007D394F" w:rsidRDefault="007D394F" w:rsidP="007D394F">
      <w:pPr>
        <w:pStyle w:val="ParagraphStyle"/>
        <w:ind w:left="570"/>
        <w:jc w:val="both"/>
        <w:rPr>
          <w:color w:val="000000"/>
          <w:sz w:val="20"/>
          <w:szCs w:val="20"/>
        </w:rPr>
      </w:pPr>
    </w:p>
    <w:p w14:paraId="547293BB" w14:textId="77777777" w:rsidR="007D394F" w:rsidRDefault="007D394F" w:rsidP="007D394F">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4A9A60D9" w14:textId="77777777" w:rsidR="007D394F" w:rsidRDefault="007D394F" w:rsidP="007D394F">
      <w:pPr>
        <w:pStyle w:val="ParagraphStyle"/>
        <w:ind w:left="570"/>
        <w:jc w:val="both"/>
        <w:rPr>
          <w:color w:val="000000"/>
          <w:sz w:val="20"/>
          <w:szCs w:val="20"/>
        </w:rPr>
      </w:pPr>
    </w:p>
    <w:p w14:paraId="1F823E99" w14:textId="77777777" w:rsidR="007D394F" w:rsidRDefault="007D394F" w:rsidP="007D394F">
      <w:pPr>
        <w:pStyle w:val="ParagraphStyle"/>
        <w:ind w:left="570"/>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62A83E49"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lastRenderedPageBreak/>
        <w:t>10.1.1 -</w:t>
      </w:r>
      <w:r>
        <w:rPr>
          <w:color w:val="000000"/>
          <w:sz w:val="20"/>
          <w:szCs w:val="20"/>
        </w:rPr>
        <w:tab/>
        <w:t xml:space="preserve"> Dar causa à inexecução parcial do contrato;</w:t>
      </w:r>
    </w:p>
    <w:p w14:paraId="6B6A5407"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692684C1"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05BFD5D4"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2B7AE734"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250490C8"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3B3308CC"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2FE5402B"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08DB8518"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688DAA88"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1DD401D1"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695683AB" w14:textId="77777777" w:rsidR="007D394F" w:rsidRDefault="007D394F" w:rsidP="007D394F">
      <w:pPr>
        <w:pStyle w:val="ParagraphStyle"/>
        <w:tabs>
          <w:tab w:val="left" w:pos="1695"/>
        </w:tabs>
        <w:spacing w:line="276" w:lineRule="auto"/>
        <w:ind w:left="855"/>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370621AC" w14:textId="77777777" w:rsidR="007D394F" w:rsidRDefault="007D394F" w:rsidP="007D394F">
      <w:pPr>
        <w:pStyle w:val="ParagraphStyle"/>
        <w:ind w:left="570"/>
        <w:jc w:val="both"/>
        <w:rPr>
          <w:color w:val="000000"/>
          <w:sz w:val="20"/>
          <w:szCs w:val="20"/>
        </w:rPr>
      </w:pPr>
    </w:p>
    <w:p w14:paraId="01468234" w14:textId="77777777" w:rsidR="007D394F" w:rsidRDefault="007D394F" w:rsidP="007D394F">
      <w:pPr>
        <w:pStyle w:val="ParagraphStyle"/>
        <w:ind w:left="570"/>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08FDB9A5" w14:textId="77777777" w:rsidR="007D394F" w:rsidRDefault="007D394F" w:rsidP="007D394F">
      <w:pPr>
        <w:pStyle w:val="ParagraphStyle"/>
        <w:ind w:left="570"/>
        <w:jc w:val="both"/>
        <w:rPr>
          <w:rFonts w:ascii="Times New Roman" w:hAnsi="Times New Roman" w:cs="Times New Roman"/>
          <w:color w:val="000000"/>
          <w:sz w:val="20"/>
          <w:szCs w:val="20"/>
        </w:rPr>
      </w:pPr>
    </w:p>
    <w:p w14:paraId="08C79DA0" w14:textId="77777777" w:rsidR="007D394F" w:rsidRDefault="007D394F" w:rsidP="007D394F">
      <w:pPr>
        <w:pStyle w:val="ParagraphStyle"/>
        <w:ind w:left="570"/>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6CF6C852" w14:textId="77777777" w:rsidR="007D394F" w:rsidRDefault="007D394F" w:rsidP="007D394F">
      <w:pPr>
        <w:pStyle w:val="ParagraphStyle"/>
        <w:ind w:left="570"/>
        <w:jc w:val="both"/>
        <w:rPr>
          <w:rFonts w:ascii="Times New Roman" w:hAnsi="Times New Roman" w:cs="Times New Roman"/>
          <w:color w:val="000000"/>
          <w:sz w:val="20"/>
          <w:szCs w:val="20"/>
        </w:rPr>
      </w:pPr>
    </w:p>
    <w:p w14:paraId="526FD508" w14:textId="77777777" w:rsidR="007D394F" w:rsidRDefault="007D394F" w:rsidP="007D394F">
      <w:pPr>
        <w:pStyle w:val="ParagraphStyle"/>
        <w:ind w:left="570"/>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274C710B" w14:textId="77777777" w:rsidR="007D394F" w:rsidRDefault="007D394F" w:rsidP="007D394F">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A99845E" w14:textId="77777777" w:rsidR="007D394F" w:rsidRDefault="007D394F" w:rsidP="007D394F">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2E77EE07" w14:textId="77777777" w:rsidR="007D394F" w:rsidRDefault="007D394F" w:rsidP="007D394F">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49F36141" w14:textId="77777777" w:rsidR="007D394F" w:rsidRDefault="007D394F" w:rsidP="007D394F">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14:paraId="18E6C4DF" w14:textId="77777777" w:rsidR="007D394F" w:rsidRDefault="007D394F" w:rsidP="007D394F">
      <w:pPr>
        <w:pStyle w:val="ParagraphStyle"/>
        <w:ind w:left="570"/>
        <w:jc w:val="both"/>
        <w:rPr>
          <w:sz w:val="20"/>
          <w:szCs w:val="20"/>
        </w:rPr>
      </w:pPr>
    </w:p>
    <w:p w14:paraId="681B52B6" w14:textId="77777777" w:rsidR="007D394F" w:rsidRDefault="007D394F" w:rsidP="007D394F">
      <w:pPr>
        <w:pStyle w:val="ParagraphStyle"/>
        <w:ind w:left="570"/>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7B40F6B1" w14:textId="77777777" w:rsidR="007D394F" w:rsidRDefault="007D394F" w:rsidP="007D394F">
      <w:pPr>
        <w:pStyle w:val="ParagraphStyle"/>
        <w:ind w:left="570"/>
        <w:jc w:val="both"/>
        <w:rPr>
          <w:color w:val="000000"/>
          <w:sz w:val="20"/>
          <w:szCs w:val="20"/>
        </w:rPr>
      </w:pPr>
    </w:p>
    <w:p w14:paraId="0644D7B2" w14:textId="77777777" w:rsidR="007D394F" w:rsidRPr="0065580D" w:rsidRDefault="007D394F" w:rsidP="007D394F">
      <w:pPr>
        <w:pStyle w:val="ParagraphStyle"/>
        <w:ind w:left="570"/>
        <w:jc w:val="both"/>
        <w:rPr>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Ibaiti, </w:t>
      </w:r>
      <w:r w:rsidRPr="0065580D">
        <w:rPr>
          <w:sz w:val="20"/>
          <w:szCs w:val="20"/>
        </w:rPr>
        <w:t xml:space="preserve">Entidades e Fundações, a CONTRATADA ficará isenta das penalidades mencionadas nos </w:t>
      </w:r>
      <w:r w:rsidRPr="0065580D">
        <w:rPr>
          <w:b/>
          <w:bCs/>
          <w:sz w:val="20"/>
          <w:szCs w:val="20"/>
        </w:rPr>
        <w:t>itens 10.1 e 10.2</w:t>
      </w:r>
      <w:r w:rsidRPr="0065580D">
        <w:rPr>
          <w:sz w:val="20"/>
          <w:szCs w:val="20"/>
        </w:rPr>
        <w:t>.</w:t>
      </w:r>
    </w:p>
    <w:p w14:paraId="1A1370A7" w14:textId="77777777" w:rsidR="007D394F" w:rsidRDefault="007D394F" w:rsidP="007D394F">
      <w:pPr>
        <w:pStyle w:val="ParagraphStyle"/>
        <w:ind w:left="570"/>
        <w:jc w:val="both"/>
        <w:rPr>
          <w:color w:val="000000"/>
          <w:sz w:val="20"/>
          <w:szCs w:val="20"/>
        </w:rPr>
      </w:pPr>
    </w:p>
    <w:p w14:paraId="76D577DA" w14:textId="77777777" w:rsidR="007D394F" w:rsidRDefault="007D394F" w:rsidP="007D394F">
      <w:pPr>
        <w:pStyle w:val="ParagraphStyle"/>
        <w:ind w:left="570"/>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7663E772" w14:textId="77777777" w:rsidR="007D394F" w:rsidRDefault="007D394F" w:rsidP="007D394F">
      <w:pPr>
        <w:pStyle w:val="ParagraphStyle"/>
        <w:ind w:left="570"/>
        <w:jc w:val="both"/>
        <w:rPr>
          <w:rFonts w:ascii="Times New Roman" w:hAnsi="Times New Roman" w:cs="Times New Roman"/>
          <w:color w:val="000000"/>
          <w:sz w:val="20"/>
          <w:szCs w:val="20"/>
        </w:rPr>
      </w:pPr>
    </w:p>
    <w:p w14:paraId="71B2E6FD" w14:textId="77777777" w:rsidR="007D394F" w:rsidRDefault="007D394F" w:rsidP="007D394F">
      <w:pPr>
        <w:pStyle w:val="ParagraphStyle"/>
        <w:ind w:left="570"/>
        <w:jc w:val="both"/>
        <w:rPr>
          <w:color w:val="000000"/>
          <w:sz w:val="20"/>
          <w:szCs w:val="20"/>
        </w:rPr>
      </w:pPr>
      <w:r>
        <w:rPr>
          <w:b/>
          <w:bCs/>
          <w:sz w:val="20"/>
          <w:szCs w:val="20"/>
        </w:rPr>
        <w:lastRenderedPageBreak/>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77546B5F" w14:textId="77777777" w:rsidR="007D394F" w:rsidRDefault="007D394F" w:rsidP="007D394F">
      <w:pPr>
        <w:pStyle w:val="ParagraphStyle"/>
        <w:ind w:left="570"/>
        <w:jc w:val="both"/>
        <w:rPr>
          <w:rFonts w:ascii="Times New Roman" w:hAnsi="Times New Roman" w:cs="Times New Roman"/>
          <w:color w:val="000000"/>
          <w:sz w:val="20"/>
          <w:szCs w:val="20"/>
        </w:rPr>
      </w:pPr>
    </w:p>
    <w:p w14:paraId="7CA81844" w14:textId="77777777" w:rsidR="007D394F" w:rsidRDefault="007D394F" w:rsidP="007D394F">
      <w:pPr>
        <w:pStyle w:val="ParagraphStyle"/>
        <w:ind w:left="570"/>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57B7D32D" w14:textId="77777777" w:rsidR="007D394F" w:rsidRDefault="007D394F" w:rsidP="007D394F">
      <w:pPr>
        <w:pStyle w:val="ParagraphStyle"/>
        <w:ind w:left="570"/>
        <w:jc w:val="both"/>
        <w:rPr>
          <w:rFonts w:ascii="Times New Roman" w:hAnsi="Times New Roman" w:cs="Times New Roman"/>
          <w:color w:val="000000"/>
          <w:sz w:val="20"/>
          <w:szCs w:val="20"/>
        </w:rPr>
      </w:pPr>
    </w:p>
    <w:p w14:paraId="422D4388" w14:textId="77777777" w:rsidR="007D394F" w:rsidRDefault="007D394F" w:rsidP="007D394F">
      <w:pPr>
        <w:pStyle w:val="ParagraphStyle"/>
        <w:ind w:left="570"/>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5D849E9B" w14:textId="77777777" w:rsidR="007D394F" w:rsidRDefault="007D394F" w:rsidP="007D394F">
      <w:pPr>
        <w:pStyle w:val="ParagraphStyle"/>
        <w:spacing w:line="254" w:lineRule="auto"/>
        <w:ind w:left="570"/>
        <w:rPr>
          <w:color w:val="000000"/>
          <w:sz w:val="20"/>
          <w:szCs w:val="20"/>
        </w:rPr>
      </w:pPr>
    </w:p>
    <w:p w14:paraId="43C59738" w14:textId="77777777" w:rsidR="007D394F" w:rsidRDefault="007D394F" w:rsidP="007D394F">
      <w:pPr>
        <w:pStyle w:val="ParagraphStyle"/>
        <w:ind w:left="570"/>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E47234D" w14:textId="77777777" w:rsidR="007D394F" w:rsidRDefault="007D394F" w:rsidP="007D394F">
      <w:pPr>
        <w:pStyle w:val="ParagraphStyle"/>
        <w:ind w:left="570"/>
        <w:jc w:val="both"/>
        <w:rPr>
          <w:rFonts w:ascii="Times New Roman" w:hAnsi="Times New Roman" w:cs="Times New Roman"/>
          <w:color w:val="000000"/>
          <w:sz w:val="20"/>
          <w:szCs w:val="20"/>
        </w:rPr>
      </w:pPr>
    </w:p>
    <w:p w14:paraId="5A220049" w14:textId="77777777" w:rsidR="007D394F" w:rsidRDefault="007D394F" w:rsidP="007D394F">
      <w:pPr>
        <w:pStyle w:val="ParagraphStyle"/>
        <w:ind w:left="570"/>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6571DD04" w14:textId="77777777" w:rsidR="007D394F" w:rsidRDefault="007D394F" w:rsidP="007D394F">
      <w:pPr>
        <w:pStyle w:val="ParagraphStyle"/>
        <w:spacing w:line="254" w:lineRule="auto"/>
        <w:ind w:left="570"/>
        <w:rPr>
          <w:color w:val="000000"/>
          <w:sz w:val="20"/>
          <w:szCs w:val="20"/>
        </w:rPr>
      </w:pPr>
    </w:p>
    <w:p w14:paraId="5C38BCE4" w14:textId="77777777" w:rsidR="007D394F" w:rsidRDefault="007D394F" w:rsidP="007D394F">
      <w:pPr>
        <w:pStyle w:val="ParagraphStyle"/>
        <w:ind w:left="570"/>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7B359E3" w14:textId="77777777" w:rsidR="007D394F" w:rsidRDefault="007D394F" w:rsidP="007D394F">
      <w:pPr>
        <w:pStyle w:val="ParagraphStyle"/>
        <w:ind w:left="570"/>
        <w:jc w:val="both"/>
        <w:rPr>
          <w:color w:val="000000"/>
          <w:sz w:val="20"/>
          <w:szCs w:val="20"/>
        </w:rPr>
      </w:pPr>
    </w:p>
    <w:p w14:paraId="068C11E4" w14:textId="77777777" w:rsidR="007D394F" w:rsidRDefault="007D394F" w:rsidP="007D394F">
      <w:pPr>
        <w:pStyle w:val="ParagraphStyle"/>
        <w:ind w:left="570"/>
        <w:jc w:val="both"/>
        <w:rPr>
          <w:color w:val="000000"/>
          <w:sz w:val="20"/>
          <w:szCs w:val="20"/>
        </w:rPr>
      </w:pPr>
    </w:p>
    <w:p w14:paraId="469702B0" w14:textId="77777777" w:rsidR="007D394F" w:rsidRPr="001206D2" w:rsidRDefault="007D394F" w:rsidP="007D394F">
      <w:pPr>
        <w:pStyle w:val="ParagraphStyle"/>
        <w:pBdr>
          <w:top w:val="single" w:sz="6" w:space="0" w:color="000000"/>
          <w:bottom w:val="single" w:sz="6" w:space="0" w:color="000000"/>
        </w:pBdr>
        <w:jc w:val="both"/>
        <w:rPr>
          <w:b/>
          <w:bCs/>
          <w:sz w:val="22"/>
          <w:szCs w:val="22"/>
          <w:lang w:val="pt-BR"/>
        </w:rPr>
      </w:pPr>
      <w:r>
        <w:rPr>
          <w:b/>
          <w:bCs/>
          <w:sz w:val="22"/>
          <w:szCs w:val="22"/>
        </w:rPr>
        <w:t>11. -  JUSTIFICATIVA PARA CONTRATAÇÃO EM LOTE ÚNICO</w:t>
      </w:r>
    </w:p>
    <w:p w14:paraId="2A4EEFE2" w14:textId="77777777" w:rsidR="007D394F" w:rsidRDefault="007D394F" w:rsidP="007D394F">
      <w:pPr>
        <w:pStyle w:val="ParagraphStyle"/>
        <w:ind w:left="570"/>
        <w:jc w:val="both"/>
        <w:rPr>
          <w:sz w:val="20"/>
          <w:szCs w:val="20"/>
        </w:rPr>
      </w:pPr>
    </w:p>
    <w:p w14:paraId="315571B1" w14:textId="77777777" w:rsidR="007D394F" w:rsidRPr="001206D2" w:rsidRDefault="007D394F" w:rsidP="007D394F">
      <w:pPr>
        <w:pStyle w:val="ParagraphStyle"/>
        <w:ind w:left="570"/>
        <w:jc w:val="both"/>
        <w:rPr>
          <w:color w:val="000000"/>
          <w:sz w:val="20"/>
          <w:szCs w:val="20"/>
          <w:lang w:val="pt-BR"/>
        </w:rPr>
      </w:pPr>
      <w:r w:rsidRPr="001206D2">
        <w:rPr>
          <w:b/>
          <w:bCs/>
          <w:color w:val="000000"/>
          <w:sz w:val="20"/>
          <w:szCs w:val="20"/>
          <w:lang w:val="pt-BR"/>
        </w:rPr>
        <w:t>11.1.</w:t>
      </w:r>
      <w:r>
        <w:rPr>
          <w:color w:val="000000"/>
          <w:sz w:val="20"/>
          <w:szCs w:val="20"/>
          <w:lang w:val="pt-BR"/>
        </w:rPr>
        <w:t xml:space="preserve"> </w:t>
      </w:r>
      <w:r w:rsidRPr="001206D2">
        <w:rPr>
          <w:color w:val="000000"/>
          <w:sz w:val="20"/>
          <w:szCs w:val="20"/>
          <w:lang w:val="pt-BR"/>
        </w:rPr>
        <w:t xml:space="preserve">Os itens que compõem a contratação são interdependentes e serão utilizados em conjunto na montagem de kits completos destinados aos agricultores familiares. Dessa forma, a aquisição em </w:t>
      </w:r>
      <w:r w:rsidRPr="001206D2">
        <w:rPr>
          <w:b/>
          <w:bCs/>
          <w:color w:val="000000"/>
          <w:sz w:val="20"/>
          <w:szCs w:val="20"/>
          <w:lang w:val="pt-BR"/>
        </w:rPr>
        <w:t>lote único</w:t>
      </w:r>
      <w:r w:rsidRPr="001206D2">
        <w:rPr>
          <w:color w:val="000000"/>
          <w:sz w:val="20"/>
          <w:szCs w:val="20"/>
          <w:lang w:val="pt-BR"/>
        </w:rPr>
        <w:t xml:space="preserve"> é técnica e operacionalmente mais adequada, pelos seguintes motivos:</w:t>
      </w:r>
    </w:p>
    <w:p w14:paraId="35F75CCE" w14:textId="77777777" w:rsidR="007D394F" w:rsidRPr="001206D2" w:rsidRDefault="007D394F" w:rsidP="007D394F">
      <w:pPr>
        <w:pStyle w:val="ParagraphStyle"/>
        <w:widowControl/>
        <w:numPr>
          <w:ilvl w:val="2"/>
          <w:numId w:val="64"/>
        </w:numPr>
        <w:jc w:val="both"/>
        <w:rPr>
          <w:color w:val="000000"/>
          <w:sz w:val="20"/>
          <w:szCs w:val="20"/>
          <w:lang w:val="pt-BR"/>
        </w:rPr>
      </w:pPr>
      <w:r w:rsidRPr="001206D2">
        <w:rPr>
          <w:b/>
          <w:bCs/>
          <w:color w:val="000000"/>
          <w:sz w:val="20"/>
          <w:szCs w:val="20"/>
          <w:lang w:val="pt-BR"/>
        </w:rPr>
        <w:t>Interdependência dos itens</w:t>
      </w:r>
      <w:r w:rsidRPr="001206D2">
        <w:rPr>
          <w:color w:val="000000"/>
          <w:sz w:val="20"/>
          <w:szCs w:val="20"/>
          <w:lang w:val="pt-BR"/>
        </w:rPr>
        <w:t xml:space="preserve"> – os produtos precisam ser fornecidos de forma integrada para garantir o funcionamento do kit.</w:t>
      </w:r>
    </w:p>
    <w:p w14:paraId="6DB02BF1" w14:textId="77777777" w:rsidR="007D394F" w:rsidRPr="001206D2" w:rsidRDefault="007D394F" w:rsidP="007D394F">
      <w:pPr>
        <w:pStyle w:val="ParagraphStyle"/>
        <w:widowControl/>
        <w:numPr>
          <w:ilvl w:val="2"/>
          <w:numId w:val="64"/>
        </w:numPr>
        <w:jc w:val="both"/>
        <w:rPr>
          <w:color w:val="000000"/>
          <w:sz w:val="20"/>
          <w:szCs w:val="20"/>
          <w:lang w:val="pt-BR"/>
        </w:rPr>
      </w:pPr>
      <w:r w:rsidRPr="001206D2">
        <w:rPr>
          <w:b/>
          <w:bCs/>
          <w:color w:val="000000"/>
          <w:sz w:val="20"/>
          <w:szCs w:val="20"/>
          <w:lang w:val="pt-BR"/>
        </w:rPr>
        <w:t>Padronização</w:t>
      </w:r>
      <w:r w:rsidRPr="001206D2">
        <w:rPr>
          <w:color w:val="000000"/>
          <w:sz w:val="20"/>
          <w:szCs w:val="20"/>
          <w:lang w:val="pt-BR"/>
        </w:rPr>
        <w:t xml:space="preserve"> – evita divergências de qualidade, compatibilidade e desempenho entre componentes adquiridos separadamente.</w:t>
      </w:r>
    </w:p>
    <w:p w14:paraId="1A92A5FA" w14:textId="77777777" w:rsidR="007D394F" w:rsidRPr="001206D2" w:rsidRDefault="007D394F" w:rsidP="007D394F">
      <w:pPr>
        <w:pStyle w:val="ParagraphStyle"/>
        <w:widowControl/>
        <w:numPr>
          <w:ilvl w:val="2"/>
          <w:numId w:val="64"/>
        </w:numPr>
        <w:jc w:val="both"/>
        <w:rPr>
          <w:color w:val="000000"/>
          <w:sz w:val="20"/>
          <w:szCs w:val="20"/>
          <w:lang w:val="pt-BR"/>
        </w:rPr>
      </w:pPr>
      <w:r w:rsidRPr="001206D2">
        <w:rPr>
          <w:b/>
          <w:bCs/>
          <w:color w:val="000000"/>
          <w:sz w:val="20"/>
          <w:szCs w:val="20"/>
          <w:lang w:val="pt-BR"/>
        </w:rPr>
        <w:t>Logística simplificada</w:t>
      </w:r>
      <w:r w:rsidRPr="001206D2">
        <w:rPr>
          <w:color w:val="000000"/>
          <w:sz w:val="20"/>
          <w:szCs w:val="20"/>
          <w:lang w:val="pt-BR"/>
        </w:rPr>
        <w:t xml:space="preserve"> – reduz o risco de entregas incompletas, facilitando montagem, conferência e distribuição.</w:t>
      </w:r>
    </w:p>
    <w:p w14:paraId="06F6312E" w14:textId="77777777" w:rsidR="007D394F" w:rsidRPr="001206D2" w:rsidRDefault="007D394F" w:rsidP="007D394F">
      <w:pPr>
        <w:pStyle w:val="ParagraphStyle"/>
        <w:widowControl/>
        <w:numPr>
          <w:ilvl w:val="2"/>
          <w:numId w:val="64"/>
        </w:numPr>
        <w:jc w:val="both"/>
        <w:rPr>
          <w:color w:val="000000"/>
          <w:sz w:val="20"/>
          <w:szCs w:val="20"/>
          <w:lang w:val="pt-BR"/>
        </w:rPr>
      </w:pPr>
      <w:r w:rsidRPr="001206D2">
        <w:rPr>
          <w:b/>
          <w:bCs/>
          <w:color w:val="000000"/>
          <w:sz w:val="20"/>
          <w:szCs w:val="20"/>
          <w:lang w:val="pt-BR"/>
        </w:rPr>
        <w:t>Eficiência administrativa</w:t>
      </w:r>
      <w:r w:rsidRPr="001206D2">
        <w:rPr>
          <w:color w:val="000000"/>
          <w:sz w:val="20"/>
          <w:szCs w:val="20"/>
          <w:lang w:val="pt-BR"/>
        </w:rPr>
        <w:t xml:space="preserve"> – minimiza a multiplicidade de contratos e fiscalizações.</w:t>
      </w:r>
    </w:p>
    <w:p w14:paraId="2DC95E85" w14:textId="77777777" w:rsidR="007D394F" w:rsidRPr="001206D2" w:rsidRDefault="007D394F" w:rsidP="007D394F">
      <w:pPr>
        <w:pStyle w:val="ParagraphStyle"/>
        <w:widowControl/>
        <w:numPr>
          <w:ilvl w:val="2"/>
          <w:numId w:val="64"/>
        </w:numPr>
        <w:jc w:val="both"/>
        <w:rPr>
          <w:color w:val="000000"/>
          <w:sz w:val="20"/>
          <w:szCs w:val="20"/>
          <w:lang w:val="pt-BR"/>
        </w:rPr>
      </w:pPr>
      <w:r w:rsidRPr="001206D2">
        <w:rPr>
          <w:b/>
          <w:bCs/>
          <w:color w:val="000000"/>
          <w:sz w:val="20"/>
          <w:szCs w:val="20"/>
          <w:lang w:val="pt-BR"/>
        </w:rPr>
        <w:t>Vantajosidade econômica</w:t>
      </w:r>
      <w:r w:rsidRPr="001206D2">
        <w:rPr>
          <w:color w:val="000000"/>
          <w:sz w:val="20"/>
          <w:szCs w:val="20"/>
          <w:lang w:val="pt-BR"/>
        </w:rPr>
        <w:t xml:space="preserve"> – estimula competição entre fornecedores capazes de entregar o conjunto completo.</w:t>
      </w:r>
    </w:p>
    <w:p w14:paraId="213BDF9F" w14:textId="77777777" w:rsidR="007D394F" w:rsidRPr="001206D2" w:rsidRDefault="007D394F" w:rsidP="007D394F">
      <w:pPr>
        <w:pStyle w:val="ParagraphStyle"/>
        <w:ind w:left="570"/>
        <w:jc w:val="both"/>
        <w:rPr>
          <w:color w:val="000000"/>
          <w:sz w:val="20"/>
          <w:szCs w:val="20"/>
          <w:lang w:val="pt-BR"/>
        </w:rPr>
      </w:pPr>
      <w:r w:rsidRPr="001206D2">
        <w:rPr>
          <w:b/>
          <w:bCs/>
          <w:color w:val="000000"/>
          <w:sz w:val="20"/>
          <w:szCs w:val="20"/>
          <w:lang w:val="pt-BR"/>
        </w:rPr>
        <w:t>11.2.</w:t>
      </w:r>
      <w:r>
        <w:rPr>
          <w:color w:val="000000"/>
          <w:sz w:val="20"/>
          <w:szCs w:val="20"/>
          <w:lang w:val="pt-BR"/>
        </w:rPr>
        <w:t xml:space="preserve"> </w:t>
      </w:r>
      <w:r w:rsidRPr="001206D2">
        <w:rPr>
          <w:color w:val="000000"/>
          <w:sz w:val="20"/>
          <w:szCs w:val="20"/>
          <w:lang w:val="pt-BR"/>
        </w:rPr>
        <w:t>A contratação em lote único atende ao art. 40 da Lei nº 14.133/2021, respeitando os princípios da eficiência, economicidade e interesse público.</w:t>
      </w:r>
    </w:p>
    <w:p w14:paraId="10FE9F4C" w14:textId="77777777" w:rsidR="007D394F" w:rsidRDefault="007D394F" w:rsidP="007D394F">
      <w:pPr>
        <w:pStyle w:val="ParagraphStyle"/>
        <w:ind w:left="570"/>
        <w:jc w:val="both"/>
        <w:rPr>
          <w:color w:val="000000"/>
          <w:sz w:val="20"/>
          <w:szCs w:val="20"/>
        </w:rPr>
      </w:pPr>
    </w:p>
    <w:p w14:paraId="1331D37F" w14:textId="77777777" w:rsidR="007D394F" w:rsidRDefault="007D394F" w:rsidP="007D394F">
      <w:pPr>
        <w:pStyle w:val="ParagraphStyle"/>
        <w:pBdr>
          <w:top w:val="single" w:sz="6" w:space="0" w:color="000000"/>
          <w:bottom w:val="single" w:sz="6" w:space="0" w:color="000000"/>
        </w:pBdr>
        <w:jc w:val="both"/>
        <w:rPr>
          <w:b/>
          <w:bCs/>
          <w:sz w:val="22"/>
          <w:szCs w:val="22"/>
        </w:rPr>
      </w:pPr>
      <w:r>
        <w:rPr>
          <w:b/>
          <w:bCs/>
          <w:sz w:val="22"/>
          <w:szCs w:val="22"/>
        </w:rPr>
        <w:t>12. - DISPOSIÇÕES GERAIS/INFORMAÇÕES COMPLEMENTARES</w:t>
      </w:r>
    </w:p>
    <w:p w14:paraId="798B5B0B" w14:textId="77777777" w:rsidR="007D394F" w:rsidRDefault="007D394F" w:rsidP="007D394F">
      <w:pPr>
        <w:pStyle w:val="ParagraphStyle"/>
        <w:ind w:left="570"/>
        <w:jc w:val="both"/>
        <w:rPr>
          <w:sz w:val="20"/>
          <w:szCs w:val="20"/>
        </w:rPr>
      </w:pPr>
    </w:p>
    <w:p w14:paraId="72309FC4" w14:textId="77777777" w:rsidR="007D394F" w:rsidRDefault="007D394F" w:rsidP="007D394F">
      <w:pPr>
        <w:pStyle w:val="ParagraphStyle"/>
        <w:ind w:left="570"/>
        <w:jc w:val="both"/>
        <w:rPr>
          <w:color w:val="000000"/>
          <w:sz w:val="20"/>
          <w:szCs w:val="20"/>
        </w:rPr>
      </w:pPr>
      <w:r>
        <w:rPr>
          <w:b/>
          <w:bCs/>
          <w:color w:val="000000"/>
          <w:sz w:val="20"/>
          <w:szCs w:val="20"/>
        </w:rPr>
        <w:t xml:space="preserve">12.1 -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E6E1C43" w14:textId="77777777" w:rsidR="007D394F" w:rsidRDefault="007D394F" w:rsidP="007D394F">
      <w:pPr>
        <w:pStyle w:val="ParagraphStyle"/>
        <w:ind w:left="570"/>
        <w:jc w:val="both"/>
        <w:rPr>
          <w:color w:val="000000"/>
          <w:sz w:val="20"/>
          <w:szCs w:val="20"/>
        </w:rPr>
      </w:pPr>
    </w:p>
    <w:p w14:paraId="713F0C21" w14:textId="77777777" w:rsidR="007D394F" w:rsidRDefault="007D394F" w:rsidP="007D394F">
      <w:pPr>
        <w:pStyle w:val="ParagraphStyle"/>
        <w:ind w:left="570"/>
        <w:jc w:val="both"/>
        <w:rPr>
          <w:color w:val="000000"/>
          <w:sz w:val="20"/>
          <w:szCs w:val="20"/>
        </w:rPr>
      </w:pPr>
    </w:p>
    <w:p w14:paraId="1AC14D5E" w14:textId="77777777" w:rsidR="007D394F" w:rsidRPr="00794840" w:rsidRDefault="007D394F" w:rsidP="007D394F">
      <w:pPr>
        <w:pStyle w:val="ParagraphStyle"/>
        <w:jc w:val="center"/>
        <w:rPr>
          <w:sz w:val="20"/>
          <w:szCs w:val="20"/>
        </w:rPr>
      </w:pPr>
    </w:p>
    <w:p w14:paraId="04C1E0E6" w14:textId="77777777" w:rsidR="007D394F" w:rsidRPr="00794840" w:rsidRDefault="007D394F" w:rsidP="007D394F">
      <w:pPr>
        <w:pStyle w:val="ParagraphStyle"/>
        <w:jc w:val="center"/>
        <w:rPr>
          <w:sz w:val="20"/>
          <w:szCs w:val="20"/>
        </w:rPr>
      </w:pPr>
      <w:r w:rsidRPr="001206D2">
        <w:rPr>
          <w:sz w:val="20"/>
          <w:szCs w:val="20"/>
        </w:rPr>
        <w:lastRenderedPageBreak/>
        <w:t>Ibaiti, 08</w:t>
      </w:r>
      <w:r w:rsidRPr="00794840">
        <w:rPr>
          <w:sz w:val="20"/>
          <w:szCs w:val="20"/>
        </w:rPr>
        <w:t xml:space="preserve"> de dezembro de 2025</w:t>
      </w:r>
    </w:p>
    <w:p w14:paraId="1CDD918D" w14:textId="77777777" w:rsidR="007D394F" w:rsidRDefault="007D394F" w:rsidP="007D394F">
      <w:pPr>
        <w:pStyle w:val="ParagraphStyle"/>
        <w:jc w:val="center"/>
        <w:rPr>
          <w:sz w:val="20"/>
          <w:szCs w:val="20"/>
        </w:rPr>
      </w:pPr>
    </w:p>
    <w:p w14:paraId="7B259853" w14:textId="77777777" w:rsidR="007D394F" w:rsidRDefault="007D394F" w:rsidP="007D394F">
      <w:pPr>
        <w:pStyle w:val="ParagraphStyle"/>
        <w:jc w:val="center"/>
        <w:rPr>
          <w:sz w:val="20"/>
          <w:szCs w:val="20"/>
        </w:rPr>
      </w:pPr>
    </w:p>
    <w:p w14:paraId="6C519AA4" w14:textId="77777777" w:rsidR="007D394F" w:rsidRDefault="007D394F" w:rsidP="007D394F">
      <w:pPr>
        <w:pStyle w:val="ParagraphStyle"/>
        <w:jc w:val="center"/>
        <w:rPr>
          <w:sz w:val="20"/>
          <w:szCs w:val="20"/>
        </w:rPr>
      </w:pPr>
    </w:p>
    <w:p w14:paraId="11A67466" w14:textId="77777777" w:rsidR="007D394F" w:rsidRDefault="007D394F" w:rsidP="007D394F">
      <w:pPr>
        <w:pStyle w:val="ParagraphStyle"/>
        <w:tabs>
          <w:tab w:val="left" w:pos="5715"/>
        </w:tabs>
        <w:jc w:val="center"/>
        <w:rPr>
          <w:b/>
          <w:bCs/>
          <w:sz w:val="20"/>
          <w:szCs w:val="20"/>
        </w:rPr>
      </w:pPr>
      <w:r>
        <w:rPr>
          <w:b/>
          <w:bCs/>
          <w:sz w:val="20"/>
          <w:szCs w:val="20"/>
        </w:rPr>
        <w:t>ARLOS DIEGO VIGILATO DA ROCHA</w:t>
      </w:r>
    </w:p>
    <w:p w14:paraId="39CC3968" w14:textId="77777777" w:rsidR="007D394F" w:rsidRDefault="007D394F" w:rsidP="007D394F">
      <w:pPr>
        <w:pStyle w:val="ParagraphStyle"/>
        <w:jc w:val="center"/>
        <w:rPr>
          <w:sz w:val="20"/>
          <w:szCs w:val="20"/>
        </w:rPr>
      </w:pPr>
      <w:r>
        <w:rPr>
          <w:sz w:val="20"/>
          <w:szCs w:val="20"/>
        </w:rPr>
        <w:t>SECRETARIA DE AGRICULTURA, PECUÁRIA, MEIO AMBIENTE E TURISMO</w:t>
      </w:r>
    </w:p>
    <w:p w14:paraId="6AC32824" w14:textId="77777777" w:rsidR="007D394F" w:rsidRDefault="007D394F" w:rsidP="007D394F">
      <w:pPr>
        <w:pStyle w:val="ParagraphStyle"/>
        <w:jc w:val="center"/>
        <w:rPr>
          <w:sz w:val="20"/>
          <w:szCs w:val="20"/>
        </w:rPr>
      </w:pPr>
    </w:p>
    <w:p w14:paraId="5BE7D35B" w14:textId="77777777" w:rsidR="007D394F" w:rsidRDefault="007D394F" w:rsidP="007D394F">
      <w:pPr>
        <w:pStyle w:val="ParagraphStyle"/>
        <w:jc w:val="center"/>
        <w:rPr>
          <w:sz w:val="20"/>
          <w:szCs w:val="20"/>
        </w:rPr>
      </w:pPr>
    </w:p>
    <w:p w14:paraId="67A42193" w14:textId="77777777" w:rsidR="007D394F" w:rsidRDefault="007D394F" w:rsidP="007D394F">
      <w:pPr>
        <w:pStyle w:val="ParagraphStyle"/>
        <w:jc w:val="center"/>
        <w:rPr>
          <w:sz w:val="20"/>
          <w:szCs w:val="20"/>
        </w:rPr>
      </w:pPr>
    </w:p>
    <w:p w14:paraId="1EA8E43D" w14:textId="77777777" w:rsidR="007D394F" w:rsidRDefault="007D394F" w:rsidP="007D394F">
      <w:pPr>
        <w:pStyle w:val="ParagraphStyle"/>
        <w:jc w:val="center"/>
        <w:rPr>
          <w:sz w:val="20"/>
          <w:szCs w:val="20"/>
        </w:rPr>
      </w:pPr>
    </w:p>
    <w:p w14:paraId="5048B7D9" w14:textId="77777777" w:rsidR="007D394F" w:rsidRDefault="007D394F" w:rsidP="007D394F">
      <w:pPr>
        <w:pStyle w:val="ParagraphStyle"/>
        <w:pBdr>
          <w:left w:val="single" w:sz="6" w:space="3" w:color="000000"/>
        </w:pBdr>
        <w:ind w:left="3690"/>
        <w:jc w:val="right"/>
        <w:rPr>
          <w:sz w:val="20"/>
          <w:szCs w:val="20"/>
        </w:rPr>
      </w:pPr>
      <w:r>
        <w:rPr>
          <w:sz w:val="20"/>
          <w:szCs w:val="20"/>
        </w:rPr>
        <w:t>Aprovo o presente Termo de Referência:</w:t>
      </w:r>
    </w:p>
    <w:p w14:paraId="10C1E8CF" w14:textId="77777777" w:rsidR="007D394F" w:rsidRDefault="007D394F" w:rsidP="007D394F">
      <w:pPr>
        <w:pStyle w:val="ParagraphStyle"/>
        <w:pBdr>
          <w:left w:val="single" w:sz="6" w:space="3" w:color="000000"/>
        </w:pBdr>
        <w:ind w:left="3690"/>
        <w:jc w:val="right"/>
        <w:rPr>
          <w:sz w:val="20"/>
          <w:szCs w:val="20"/>
        </w:rPr>
      </w:pPr>
    </w:p>
    <w:p w14:paraId="7A0D1307" w14:textId="77777777" w:rsidR="007D394F" w:rsidRDefault="007D394F" w:rsidP="007D394F">
      <w:pPr>
        <w:pStyle w:val="ParagraphStyle"/>
        <w:pBdr>
          <w:left w:val="single" w:sz="6" w:space="3" w:color="000000"/>
        </w:pBdr>
        <w:ind w:left="3690"/>
        <w:jc w:val="right"/>
        <w:rPr>
          <w:sz w:val="20"/>
          <w:szCs w:val="20"/>
        </w:rPr>
      </w:pPr>
    </w:p>
    <w:p w14:paraId="629FFED5" w14:textId="77777777" w:rsidR="007D394F" w:rsidRDefault="007D394F" w:rsidP="007D394F">
      <w:pPr>
        <w:pStyle w:val="ParagraphStyle"/>
        <w:pBdr>
          <w:left w:val="single" w:sz="6" w:space="3" w:color="000000"/>
        </w:pBdr>
        <w:ind w:left="3690"/>
        <w:jc w:val="right"/>
        <w:rPr>
          <w:b/>
          <w:bCs/>
          <w:sz w:val="20"/>
          <w:szCs w:val="20"/>
        </w:rPr>
      </w:pPr>
      <w:r>
        <w:rPr>
          <w:b/>
          <w:bCs/>
          <w:sz w:val="20"/>
          <w:szCs w:val="20"/>
        </w:rPr>
        <w:t>ROBERTO REGAZZO</w:t>
      </w:r>
    </w:p>
    <w:p w14:paraId="2F0024FF" w14:textId="77777777" w:rsidR="007D394F" w:rsidRDefault="007D394F" w:rsidP="007D394F">
      <w:pPr>
        <w:pStyle w:val="ParagraphStyle"/>
        <w:pBdr>
          <w:left w:val="single" w:sz="6" w:space="3" w:color="000000"/>
        </w:pBdr>
        <w:spacing w:after="165" w:line="252" w:lineRule="auto"/>
        <w:ind w:left="3690"/>
        <w:jc w:val="right"/>
        <w:rPr>
          <w:sz w:val="20"/>
          <w:szCs w:val="20"/>
        </w:rPr>
      </w:pPr>
      <w:r>
        <w:rPr>
          <w:sz w:val="20"/>
          <w:szCs w:val="20"/>
        </w:rPr>
        <w:t>Prefeito Municipal</w:t>
      </w:r>
    </w:p>
    <w:p w14:paraId="33980887" w14:textId="77777777" w:rsidR="007D394F" w:rsidRDefault="007D394F" w:rsidP="007D394F"/>
    <w:p w14:paraId="6A8BFE3A" w14:textId="77777777" w:rsidR="007D394F" w:rsidRDefault="007D394F" w:rsidP="007D394F">
      <w:pPr>
        <w:pStyle w:val="ParagraphStyle"/>
        <w:spacing w:line="360" w:lineRule="auto"/>
        <w:jc w:val="both"/>
        <w:rPr>
          <w:rFonts w:ascii="Calibri" w:hAnsi="Calibri" w:cs="Calibri"/>
          <w:color w:val="000000"/>
          <w:sz w:val="20"/>
          <w:szCs w:val="20"/>
        </w:rPr>
      </w:pPr>
    </w:p>
    <w:p w14:paraId="17A4F973" w14:textId="77777777" w:rsidR="007D394F" w:rsidRDefault="007D394F" w:rsidP="007D394F">
      <w:pPr>
        <w:pStyle w:val="ParagraphStyle"/>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06 –  ESTUDO TÉCNICO PRELIMINAR - ETP</w:t>
      </w:r>
    </w:p>
    <w:p w14:paraId="2F02665A" w14:textId="77777777" w:rsidR="007D394F" w:rsidRDefault="007D394F" w:rsidP="007D394F">
      <w:pPr>
        <w:pStyle w:val="ParagraphStyle"/>
        <w:ind w:left="285"/>
        <w:jc w:val="center"/>
        <w:rPr>
          <w:rFonts w:ascii="Calibri" w:hAnsi="Calibri" w:cs="Calibri"/>
          <w:b/>
          <w:bCs/>
          <w:sz w:val="22"/>
          <w:szCs w:val="22"/>
        </w:rPr>
      </w:pPr>
      <w:r>
        <w:rPr>
          <w:rFonts w:ascii="Calibri" w:hAnsi="Calibri" w:cs="Calibri"/>
          <w:b/>
          <w:bCs/>
          <w:sz w:val="22"/>
          <w:szCs w:val="22"/>
        </w:rPr>
        <w:t>PREGÃO, NA FORMA ELETRÔNICA Nº 54/2025</w:t>
      </w:r>
    </w:p>
    <w:p w14:paraId="0A1D5FAB" w14:textId="77777777" w:rsidR="007D394F" w:rsidRDefault="007D394F" w:rsidP="007D394F">
      <w:pPr>
        <w:pStyle w:val="ParagraphStyle"/>
        <w:spacing w:line="360" w:lineRule="auto"/>
        <w:jc w:val="both"/>
        <w:rPr>
          <w:rFonts w:ascii="Calibri" w:hAnsi="Calibri" w:cs="Calibri"/>
          <w:color w:val="000000"/>
          <w:sz w:val="20"/>
          <w:szCs w:val="20"/>
        </w:rPr>
      </w:pPr>
    </w:p>
    <w:p w14:paraId="23EBD5D9" w14:textId="77777777" w:rsidR="007D394F" w:rsidRDefault="007D394F" w:rsidP="007D394F">
      <w:pPr>
        <w:pStyle w:val="ParagraphStyle"/>
        <w:spacing w:line="360" w:lineRule="auto"/>
        <w:jc w:val="both"/>
        <w:rPr>
          <w:rFonts w:ascii="Calibri" w:hAnsi="Calibri" w:cs="Calibri"/>
          <w:color w:val="000000"/>
          <w:sz w:val="20"/>
          <w:szCs w:val="20"/>
        </w:rPr>
      </w:pPr>
    </w:p>
    <w:p w14:paraId="2977BE8D" w14:textId="77777777" w:rsidR="007D394F" w:rsidRDefault="007D394F" w:rsidP="007D394F">
      <w:pPr>
        <w:pStyle w:val="ParagraphStyle"/>
        <w:spacing w:line="276" w:lineRule="auto"/>
        <w:jc w:val="center"/>
        <w:rPr>
          <w:rFonts w:ascii="Calibri" w:hAnsi="Calibri" w:cs="Calibri"/>
          <w:b/>
          <w:bCs/>
        </w:rPr>
      </w:pPr>
      <w:r>
        <w:rPr>
          <w:rFonts w:ascii="Calibri" w:hAnsi="Calibri" w:cs="Calibri"/>
          <w:b/>
          <w:bCs/>
        </w:rPr>
        <w:t>ESTUDO TÉCNICO PRELIMINAR</w:t>
      </w:r>
    </w:p>
    <w:p w14:paraId="71D5DD18" w14:textId="77777777" w:rsidR="007D394F" w:rsidRDefault="007D394F" w:rsidP="007D394F">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14:paraId="348FD290" w14:textId="77777777" w:rsidR="007D394F" w:rsidRDefault="007D394F" w:rsidP="007D394F">
      <w:pPr>
        <w:pStyle w:val="ParagraphStyle"/>
        <w:spacing w:line="360" w:lineRule="auto"/>
        <w:jc w:val="both"/>
        <w:rPr>
          <w:rFonts w:ascii="Calibri" w:hAnsi="Calibri" w:cs="Calibri"/>
          <w:sz w:val="20"/>
          <w:szCs w:val="20"/>
        </w:rPr>
      </w:pPr>
    </w:p>
    <w:p w14:paraId="0C8DA712" w14:textId="77777777" w:rsidR="007D394F" w:rsidRDefault="007D394F" w:rsidP="007D394F">
      <w:pPr>
        <w:pStyle w:val="ParagraphStyle"/>
        <w:spacing w:line="360" w:lineRule="auto"/>
        <w:jc w:val="both"/>
        <w:rPr>
          <w:rFonts w:ascii="Calibri" w:hAnsi="Calibri" w:cs="Calibri"/>
          <w:sz w:val="20"/>
          <w:szCs w:val="20"/>
        </w:rPr>
      </w:pPr>
    </w:p>
    <w:p w14:paraId="314F1F54"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43719F6D" w14:textId="77777777" w:rsidR="007D394F" w:rsidRDefault="007D394F" w:rsidP="007D394F">
      <w:pPr>
        <w:pStyle w:val="ParagraphStyle"/>
        <w:spacing w:line="360" w:lineRule="auto"/>
        <w:jc w:val="both"/>
        <w:rPr>
          <w:rFonts w:ascii="Calibri" w:hAnsi="Calibri" w:cs="Calibri"/>
          <w:sz w:val="20"/>
          <w:szCs w:val="20"/>
        </w:rPr>
      </w:pPr>
    </w:p>
    <w:p w14:paraId="78FDDE21"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 Informações Básicas</w:t>
      </w:r>
    </w:p>
    <w:p w14:paraId="3E3F8768"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Categoria ETP:</w:t>
      </w:r>
      <w:r>
        <w:rPr>
          <w:rFonts w:ascii="Calibri" w:hAnsi="Calibri" w:cs="Calibri"/>
          <w:color w:val="000000"/>
          <w:sz w:val="20"/>
          <w:szCs w:val="20"/>
        </w:rPr>
        <w:t xml:space="preserve"> Aquisição de kits completos de nebulização destinados ao uso em estufas agrícolas de produtores orgânicos certificados do munícipio.,</w:t>
      </w:r>
    </w:p>
    <w:p w14:paraId="263A7E85" w14:textId="77777777" w:rsidR="007D394F" w:rsidRDefault="007D394F" w:rsidP="007D394F">
      <w:pPr>
        <w:pStyle w:val="ParagraphStyle"/>
        <w:spacing w:line="360" w:lineRule="auto"/>
        <w:jc w:val="both"/>
        <w:rPr>
          <w:rFonts w:ascii="Calibri" w:hAnsi="Calibri" w:cs="Calibri"/>
          <w:color w:val="000000"/>
          <w:sz w:val="20"/>
          <w:szCs w:val="20"/>
        </w:rPr>
      </w:pPr>
    </w:p>
    <w:p w14:paraId="2D1470B6"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2. Descrição da Necessidade</w:t>
      </w:r>
    </w:p>
    <w:p w14:paraId="0434B908"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A necessidade da contratação consiste na aquisição de kits destinados ao sistema de nebulização em estufas agrícolas utilizadas por produtores orgânicos certificados, tendo em vista a melhoria do ambiente de cultivo protegido. A demanda surge da necessidade de redução de perdas produtivas, estabilização da umidade interna e melhoria do desempenho vegetativo das culturas, especialmente durante períodos de altas temperaturas e baixa umidade relativa.</w:t>
      </w:r>
    </w:p>
    <w:p w14:paraId="75AB233F" w14:textId="77777777" w:rsidR="007D394F" w:rsidRDefault="007D394F" w:rsidP="007D394F">
      <w:pPr>
        <w:pStyle w:val="ParagraphStyle"/>
        <w:spacing w:line="360" w:lineRule="auto"/>
        <w:jc w:val="both"/>
        <w:rPr>
          <w:rFonts w:ascii="Calibri" w:hAnsi="Calibri" w:cs="Calibri"/>
          <w:sz w:val="20"/>
          <w:szCs w:val="20"/>
        </w:rPr>
      </w:pPr>
    </w:p>
    <w:p w14:paraId="417422B2"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A contratação se justifica em razão do impacto direto na produtividade dos agricultores familiares orgânicos, do fortalecimento da produção local e da utilização de recursos provenientes de Emenda Parlamentar Impositiva, de execução obrigatória. O projeto beneficiará exclusivamente agricultores com renda familiar mensal de até três salários mínimos, que possuam certificação orgânica e estufa instalada.</w:t>
      </w:r>
    </w:p>
    <w:p w14:paraId="1F63D56A" w14:textId="77777777" w:rsidR="007D394F" w:rsidRDefault="007D394F" w:rsidP="007D394F">
      <w:pPr>
        <w:pStyle w:val="ParagraphStyle"/>
        <w:spacing w:line="360" w:lineRule="auto"/>
        <w:jc w:val="both"/>
        <w:rPr>
          <w:rFonts w:ascii="Calibri" w:hAnsi="Calibri" w:cs="Calibri"/>
          <w:sz w:val="20"/>
          <w:szCs w:val="20"/>
        </w:rPr>
      </w:pPr>
    </w:p>
    <w:p w14:paraId="53FF19AD"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O sistema de nebulização representa solução técnica adequada para o controle microclimático das estufas orgânicas, proporcionando: redução de estresse térmico; maior uniformidade no ambiente de cultivo; melhor enraizamento e pegamento de mudas; aumento significativo da produtividade; maior estabilidade de oferta, especialmente para programas como PNAE/PAA.</w:t>
      </w:r>
    </w:p>
    <w:p w14:paraId="7C88D756" w14:textId="77777777" w:rsidR="007D394F" w:rsidRDefault="007D394F" w:rsidP="007D394F">
      <w:pPr>
        <w:pStyle w:val="ParagraphStyle"/>
        <w:spacing w:line="360" w:lineRule="auto"/>
        <w:jc w:val="both"/>
        <w:rPr>
          <w:rFonts w:ascii="Calibri" w:hAnsi="Calibri" w:cs="Calibri"/>
          <w:sz w:val="20"/>
          <w:szCs w:val="20"/>
        </w:rPr>
      </w:pPr>
    </w:p>
    <w:p w14:paraId="28BA081D"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Com isso, a aquisição dos kits atende ao interesse público, promove sustentabilidade produtiva e eleva a segurança alimentar do município.</w:t>
      </w:r>
    </w:p>
    <w:p w14:paraId="03D5FC68" w14:textId="77777777" w:rsidR="007D394F" w:rsidRDefault="007D394F" w:rsidP="007D394F">
      <w:pPr>
        <w:pStyle w:val="ParagraphStyle"/>
        <w:spacing w:line="360" w:lineRule="auto"/>
        <w:jc w:val="both"/>
        <w:rPr>
          <w:rFonts w:ascii="Calibri" w:hAnsi="Calibri" w:cs="Calibri"/>
          <w:sz w:val="20"/>
          <w:szCs w:val="20"/>
        </w:rPr>
      </w:pPr>
    </w:p>
    <w:p w14:paraId="4340DA47"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3. Área requisitante</w:t>
      </w:r>
    </w:p>
    <w:p w14:paraId="2A02ADFC"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lastRenderedPageBreak/>
        <w:t>O objeto desta contratação terá a participação da SECRETARIA MUNICIPAL DE AGRICULTURA, PECUÁRIA, MEIO AMBIENTE E TURISMO</w:t>
      </w:r>
    </w:p>
    <w:p w14:paraId="43D96E5E" w14:textId="77777777" w:rsidR="007D394F" w:rsidRDefault="007D394F" w:rsidP="007D394F">
      <w:pPr>
        <w:pStyle w:val="ParagraphStyle"/>
        <w:spacing w:line="360" w:lineRule="auto"/>
        <w:jc w:val="both"/>
        <w:rPr>
          <w:rFonts w:ascii="Calibri" w:hAnsi="Calibri" w:cs="Calibri"/>
          <w:sz w:val="20"/>
          <w:szCs w:val="20"/>
        </w:rPr>
      </w:pPr>
    </w:p>
    <w:p w14:paraId="076BF37A"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4. Descrição dos requisitos da contratação</w:t>
      </w:r>
    </w:p>
    <w:p w14:paraId="5368554D" w14:textId="77777777" w:rsidR="007D394F"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Componentes completos do Kit de Nebulização destinados a estufas orgânicas, conforme composição abaixo:</w:t>
      </w:r>
    </w:p>
    <w:p w14:paraId="649D5DD6" w14:textId="77777777" w:rsidR="007D394F" w:rsidRPr="00117C2E" w:rsidRDefault="007D394F" w:rsidP="007D394F">
      <w:pPr>
        <w:pStyle w:val="ParagraphStyle"/>
        <w:spacing w:line="360" w:lineRule="auto"/>
        <w:jc w:val="both"/>
        <w:rPr>
          <w:rFonts w:ascii="Calibri" w:hAnsi="Calibri" w:cs="Calibri"/>
          <w:sz w:val="20"/>
          <w:szCs w:val="20"/>
        </w:rPr>
      </w:pPr>
    </w:p>
    <w:p w14:paraId="0425C60B"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300 m – Tubo PELBD PN 30</w:t>
      </w:r>
    </w:p>
    <w:p w14:paraId="382B4BAB"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180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Nebulizador preto</w:t>
      </w:r>
    </w:p>
    <w:p w14:paraId="7002B762"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6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Torneira/Tampão/</w:t>
      </w:r>
      <w:proofErr w:type="spellStart"/>
      <w:r w:rsidRPr="00117C2E">
        <w:rPr>
          <w:rFonts w:ascii="Calibri" w:hAnsi="Calibri" w:cs="Calibri"/>
          <w:sz w:val="20"/>
          <w:szCs w:val="20"/>
        </w:rPr>
        <w:t>Xula</w:t>
      </w:r>
      <w:proofErr w:type="spellEnd"/>
    </w:p>
    <w:p w14:paraId="334229C2"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138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Alongador 30 cm</w:t>
      </w:r>
    </w:p>
    <w:p w14:paraId="0C48B466"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1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Caixa d’água 500 L</w:t>
      </w:r>
    </w:p>
    <w:p w14:paraId="5C3D5404"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1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Bomba 1 HP – 4.500 L/h</w:t>
      </w:r>
    </w:p>
    <w:p w14:paraId="37CD08AD"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 xml:space="preserve">• 1 </w:t>
      </w:r>
      <w:proofErr w:type="spellStart"/>
      <w:r w:rsidRPr="00117C2E">
        <w:rPr>
          <w:rFonts w:ascii="Calibri" w:hAnsi="Calibri" w:cs="Calibri"/>
          <w:sz w:val="20"/>
          <w:szCs w:val="20"/>
        </w:rPr>
        <w:t>un</w:t>
      </w:r>
      <w:proofErr w:type="spellEnd"/>
      <w:r w:rsidRPr="00117C2E">
        <w:rPr>
          <w:rFonts w:ascii="Calibri" w:hAnsi="Calibri" w:cs="Calibri"/>
          <w:sz w:val="20"/>
          <w:szCs w:val="20"/>
        </w:rPr>
        <w:t xml:space="preserve"> – Kit conexões (bomba/caixa)</w:t>
      </w:r>
    </w:p>
    <w:p w14:paraId="4FD2ABEA" w14:textId="77777777" w:rsidR="007D394F" w:rsidRDefault="007D394F" w:rsidP="007D394F">
      <w:pPr>
        <w:pStyle w:val="ParagraphStyle"/>
        <w:spacing w:line="360" w:lineRule="auto"/>
        <w:jc w:val="both"/>
        <w:rPr>
          <w:rFonts w:ascii="Calibri" w:hAnsi="Calibri" w:cs="Calibri"/>
          <w:sz w:val="20"/>
          <w:szCs w:val="20"/>
        </w:rPr>
      </w:pPr>
    </w:p>
    <w:p w14:paraId="601A0C65"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Natureza da contratação: aquisição de materiais (não continuada).</w:t>
      </w:r>
    </w:p>
    <w:p w14:paraId="625A571B"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Duração: entrega em lote único.</w:t>
      </w:r>
    </w:p>
    <w:p w14:paraId="3ECC8D89"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Sustentabilidade: estímulo à produção orgânica local.</w:t>
      </w:r>
    </w:p>
    <w:p w14:paraId="485E9BBB"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Transição contratual: não se aplica.</w:t>
      </w:r>
    </w:p>
    <w:p w14:paraId="70894267"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Amostra/prova de conceito: não exigida.</w:t>
      </w:r>
    </w:p>
    <w:p w14:paraId="5CC551B7" w14:textId="77777777" w:rsidR="007D394F" w:rsidRPr="00117C2E"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Garantias: material classificado como permanente — exigir garantia mínima legal do fabricante.</w:t>
      </w:r>
    </w:p>
    <w:p w14:paraId="18DCD3B1" w14:textId="77777777" w:rsidR="007D394F" w:rsidRDefault="007D394F" w:rsidP="007D394F">
      <w:pPr>
        <w:pStyle w:val="ParagraphStyle"/>
        <w:spacing w:line="360" w:lineRule="auto"/>
        <w:jc w:val="both"/>
        <w:rPr>
          <w:rFonts w:ascii="Calibri" w:hAnsi="Calibri" w:cs="Calibri"/>
          <w:sz w:val="20"/>
          <w:szCs w:val="20"/>
        </w:rPr>
      </w:pPr>
    </w:p>
    <w:p w14:paraId="6AB1EA97"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5. Levantamento de mercado/estimativa de preços</w:t>
      </w:r>
    </w:p>
    <w:p w14:paraId="46819306" w14:textId="77777777" w:rsidR="007D394F" w:rsidRDefault="007D394F" w:rsidP="007D394F">
      <w:pPr>
        <w:pStyle w:val="ParagraphStyle"/>
        <w:spacing w:line="360" w:lineRule="auto"/>
        <w:jc w:val="both"/>
        <w:rPr>
          <w:rFonts w:ascii="Calibri" w:hAnsi="Calibri" w:cs="Calibri"/>
          <w:sz w:val="20"/>
          <w:szCs w:val="20"/>
          <w:lang w:val="pt-BR"/>
        </w:rPr>
      </w:pPr>
      <w:r w:rsidRPr="00117C2E">
        <w:rPr>
          <w:rFonts w:ascii="Calibri" w:hAnsi="Calibri" w:cs="Calibri"/>
          <w:sz w:val="20"/>
          <w:szCs w:val="20"/>
          <w:lang w:val="pt-BR"/>
        </w:rPr>
        <w:t>O levantamento de preços foi realizado conforme determina a Lei nº 14.133/2021, mediante consulta a</w:t>
      </w:r>
      <w:r>
        <w:rPr>
          <w:rFonts w:ascii="Calibri" w:hAnsi="Calibri" w:cs="Calibri"/>
          <w:sz w:val="20"/>
          <w:szCs w:val="20"/>
          <w:lang w:val="pt-BR"/>
        </w:rPr>
        <w:t xml:space="preserve"> 3</w:t>
      </w:r>
      <w:r w:rsidRPr="00117C2E">
        <w:rPr>
          <w:rFonts w:ascii="Calibri" w:hAnsi="Calibri" w:cs="Calibri"/>
          <w:sz w:val="20"/>
          <w:szCs w:val="20"/>
          <w:lang w:val="pt-BR"/>
        </w:rPr>
        <w:t xml:space="preserve"> fornecedores especializados no fornecimento de equipamentos para sistemas de irrigação e cultivo protegido</w:t>
      </w:r>
      <w:r>
        <w:rPr>
          <w:rFonts w:ascii="Calibri" w:hAnsi="Calibri" w:cs="Calibri"/>
          <w:sz w:val="20"/>
          <w:szCs w:val="20"/>
          <w:lang w:val="pt-BR"/>
        </w:rPr>
        <w:t>.</w:t>
      </w:r>
    </w:p>
    <w:p w14:paraId="73F223CB" w14:textId="77777777" w:rsidR="007D394F" w:rsidRDefault="007D394F" w:rsidP="007D394F">
      <w:pPr>
        <w:pStyle w:val="ParagraphStyle"/>
        <w:spacing w:line="360" w:lineRule="auto"/>
        <w:jc w:val="both"/>
        <w:rPr>
          <w:rFonts w:ascii="Calibri" w:hAnsi="Calibri" w:cs="Calibri"/>
          <w:sz w:val="20"/>
          <w:szCs w:val="20"/>
          <w:lang w:val="pt-BR"/>
        </w:rPr>
      </w:pPr>
      <w:r>
        <w:rPr>
          <w:rFonts w:ascii="Calibri" w:hAnsi="Calibri" w:cs="Calibri"/>
          <w:sz w:val="20"/>
          <w:szCs w:val="20"/>
          <w:lang w:val="pt-BR"/>
        </w:rPr>
        <w:t>Com base nos orçamentos apresentados utilizou-se a média entre os itens como formação de preços.</w:t>
      </w:r>
    </w:p>
    <w:p w14:paraId="2B54220D" w14:textId="77777777" w:rsidR="007D394F" w:rsidRDefault="007D394F" w:rsidP="007D394F">
      <w:pPr>
        <w:pStyle w:val="ParagraphStyle"/>
        <w:spacing w:line="360" w:lineRule="auto"/>
        <w:jc w:val="both"/>
        <w:rPr>
          <w:rFonts w:ascii="Calibri" w:hAnsi="Calibri" w:cs="Calibri"/>
          <w:sz w:val="20"/>
          <w:szCs w:val="20"/>
        </w:rPr>
      </w:pPr>
    </w:p>
    <w:p w14:paraId="55AB1793"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6. Estimativa das Quantidades a serem contratadas</w:t>
      </w:r>
    </w:p>
    <w:p w14:paraId="1FB44DDA" w14:textId="77777777" w:rsidR="007D394F" w:rsidRDefault="007D394F" w:rsidP="007D394F">
      <w:pPr>
        <w:pStyle w:val="ParagraphStyle"/>
        <w:spacing w:line="360" w:lineRule="auto"/>
        <w:jc w:val="both"/>
        <w:rPr>
          <w:rFonts w:ascii="Calibri" w:hAnsi="Calibri" w:cs="Calibri"/>
          <w:sz w:val="20"/>
          <w:szCs w:val="20"/>
          <w:lang w:val="pt-BR"/>
        </w:rPr>
      </w:pPr>
      <w:r w:rsidRPr="00117C2E">
        <w:rPr>
          <w:rFonts w:ascii="Calibri" w:hAnsi="Calibri" w:cs="Calibri"/>
          <w:sz w:val="20"/>
          <w:szCs w:val="20"/>
          <w:lang w:val="pt-BR"/>
        </w:rPr>
        <w:t>A estimativa de beneficiários foi calculada com base no valor total disponível da Emenda Parlamentar Impositiva (R$ 100.000,00)</w:t>
      </w:r>
      <w:r>
        <w:rPr>
          <w:rFonts w:ascii="Calibri" w:hAnsi="Calibri" w:cs="Calibri"/>
          <w:sz w:val="20"/>
          <w:szCs w:val="20"/>
          <w:lang w:val="pt-BR"/>
        </w:rPr>
        <w:t>, sendo o quantitativo estimado de 5</w:t>
      </w:r>
      <w:r w:rsidRPr="00117C2E">
        <w:rPr>
          <w:rFonts w:ascii="Calibri" w:hAnsi="Calibri" w:cs="Calibri"/>
          <w:sz w:val="20"/>
          <w:szCs w:val="20"/>
          <w:lang w:val="pt-BR"/>
        </w:rPr>
        <w:t>0 Kits, conforme solicitação emitida pela Secretaria Municipal de Agricultura</w:t>
      </w:r>
      <w:r>
        <w:rPr>
          <w:rFonts w:ascii="Calibri" w:hAnsi="Calibri" w:cs="Calibri"/>
          <w:sz w:val="20"/>
          <w:szCs w:val="20"/>
          <w:lang w:val="pt-BR"/>
        </w:rPr>
        <w:t>.</w:t>
      </w:r>
    </w:p>
    <w:p w14:paraId="631B69CD" w14:textId="77777777" w:rsidR="007D394F" w:rsidRPr="00C97951" w:rsidRDefault="007D394F" w:rsidP="007D394F">
      <w:pPr>
        <w:pStyle w:val="ParagraphStyle"/>
        <w:spacing w:line="360" w:lineRule="auto"/>
        <w:jc w:val="both"/>
        <w:rPr>
          <w:rFonts w:ascii="Calibri" w:hAnsi="Calibri" w:cs="Calibri"/>
          <w:sz w:val="20"/>
          <w:szCs w:val="20"/>
          <w:lang w:val="pt-BR"/>
        </w:rPr>
      </w:pPr>
    </w:p>
    <w:p w14:paraId="2DB6D3DC"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O quantitativo do objeto está presente na solicitação nº 391/2025.</w:t>
      </w:r>
    </w:p>
    <w:p w14:paraId="59EA7876" w14:textId="77777777" w:rsidR="007D394F" w:rsidRDefault="007D394F" w:rsidP="007D394F">
      <w:pPr>
        <w:pStyle w:val="ParagraphStyle"/>
        <w:spacing w:line="360" w:lineRule="auto"/>
        <w:jc w:val="both"/>
        <w:rPr>
          <w:rFonts w:ascii="Calibri" w:hAnsi="Calibri" w:cs="Calibri"/>
          <w:sz w:val="20"/>
          <w:szCs w:val="20"/>
        </w:rPr>
      </w:pPr>
    </w:p>
    <w:p w14:paraId="131C2308"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7. Estimativa do Valor da Contratação</w:t>
      </w:r>
    </w:p>
    <w:p w14:paraId="3978AD6B" w14:textId="77777777" w:rsidR="007D394F" w:rsidRDefault="007D394F" w:rsidP="007D394F">
      <w:pPr>
        <w:pStyle w:val="ParagraphStyle"/>
        <w:spacing w:line="360" w:lineRule="auto"/>
        <w:jc w:val="both"/>
        <w:rPr>
          <w:rFonts w:ascii="Calibri" w:hAnsi="Calibri" w:cs="Calibri"/>
          <w:sz w:val="20"/>
          <w:szCs w:val="20"/>
        </w:rPr>
      </w:pPr>
      <w:bookmarkStart w:id="7" w:name="_Hlk159247195"/>
      <w:bookmarkEnd w:id="7"/>
      <w:r>
        <w:rPr>
          <w:rFonts w:ascii="Calibri" w:hAnsi="Calibri" w:cs="Calibri"/>
          <w:sz w:val="20"/>
          <w:szCs w:val="20"/>
        </w:rPr>
        <w:t xml:space="preserve">Considerando os orçamentos obtidos com empresas do ramo, o objeto resultou no valor orçado estimado em R$ </w:t>
      </w:r>
      <w:r>
        <w:rPr>
          <w:rFonts w:ascii="Calibri" w:hAnsi="Calibri" w:cs="Calibri"/>
          <w:b/>
          <w:bCs/>
          <w:sz w:val="20"/>
          <w:szCs w:val="20"/>
        </w:rPr>
        <w:t>130.336,00 (Cento e Trinta Mil, Trezentos e Trinta e Seis Reais)</w:t>
      </w:r>
      <w:r>
        <w:rPr>
          <w:rFonts w:ascii="Calibri" w:hAnsi="Calibri" w:cs="Calibri"/>
          <w:sz w:val="20"/>
          <w:szCs w:val="20"/>
        </w:rPr>
        <w:t>;</w:t>
      </w:r>
    </w:p>
    <w:p w14:paraId="65A1AE98" w14:textId="77777777" w:rsidR="007D394F" w:rsidRDefault="007D394F" w:rsidP="007D394F">
      <w:pPr>
        <w:pStyle w:val="ParagraphStyle"/>
        <w:spacing w:line="360" w:lineRule="auto"/>
        <w:jc w:val="both"/>
        <w:rPr>
          <w:rFonts w:ascii="Calibri" w:hAnsi="Calibri" w:cs="Calibri"/>
          <w:sz w:val="20"/>
          <w:szCs w:val="20"/>
        </w:rPr>
      </w:pPr>
    </w:p>
    <w:p w14:paraId="06B3FD6D"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lastRenderedPageBreak/>
        <w:t>8. Descrição da Solução como um todo</w:t>
      </w:r>
    </w:p>
    <w:p w14:paraId="420DE9E8" w14:textId="77777777" w:rsidR="007D394F" w:rsidRDefault="007D394F" w:rsidP="007D394F">
      <w:pPr>
        <w:pStyle w:val="ParagraphStyle"/>
        <w:spacing w:line="360" w:lineRule="auto"/>
        <w:jc w:val="both"/>
        <w:rPr>
          <w:rFonts w:ascii="Calibri" w:hAnsi="Calibri" w:cs="Calibri"/>
          <w:sz w:val="20"/>
          <w:szCs w:val="20"/>
          <w:lang w:val="pt-BR"/>
        </w:rPr>
      </w:pPr>
      <w:r w:rsidRPr="00117C2E">
        <w:rPr>
          <w:rFonts w:ascii="Calibri" w:hAnsi="Calibri" w:cs="Calibri"/>
          <w:sz w:val="20"/>
          <w:szCs w:val="20"/>
        </w:rPr>
        <w:t>O conjunto da solução compreende a aquisição dos Kits de Nebulização, sua entrega e instalação pelos produtores, acompanhada de suporte técnico da Secretaria de Agricultura. A solução é tecnicamente simples, operacionalmente viável e economicamente adequada, com impacto direto e imediato na melhoria da produção orgânica municipal.</w:t>
      </w:r>
    </w:p>
    <w:p w14:paraId="2AD342AC" w14:textId="77777777" w:rsidR="007D394F" w:rsidRPr="00C97951" w:rsidRDefault="007D394F" w:rsidP="007D394F">
      <w:pPr>
        <w:pStyle w:val="ParagraphStyle"/>
        <w:spacing w:line="360" w:lineRule="auto"/>
        <w:jc w:val="both"/>
        <w:rPr>
          <w:rFonts w:ascii="Calibri" w:hAnsi="Calibri" w:cs="Calibri"/>
          <w:sz w:val="20"/>
          <w:szCs w:val="20"/>
          <w:lang w:val="pt-BR"/>
        </w:rPr>
      </w:pPr>
    </w:p>
    <w:p w14:paraId="05B18EB7"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9. Justificativa para o Parcelamento ou não da Solução</w:t>
      </w:r>
    </w:p>
    <w:p w14:paraId="07BCA7E0" w14:textId="77777777" w:rsidR="007D394F" w:rsidRDefault="007D394F" w:rsidP="007D394F">
      <w:pPr>
        <w:pStyle w:val="ParagraphStyle"/>
        <w:spacing w:line="360" w:lineRule="auto"/>
        <w:jc w:val="both"/>
        <w:rPr>
          <w:rFonts w:ascii="Calibri" w:hAnsi="Calibri" w:cs="Calibri"/>
          <w:sz w:val="20"/>
          <w:szCs w:val="20"/>
        </w:rPr>
      </w:pPr>
      <w:r w:rsidRPr="00117C2E">
        <w:rPr>
          <w:rFonts w:ascii="Calibri" w:hAnsi="Calibri" w:cs="Calibri"/>
          <w:sz w:val="20"/>
          <w:szCs w:val="20"/>
        </w:rPr>
        <w:t>O objeto não será parcelado, pois os kits constituem conjuntos indivisíveis, cuja aquisição deve ocorrer de forma unitária por beneficiário, preservando a integridade técnica da solução e evitando prejuízo à economicidade e competitividade.</w:t>
      </w:r>
    </w:p>
    <w:p w14:paraId="6B80E1FD" w14:textId="77777777" w:rsidR="007D394F" w:rsidRDefault="007D394F" w:rsidP="007D394F">
      <w:pPr>
        <w:pStyle w:val="ParagraphStyle"/>
        <w:spacing w:line="360" w:lineRule="auto"/>
        <w:jc w:val="both"/>
        <w:rPr>
          <w:rFonts w:ascii="Calibri" w:hAnsi="Calibri" w:cs="Calibri"/>
          <w:sz w:val="20"/>
          <w:szCs w:val="20"/>
        </w:rPr>
      </w:pPr>
    </w:p>
    <w:p w14:paraId="4A6A87CB"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 xml:space="preserve">10. Contratações Correlatas e/ou Interdependentes </w:t>
      </w:r>
    </w:p>
    <w:p w14:paraId="73E84B56" w14:textId="77777777" w:rsidR="007D394F" w:rsidRDefault="007D394F" w:rsidP="007D394F">
      <w:pPr>
        <w:pStyle w:val="ParagraphStyle"/>
        <w:spacing w:line="360" w:lineRule="auto"/>
        <w:jc w:val="both"/>
        <w:rPr>
          <w:rFonts w:ascii="Calibri" w:hAnsi="Calibri" w:cs="Calibri"/>
          <w:sz w:val="20"/>
          <w:szCs w:val="20"/>
        </w:rPr>
      </w:pPr>
      <w:r>
        <w:rPr>
          <w:rFonts w:ascii="Calibri" w:hAnsi="Calibri" w:cs="Calibri"/>
          <w:sz w:val="20"/>
          <w:szCs w:val="20"/>
        </w:rPr>
        <w:t>Para esta solução não há contratações que guardam relação/afinidade/dependência com o objeto da compra/contratação pretendida, sejam elas já realizadas ou contratações futuras.</w:t>
      </w:r>
    </w:p>
    <w:p w14:paraId="319F2538" w14:textId="77777777" w:rsidR="007D394F" w:rsidRDefault="007D394F" w:rsidP="007D394F">
      <w:pPr>
        <w:pStyle w:val="ParagraphStyle"/>
        <w:spacing w:line="360" w:lineRule="auto"/>
        <w:jc w:val="both"/>
        <w:rPr>
          <w:rFonts w:ascii="Calibri" w:hAnsi="Calibri" w:cs="Calibri"/>
          <w:sz w:val="20"/>
          <w:szCs w:val="20"/>
        </w:rPr>
      </w:pPr>
    </w:p>
    <w:p w14:paraId="41639C4D"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 xml:space="preserve">11. Alinhamento entre a Contratação e o Planejamento </w:t>
      </w:r>
    </w:p>
    <w:p w14:paraId="25701057" w14:textId="77777777" w:rsidR="007D394F"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O objeto está alinhado com as diretrizes municipais de fortalecimento da agricultura familiar orgânica e poderá constar no Plano Anual de Contratações (PAC), conforme registro da unidade demandante.</w:t>
      </w:r>
    </w:p>
    <w:p w14:paraId="572F8F54" w14:textId="77777777" w:rsidR="007D394F" w:rsidRPr="00C97951" w:rsidRDefault="007D394F" w:rsidP="007D394F">
      <w:pPr>
        <w:pStyle w:val="ParagraphStyle"/>
        <w:spacing w:line="360" w:lineRule="auto"/>
        <w:jc w:val="both"/>
        <w:rPr>
          <w:rFonts w:ascii="Calibri" w:hAnsi="Calibri" w:cs="Calibri"/>
          <w:sz w:val="20"/>
          <w:szCs w:val="20"/>
          <w:lang w:val="pt-BR"/>
        </w:rPr>
      </w:pPr>
    </w:p>
    <w:p w14:paraId="569A6C6B"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12. Resultados pretendidos</w:t>
      </w:r>
    </w:p>
    <w:p w14:paraId="7D3E3C14"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Melhoria do microclima das estufas;</w:t>
      </w:r>
    </w:p>
    <w:p w14:paraId="5793CB18"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Aumento da produtividade e qualidade dos alimentos orgânicos;</w:t>
      </w:r>
    </w:p>
    <w:p w14:paraId="5BE32D10"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Redução de perdas produtivas;</w:t>
      </w:r>
    </w:p>
    <w:p w14:paraId="35449462"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Fortalecimento da agricultura familiar e da oferta local;</w:t>
      </w:r>
    </w:p>
    <w:p w14:paraId="22FD37B7"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Aplicação eficiente da Emenda Parlamentar Impositiva;</w:t>
      </w:r>
    </w:p>
    <w:p w14:paraId="674F1F3A" w14:textId="77777777" w:rsidR="007D394F"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Desenvolvimento rural sustentável.</w:t>
      </w:r>
    </w:p>
    <w:p w14:paraId="616DD34D" w14:textId="77777777" w:rsidR="007D394F" w:rsidRDefault="007D394F" w:rsidP="007D394F">
      <w:pPr>
        <w:pStyle w:val="ParagraphStyle"/>
        <w:spacing w:line="360" w:lineRule="auto"/>
        <w:jc w:val="both"/>
        <w:rPr>
          <w:rFonts w:ascii="Calibri" w:hAnsi="Calibri" w:cs="Calibri"/>
          <w:sz w:val="20"/>
          <w:szCs w:val="20"/>
        </w:rPr>
      </w:pPr>
    </w:p>
    <w:p w14:paraId="4D502C01"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13. Providências a serem adotadas</w:t>
      </w:r>
    </w:p>
    <w:p w14:paraId="17B505F2"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Publicação do edital de adesão dos produtores;</w:t>
      </w:r>
    </w:p>
    <w:p w14:paraId="16B1D7C1"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Fiscalização da entrega dos kits;</w:t>
      </w:r>
    </w:p>
    <w:p w14:paraId="3FAEBB7D" w14:textId="77777777" w:rsidR="007D394F" w:rsidRPr="00CA2F61"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Registro das entregas e termos de responsabilidade;</w:t>
      </w:r>
    </w:p>
    <w:p w14:paraId="2D5B82FA" w14:textId="77777777" w:rsidR="007D394F" w:rsidRDefault="007D394F" w:rsidP="007D394F">
      <w:pPr>
        <w:pStyle w:val="ParagraphStyle"/>
        <w:spacing w:line="360" w:lineRule="auto"/>
        <w:jc w:val="both"/>
        <w:rPr>
          <w:rFonts w:ascii="Calibri" w:hAnsi="Calibri" w:cs="Calibri"/>
          <w:sz w:val="20"/>
          <w:szCs w:val="20"/>
          <w:lang w:val="pt-BR"/>
        </w:rPr>
      </w:pPr>
      <w:r w:rsidRPr="00CA2F61">
        <w:rPr>
          <w:rFonts w:ascii="Calibri" w:hAnsi="Calibri" w:cs="Calibri"/>
          <w:sz w:val="20"/>
          <w:szCs w:val="20"/>
          <w:lang w:val="pt-BR"/>
        </w:rPr>
        <w:t>Acompanhamento técnico durante o uso dos equipamentos.</w:t>
      </w:r>
    </w:p>
    <w:p w14:paraId="2ABC7F1F" w14:textId="77777777" w:rsidR="007D394F" w:rsidRPr="00C97951" w:rsidRDefault="007D394F" w:rsidP="007D394F">
      <w:pPr>
        <w:pStyle w:val="ParagraphStyle"/>
        <w:spacing w:line="360" w:lineRule="auto"/>
        <w:jc w:val="both"/>
        <w:rPr>
          <w:rFonts w:ascii="Calibri" w:hAnsi="Calibri" w:cs="Calibri"/>
          <w:sz w:val="20"/>
          <w:szCs w:val="20"/>
          <w:lang w:val="pt-BR"/>
        </w:rPr>
      </w:pPr>
    </w:p>
    <w:p w14:paraId="1C659AFC"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14. Declaração de Viabilidade (ou não) da contratação</w:t>
      </w:r>
    </w:p>
    <w:p w14:paraId="00F77D68" w14:textId="77777777" w:rsidR="007D394F" w:rsidRDefault="007D394F" w:rsidP="007D394F">
      <w:pPr>
        <w:pStyle w:val="ParagraphStyle"/>
        <w:tabs>
          <w:tab w:val="left" w:pos="960"/>
        </w:tabs>
        <w:spacing w:after="195" w:line="360" w:lineRule="auto"/>
        <w:jc w:val="both"/>
        <w:rPr>
          <w:rFonts w:ascii="Calibri" w:hAnsi="Calibri" w:cs="Calibri"/>
          <w:sz w:val="20"/>
          <w:szCs w:val="20"/>
        </w:rPr>
      </w:pPr>
      <w:r>
        <w:rPr>
          <w:rFonts w:ascii="Calibri" w:hAnsi="Calibri" w:cs="Calibri"/>
          <w:sz w:val="20"/>
          <w:szCs w:val="20"/>
        </w:rPr>
        <w:t xml:space="preserve">Esta equipe de planejamento declara </w:t>
      </w:r>
      <w:r>
        <w:rPr>
          <w:rFonts w:ascii="Calibri" w:hAnsi="Calibri" w:cs="Calibri"/>
          <w:b/>
          <w:bCs/>
          <w:sz w:val="20"/>
          <w:szCs w:val="20"/>
        </w:rPr>
        <w:t>viável</w:t>
      </w:r>
      <w:r>
        <w:rPr>
          <w:rFonts w:ascii="Calibri" w:hAnsi="Calibri" w:cs="Calibri"/>
          <w:sz w:val="20"/>
          <w:szCs w:val="20"/>
        </w:rPr>
        <w:t xml:space="preserve"> esta contratação com base neste Estudo Técnico Preliminar, consoante o inciso XIII, </w:t>
      </w:r>
      <w:proofErr w:type="spellStart"/>
      <w:r>
        <w:rPr>
          <w:rFonts w:ascii="Calibri" w:hAnsi="Calibri" w:cs="Calibri"/>
          <w:sz w:val="20"/>
          <w:szCs w:val="20"/>
        </w:rPr>
        <w:t>art</w:t>
      </w:r>
      <w:proofErr w:type="spellEnd"/>
      <w:r>
        <w:rPr>
          <w:rFonts w:ascii="Calibri" w:hAnsi="Calibri" w:cs="Calibri"/>
          <w:sz w:val="20"/>
          <w:szCs w:val="20"/>
        </w:rPr>
        <w:t xml:space="preserve"> 7º da IN 40 de 22 de maio de 2020, da SEGES/ME</w:t>
      </w:r>
    </w:p>
    <w:p w14:paraId="3192B9AD" w14:textId="77777777" w:rsidR="007D394F" w:rsidRDefault="007D394F" w:rsidP="007D394F">
      <w:pPr>
        <w:pStyle w:val="ParagraphStyle"/>
        <w:spacing w:line="360" w:lineRule="auto"/>
        <w:jc w:val="both"/>
        <w:rPr>
          <w:rFonts w:ascii="Calibri" w:hAnsi="Calibri" w:cs="Calibri"/>
          <w:sz w:val="20"/>
          <w:szCs w:val="20"/>
        </w:rPr>
      </w:pPr>
    </w:p>
    <w:p w14:paraId="64E9F2D8"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lastRenderedPageBreak/>
        <w:t>15. Fiscais:</w:t>
      </w:r>
    </w:p>
    <w:p w14:paraId="7E163B5E" w14:textId="77777777" w:rsidR="007D394F" w:rsidRDefault="007D394F" w:rsidP="007D394F">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35F08713" w14:textId="77777777" w:rsidR="007D394F" w:rsidRDefault="007D394F" w:rsidP="007D394F">
      <w:pPr>
        <w:pStyle w:val="ParagraphStyle"/>
        <w:spacing w:line="360" w:lineRule="auto"/>
        <w:jc w:val="both"/>
        <w:rPr>
          <w:rFonts w:ascii="Calibri" w:hAnsi="Calibri" w:cs="Calibri"/>
          <w:sz w:val="20"/>
          <w:szCs w:val="20"/>
        </w:rPr>
      </w:pPr>
    </w:p>
    <w:p w14:paraId="677ABC8A" w14:textId="77777777" w:rsidR="007D394F" w:rsidRDefault="007D394F" w:rsidP="007D394F">
      <w:pPr>
        <w:pStyle w:val="ParagraphStyle"/>
        <w:shd w:val="clear" w:color="auto" w:fill="F2F2F2"/>
        <w:spacing w:line="360" w:lineRule="auto"/>
        <w:jc w:val="both"/>
        <w:rPr>
          <w:rFonts w:ascii="Calibri" w:hAnsi="Calibri" w:cs="Calibri"/>
          <w:b/>
          <w:bCs/>
          <w:sz w:val="20"/>
          <w:szCs w:val="20"/>
        </w:rPr>
      </w:pPr>
      <w:r>
        <w:rPr>
          <w:rFonts w:ascii="Calibri" w:hAnsi="Calibri" w:cs="Calibri"/>
          <w:b/>
          <w:bCs/>
          <w:sz w:val="20"/>
          <w:szCs w:val="20"/>
        </w:rPr>
        <w:t>16. Responsáveis:</w:t>
      </w:r>
    </w:p>
    <w:p w14:paraId="6A9FF5C3" w14:textId="77777777" w:rsidR="007D394F" w:rsidRPr="00CA2F61" w:rsidRDefault="007D394F" w:rsidP="007D394F">
      <w:pPr>
        <w:pStyle w:val="ParagraphStyle"/>
        <w:tabs>
          <w:tab w:val="left" w:pos="960"/>
        </w:tabs>
        <w:spacing w:line="276" w:lineRule="auto"/>
        <w:jc w:val="both"/>
        <w:rPr>
          <w:rFonts w:ascii="Calibri" w:hAnsi="Calibri" w:cs="Calibri"/>
          <w:sz w:val="20"/>
          <w:szCs w:val="20"/>
          <w:lang w:val="pt-BR"/>
        </w:rPr>
      </w:pPr>
      <w:r>
        <w:rPr>
          <w:rFonts w:ascii="Calibri" w:hAnsi="Calibri" w:cs="Calibri"/>
          <w:sz w:val="20"/>
          <w:szCs w:val="20"/>
        </w:rPr>
        <w:t>Assinarão como responsáveis pela a ETP</w:t>
      </w:r>
      <w:r w:rsidRPr="00141934">
        <w:rPr>
          <w:rFonts w:ascii="Calibri" w:hAnsi="Calibri" w:cs="Calibri"/>
          <w:sz w:val="20"/>
          <w:szCs w:val="20"/>
        </w:rPr>
        <w:t xml:space="preserve"> </w:t>
      </w:r>
      <w:r>
        <w:rPr>
          <w:rFonts w:ascii="Calibri" w:hAnsi="Calibri" w:cs="Calibri"/>
          <w:sz w:val="20"/>
          <w:szCs w:val="20"/>
          <w:lang w:val="pt-BR"/>
        </w:rPr>
        <w:t xml:space="preserve">Carlos Diego Vigilato da Rocha - Secretário de Agricultura, Pecuária, Meio Ambiente e Turismo </w:t>
      </w:r>
    </w:p>
    <w:p w14:paraId="15A42ECE" w14:textId="77777777" w:rsidR="007D394F" w:rsidRPr="00141934" w:rsidRDefault="007D394F" w:rsidP="007D394F">
      <w:pPr>
        <w:pStyle w:val="ParagraphStyle"/>
        <w:tabs>
          <w:tab w:val="left" w:pos="960"/>
        </w:tabs>
        <w:spacing w:after="195" w:line="276" w:lineRule="auto"/>
        <w:rPr>
          <w:rFonts w:ascii="Calibri" w:hAnsi="Calibri" w:cs="Calibri"/>
          <w:sz w:val="20"/>
          <w:szCs w:val="20"/>
          <w:lang w:val="pt-BR"/>
        </w:rPr>
      </w:pPr>
    </w:p>
    <w:p w14:paraId="56A45D11" w14:textId="77777777" w:rsidR="007D394F" w:rsidRPr="00141934" w:rsidRDefault="007D394F" w:rsidP="007D394F">
      <w:pPr>
        <w:pStyle w:val="ParagraphStyle"/>
        <w:jc w:val="both"/>
        <w:rPr>
          <w:sz w:val="20"/>
          <w:szCs w:val="20"/>
        </w:rPr>
      </w:pPr>
    </w:p>
    <w:p w14:paraId="7A9332E8" w14:textId="77777777" w:rsidR="007D394F" w:rsidRPr="00141934" w:rsidRDefault="007D394F" w:rsidP="007D394F">
      <w:pPr>
        <w:pStyle w:val="ParagraphStyle"/>
        <w:jc w:val="center"/>
        <w:rPr>
          <w:sz w:val="20"/>
          <w:szCs w:val="20"/>
        </w:rPr>
      </w:pPr>
    </w:p>
    <w:p w14:paraId="7C14F766" w14:textId="77777777" w:rsidR="007D394F" w:rsidRPr="00141934" w:rsidRDefault="007D394F" w:rsidP="007D394F">
      <w:pPr>
        <w:pStyle w:val="ParagraphStyle"/>
        <w:jc w:val="center"/>
        <w:rPr>
          <w:b/>
          <w:bCs/>
          <w:sz w:val="20"/>
          <w:szCs w:val="20"/>
        </w:rPr>
      </w:pPr>
      <w:r w:rsidRPr="00141934">
        <w:rPr>
          <w:b/>
          <w:bCs/>
          <w:sz w:val="20"/>
          <w:szCs w:val="20"/>
        </w:rPr>
        <w:t>CARLOS DIEGO VIGILATO DA ROCHA</w:t>
      </w:r>
    </w:p>
    <w:p w14:paraId="4B63ED7A" w14:textId="77777777" w:rsidR="007D394F" w:rsidRPr="00141934" w:rsidRDefault="007D394F" w:rsidP="007D394F">
      <w:pPr>
        <w:pStyle w:val="ParagraphStyle"/>
        <w:jc w:val="center"/>
        <w:rPr>
          <w:sz w:val="20"/>
          <w:szCs w:val="20"/>
        </w:rPr>
      </w:pPr>
      <w:r>
        <w:rPr>
          <w:sz w:val="20"/>
          <w:szCs w:val="20"/>
        </w:rPr>
        <w:t>SECRETÁRIO MUNICIPAL DE AGRICULTURA, PECUÁRIA, MEIO AMBIENTE E TURISMO</w:t>
      </w:r>
    </w:p>
    <w:p w14:paraId="539A510A" w14:textId="77777777" w:rsidR="007D394F" w:rsidRPr="00141934" w:rsidRDefault="007D394F" w:rsidP="007D394F">
      <w:pPr>
        <w:pStyle w:val="ParagraphStyle"/>
        <w:tabs>
          <w:tab w:val="left" w:pos="960"/>
        </w:tabs>
        <w:spacing w:after="195" w:line="276" w:lineRule="auto"/>
        <w:rPr>
          <w:rFonts w:ascii="Calibri" w:hAnsi="Calibri" w:cs="Calibri"/>
          <w:sz w:val="20"/>
          <w:szCs w:val="20"/>
        </w:rPr>
      </w:pPr>
    </w:p>
    <w:p w14:paraId="6223BFCD" w14:textId="77777777" w:rsidR="007D394F" w:rsidRDefault="007D394F" w:rsidP="007D394F">
      <w:pPr>
        <w:pStyle w:val="ParagraphStyle"/>
        <w:tabs>
          <w:tab w:val="left" w:pos="960"/>
        </w:tabs>
        <w:spacing w:after="195" w:line="276" w:lineRule="auto"/>
        <w:rPr>
          <w:rFonts w:ascii="Calibri" w:hAnsi="Calibri" w:cs="Calibri"/>
          <w:sz w:val="20"/>
          <w:szCs w:val="20"/>
        </w:rPr>
      </w:pPr>
    </w:p>
    <w:p w14:paraId="10820D24" w14:textId="77777777" w:rsidR="007D394F" w:rsidRDefault="007D394F" w:rsidP="007D394F">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Ibaiti, 03 de dezembro de 2025.</w:t>
      </w:r>
    </w:p>
    <w:p w14:paraId="683EE69B" w14:textId="77777777" w:rsidR="007D394F" w:rsidRPr="00C97951" w:rsidRDefault="007D394F" w:rsidP="007D394F">
      <w:pPr>
        <w:rPr>
          <w:lang w:val="x-none"/>
        </w:rPr>
      </w:pPr>
    </w:p>
    <w:p w14:paraId="5021C1EB" w14:textId="77777777" w:rsidR="007D394F" w:rsidRPr="00D47CE2" w:rsidRDefault="007D394F" w:rsidP="007D394F">
      <w:pPr>
        <w:rPr>
          <w:lang w:val="x-none"/>
        </w:rPr>
      </w:pPr>
    </w:p>
    <w:p w14:paraId="1D0C9A5F" w14:textId="77777777" w:rsidR="00130BD4" w:rsidRPr="00906F83" w:rsidRDefault="00130BD4" w:rsidP="00906F83"/>
    <w:sectPr w:rsidR="00130BD4" w:rsidRPr="00906F83" w:rsidSect="009D1B6F">
      <w:headerReference w:type="default" r:id="rId67"/>
      <w:footerReference w:type="default" r:id="rId68"/>
      <w:pgSz w:w="11906" w:h="16838"/>
      <w:pgMar w:top="2268" w:right="849"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EB80" w14:textId="77777777" w:rsidR="00D9208A" w:rsidRDefault="00D9208A" w:rsidP="0002630D">
      <w:pPr>
        <w:spacing w:after="0" w:line="240" w:lineRule="auto"/>
      </w:pPr>
      <w:r>
        <w:separator/>
      </w:r>
    </w:p>
  </w:endnote>
  <w:endnote w:type="continuationSeparator" w:id="0">
    <w:p w14:paraId="70198BB5" w14:textId="77777777" w:rsidR="00D9208A" w:rsidRDefault="00D9208A"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4D6B" w14:textId="77777777" w:rsidR="00D9208A" w:rsidRDefault="00D9208A" w:rsidP="0002630D">
      <w:pPr>
        <w:spacing w:after="0" w:line="240" w:lineRule="auto"/>
      </w:pPr>
      <w:r>
        <w:separator/>
      </w:r>
    </w:p>
  </w:footnote>
  <w:footnote w:type="continuationSeparator" w:id="0">
    <w:p w14:paraId="4F73AAD0" w14:textId="77777777" w:rsidR="00D9208A" w:rsidRDefault="00D9208A"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199B5CF"/>
    <w:multiLevelType w:val="multilevel"/>
    <w:tmpl w:val="025CF7F0"/>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Calibri" w:hAnsi="Calibri" w:cs="Calibri" w:hint="default"/>
        <w:color w:val="auto"/>
        <w:sz w:val="20"/>
        <w:szCs w:val="20"/>
      </w:rPr>
    </w:lvl>
    <w:lvl w:ilvl="2">
      <w:start w:val="1"/>
      <w:numFmt w:val="decimal"/>
      <w:lvlText w:val="%1.%2.%3."/>
      <w:lvlJc w:val="left"/>
      <w:pPr>
        <w:tabs>
          <w:tab w:val="num" w:pos="795"/>
        </w:tabs>
        <w:ind w:left="285"/>
      </w:pPr>
      <w:rPr>
        <w:rFonts w:ascii="Calibri" w:hAnsi="Calibri" w:cs="Calibri" w:hint="default"/>
        <w:color w:val="auto"/>
        <w:sz w:val="20"/>
        <w:szCs w:val="20"/>
      </w:rPr>
    </w:lvl>
    <w:lvl w:ilvl="3">
      <w:start w:val="1"/>
      <w:numFmt w:val="decimal"/>
      <w:lvlText w:val="%1.%2.%3.%4."/>
      <w:lvlJc w:val="left"/>
      <w:pPr>
        <w:tabs>
          <w:tab w:val="num" w:pos="1500"/>
        </w:tabs>
        <w:ind w:left="855"/>
      </w:pPr>
      <w:rPr>
        <w:rFonts w:ascii="Calibri" w:hAnsi="Calibri" w:cs="Calibri" w:hint="default"/>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850FB98"/>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3" w15:restartNumberingAfterBreak="0">
    <w:nsid w:val="086727E7"/>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4"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35A6E94"/>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6"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7"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3B6C283"/>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0"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4"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15:restartNumberingAfterBreak="0">
    <w:nsid w:val="2D403D88"/>
    <w:multiLevelType w:val="multilevel"/>
    <w:tmpl w:val="B7C6A712"/>
    <w:lvl w:ilvl="0">
      <w:start w:val="11"/>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7"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19"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0"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32BB23E5"/>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33234CDA"/>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3"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5"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27"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8"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1" w15:restartNumberingAfterBreak="0">
    <w:nsid w:val="3F86F4EE"/>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32"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15:restartNumberingAfterBreak="0">
    <w:nsid w:val="414CEF45"/>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34"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5"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6"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7" w15:restartNumberingAfterBreak="0">
    <w:nsid w:val="47818C31"/>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8" w15:restartNumberingAfterBreak="0">
    <w:nsid w:val="48E0C79A"/>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15:restartNumberingAfterBreak="0">
    <w:nsid w:val="4AAD6758"/>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42" w15:restartNumberingAfterBreak="0">
    <w:nsid w:val="4B68D5BF"/>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3"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6"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7" w15:restartNumberingAfterBreak="0">
    <w:nsid w:val="5F7F56F0"/>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8"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0"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1"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3" w15:restartNumberingAfterBreak="0">
    <w:nsid w:val="6D721F6B"/>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4" w15:restartNumberingAfterBreak="0">
    <w:nsid w:val="728FF14C"/>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5"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6"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57"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58"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4"/>
  </w:num>
  <w:num w:numId="2" w16cid:durableId="9069401">
    <w:abstractNumId w:val="14"/>
    <w:lvlOverride w:ilvl="0"/>
    <w:lvlOverride w:ilvl="1"/>
    <w:lvlOverride w:ilvl="2">
      <w:startOverride w:val="1"/>
    </w:lvlOverride>
  </w:num>
  <w:num w:numId="3" w16cid:durableId="2052262824">
    <w:abstractNumId w:val="8"/>
  </w:num>
  <w:num w:numId="4" w16cid:durableId="733940545">
    <w:abstractNumId w:val="16"/>
  </w:num>
  <w:num w:numId="5" w16cid:durableId="444082181">
    <w:abstractNumId w:val="46"/>
  </w:num>
  <w:num w:numId="6" w16cid:durableId="1171291531">
    <w:abstractNumId w:val="19"/>
  </w:num>
  <w:num w:numId="7" w16cid:durableId="200754609">
    <w:abstractNumId w:val="34"/>
  </w:num>
  <w:num w:numId="8" w16cid:durableId="1526751812">
    <w:abstractNumId w:val="34"/>
    <w:lvlOverride w:ilvl="0">
      <w:startOverride w:val="1"/>
    </w:lvlOverride>
  </w:num>
  <w:num w:numId="9" w16cid:durableId="1150908146">
    <w:abstractNumId w:val="26"/>
  </w:num>
  <w:num w:numId="10" w16cid:durableId="1400054088">
    <w:abstractNumId w:val="0"/>
  </w:num>
  <w:num w:numId="11" w16cid:durableId="1940259221">
    <w:abstractNumId w:val="35"/>
  </w:num>
  <w:num w:numId="12" w16cid:durableId="1327516461">
    <w:abstractNumId w:val="6"/>
  </w:num>
  <w:num w:numId="13" w16cid:durableId="2007974437">
    <w:abstractNumId w:val="57"/>
  </w:num>
  <w:num w:numId="14" w16cid:durableId="1498692396">
    <w:abstractNumId w:val="49"/>
  </w:num>
  <w:num w:numId="15" w16cid:durableId="1360089348">
    <w:abstractNumId w:val="55"/>
  </w:num>
  <w:num w:numId="16" w16cid:durableId="1272083168">
    <w:abstractNumId w:val="30"/>
  </w:num>
  <w:num w:numId="17" w16cid:durableId="2048749856">
    <w:abstractNumId w:val="18"/>
  </w:num>
  <w:num w:numId="18" w16cid:durableId="62684489">
    <w:abstractNumId w:val="29"/>
  </w:num>
  <w:num w:numId="19" w16cid:durableId="1541239707">
    <w:abstractNumId w:val="20"/>
  </w:num>
  <w:num w:numId="20" w16cid:durableId="1122456315">
    <w:abstractNumId w:val="7"/>
  </w:num>
  <w:num w:numId="21" w16cid:durableId="1888950094">
    <w:abstractNumId w:val="39"/>
  </w:num>
  <w:num w:numId="22" w16cid:durableId="706300116">
    <w:abstractNumId w:val="10"/>
  </w:num>
  <w:num w:numId="23" w16cid:durableId="195705763">
    <w:abstractNumId w:val="52"/>
  </w:num>
  <w:num w:numId="24" w16cid:durableId="288556079">
    <w:abstractNumId w:val="56"/>
  </w:num>
  <w:num w:numId="25" w16cid:durableId="534511747">
    <w:abstractNumId w:val="4"/>
  </w:num>
  <w:num w:numId="26" w16cid:durableId="386270028">
    <w:abstractNumId w:val="27"/>
  </w:num>
  <w:num w:numId="27" w16cid:durableId="436676616">
    <w:abstractNumId w:val="27"/>
    <w:lvlOverride w:ilvl="0">
      <w:startOverride w:val="1"/>
    </w:lvlOverride>
  </w:num>
  <w:num w:numId="28" w16cid:durableId="1588078450">
    <w:abstractNumId w:val="40"/>
  </w:num>
  <w:num w:numId="29" w16cid:durableId="28603496">
    <w:abstractNumId w:val="25"/>
  </w:num>
  <w:num w:numId="30" w16cid:durableId="2075199410">
    <w:abstractNumId w:val="44"/>
  </w:num>
  <w:num w:numId="31" w16cid:durableId="1530534649">
    <w:abstractNumId w:val="17"/>
  </w:num>
  <w:num w:numId="32" w16cid:durableId="1525943338">
    <w:abstractNumId w:val="17"/>
    <w:lvlOverride w:ilvl="0"/>
    <w:lvlOverride w:ilvl="1"/>
    <w:lvlOverride w:ilvl="2">
      <w:startOverride w:val="1"/>
    </w:lvlOverride>
  </w:num>
  <w:num w:numId="33" w16cid:durableId="1975911433">
    <w:abstractNumId w:val="36"/>
  </w:num>
  <w:num w:numId="34" w16cid:durableId="1211263972">
    <w:abstractNumId w:val="23"/>
  </w:num>
  <w:num w:numId="35" w16cid:durableId="2020155941">
    <w:abstractNumId w:val="50"/>
  </w:num>
  <w:num w:numId="36" w16cid:durableId="501361952">
    <w:abstractNumId w:val="58"/>
  </w:num>
  <w:num w:numId="37" w16cid:durableId="2054570551">
    <w:abstractNumId w:val="51"/>
  </w:num>
  <w:num w:numId="38" w16cid:durableId="166868381">
    <w:abstractNumId w:val="24"/>
  </w:num>
  <w:num w:numId="39" w16cid:durableId="221520623">
    <w:abstractNumId w:val="12"/>
  </w:num>
  <w:num w:numId="40" w16cid:durableId="577062570">
    <w:abstractNumId w:val="32"/>
  </w:num>
  <w:num w:numId="41" w16cid:durableId="1920939650">
    <w:abstractNumId w:val="28"/>
  </w:num>
  <w:num w:numId="42" w16cid:durableId="447163871">
    <w:abstractNumId w:val="45"/>
  </w:num>
  <w:num w:numId="43" w16cid:durableId="255554524">
    <w:abstractNumId w:val="48"/>
  </w:num>
  <w:num w:numId="44" w16cid:durableId="1790009534">
    <w:abstractNumId w:val="13"/>
  </w:num>
  <w:num w:numId="45" w16cid:durableId="2127382040">
    <w:abstractNumId w:val="43"/>
  </w:num>
  <w:num w:numId="46" w16cid:durableId="406224813">
    <w:abstractNumId w:val="11"/>
  </w:num>
  <w:num w:numId="47" w16cid:durableId="1071580351">
    <w:abstractNumId w:val="31"/>
  </w:num>
  <w:num w:numId="48" w16cid:durableId="1182358531">
    <w:abstractNumId w:val="54"/>
  </w:num>
  <w:num w:numId="49" w16cid:durableId="776146061">
    <w:abstractNumId w:val="5"/>
  </w:num>
  <w:num w:numId="50" w16cid:durableId="533082192">
    <w:abstractNumId w:val="9"/>
  </w:num>
  <w:num w:numId="51" w16cid:durableId="443232672">
    <w:abstractNumId w:val="22"/>
  </w:num>
  <w:num w:numId="52" w16cid:durableId="2034726055">
    <w:abstractNumId w:val="41"/>
  </w:num>
  <w:num w:numId="53" w16cid:durableId="1916623116">
    <w:abstractNumId w:val="42"/>
  </w:num>
  <w:num w:numId="54" w16cid:durableId="1523327142">
    <w:abstractNumId w:val="1"/>
  </w:num>
  <w:num w:numId="55" w16cid:durableId="876510129">
    <w:abstractNumId w:val="1"/>
    <w:lvlOverride w:ilvl="0">
      <w:startOverride w:val="1"/>
    </w:lvlOverride>
  </w:num>
  <w:num w:numId="56" w16cid:durableId="31928908">
    <w:abstractNumId w:val="33"/>
  </w:num>
  <w:num w:numId="57" w16cid:durableId="1382290408">
    <w:abstractNumId w:val="21"/>
  </w:num>
  <w:num w:numId="58" w16cid:durableId="1660307980">
    <w:abstractNumId w:val="53"/>
  </w:num>
  <w:num w:numId="59" w16cid:durableId="2061972893">
    <w:abstractNumId w:val="38"/>
  </w:num>
  <w:num w:numId="60" w16cid:durableId="212232123">
    <w:abstractNumId w:val="37"/>
  </w:num>
  <w:num w:numId="61" w16cid:durableId="1350332756">
    <w:abstractNumId w:val="47"/>
  </w:num>
  <w:num w:numId="62" w16cid:durableId="2075463899">
    <w:abstractNumId w:val="2"/>
  </w:num>
  <w:num w:numId="63" w16cid:durableId="1388456699">
    <w:abstractNumId w:val="3"/>
  </w:num>
  <w:num w:numId="64" w16cid:durableId="1037338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4B1B8D"/>
    <w:rsid w:val="005079A8"/>
    <w:rsid w:val="006E783B"/>
    <w:rsid w:val="007562CE"/>
    <w:rsid w:val="007D394F"/>
    <w:rsid w:val="00805D92"/>
    <w:rsid w:val="00834D54"/>
    <w:rsid w:val="00880B1E"/>
    <w:rsid w:val="008D3CC1"/>
    <w:rsid w:val="00906F83"/>
    <w:rsid w:val="0091127D"/>
    <w:rsid w:val="0092349D"/>
    <w:rsid w:val="00973343"/>
    <w:rsid w:val="00980D1C"/>
    <w:rsid w:val="009C4470"/>
    <w:rsid w:val="009D1B6F"/>
    <w:rsid w:val="00AE6EFB"/>
    <w:rsid w:val="00B46B37"/>
    <w:rsid w:val="00B50FC5"/>
    <w:rsid w:val="00C9422B"/>
    <w:rsid w:val="00D05790"/>
    <w:rsid w:val="00D9208A"/>
    <w:rsid w:val="00E9515A"/>
    <w:rsid w:val="00F00495"/>
    <w:rsid w:val="00FE4E41"/>
    <w:rsid w:val="00FF1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7D394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D394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D394F"/>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D394F"/>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7D394F"/>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7D394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7D394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7D394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7D394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7D394F"/>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7D394F"/>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7D394F"/>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7D394F"/>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7D394F"/>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7D394F"/>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7D394F"/>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7D394F"/>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7D394F"/>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7D394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D39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D394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D39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D394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7D394F"/>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D394F"/>
    <w:rPr>
      <w:i/>
      <w:iCs/>
      <w:color w:val="2E74B5" w:themeColor="accent1" w:themeShade="BF"/>
    </w:rPr>
  </w:style>
  <w:style w:type="paragraph" w:styleId="CitaoIntensa">
    <w:name w:val="Intense Quote"/>
    <w:basedOn w:val="Normal"/>
    <w:next w:val="Normal"/>
    <w:link w:val="CitaoIntensaChar"/>
    <w:uiPriority w:val="30"/>
    <w:qFormat/>
    <w:rsid w:val="007D394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7D394F"/>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D394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footer" Target="footer1.xm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CP/Lcp123.htm" TargetMode="External"/><Relationship Id="rId5" Type="http://schemas.openxmlformats.org/officeDocument/2006/relationships/footnotes" Target="footnote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s://www.planalto.gov.br/ccivil_03/leis/l8078compilado.htm" TargetMode="External"/><Relationship Id="rId64" Type="http://schemas.openxmlformats.org/officeDocument/2006/relationships/hyperlink" Target="http://www.tst.jus.br/certidao" TargetMode="External"/><Relationship Id="rId69" Type="http://schemas.openxmlformats.org/officeDocument/2006/relationships/fontTable" Target="fontTable.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hyperlink" Target="https://portal.stf.jus.br/jurisprudencia/sumariosumulas.asp?base=26&amp;sumula=1227"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22885</Words>
  <Characters>123579</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2025-12-09T11:27:00Z</dcterms:created>
  <dcterms:modified xsi:type="dcterms:W3CDTF">2025-12-09T11:27:00Z</dcterms:modified>
</cp:coreProperties>
</file>