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EF3A0" w14:textId="77777777" w:rsidR="001A27F6" w:rsidRPr="00A4092E" w:rsidRDefault="00E93AC0" w:rsidP="0096422D">
      <w:pPr>
        <w:widowControl/>
        <w:jc w:val="center"/>
      </w:pPr>
      <w:r w:rsidRPr="00A4092E">
        <w:rPr>
          <w:rFonts w:ascii="Calibri" w:eastAsia="Calibri" w:hAnsi="Calibri" w:cs="Calibri"/>
          <w:b/>
          <w:sz w:val="24"/>
        </w:rPr>
        <w:t>EDITAL DE LICITAÇÃO</w:t>
      </w:r>
    </w:p>
    <w:p w14:paraId="2B3EF3A1" w14:textId="66B8853B" w:rsidR="001A27F6" w:rsidRPr="00A4092E" w:rsidRDefault="00A42CBB" w:rsidP="0096422D">
      <w:pPr>
        <w:widowControl/>
        <w:jc w:val="center"/>
      </w:pPr>
      <w:r w:rsidRPr="00A4092E">
        <w:rPr>
          <w:rFonts w:ascii="Calibri" w:eastAsia="Calibri" w:hAnsi="Calibri" w:cs="Calibri"/>
          <w:b/>
          <w:sz w:val="24"/>
        </w:rPr>
        <w:t>PREGÃO</w:t>
      </w:r>
      <w:r w:rsidR="00E93AC0" w:rsidRPr="00A4092E">
        <w:rPr>
          <w:rFonts w:ascii="Calibri" w:eastAsia="Calibri" w:hAnsi="Calibri" w:cs="Calibri"/>
          <w:b/>
          <w:sz w:val="24"/>
        </w:rPr>
        <w:t xml:space="preserve">, NA FORMA ELETRÔNICA: Nº </w:t>
      </w:r>
      <w:r w:rsidRPr="00A4092E">
        <w:rPr>
          <w:rFonts w:ascii="Calibri" w:eastAsia="Calibri" w:hAnsi="Calibri" w:cs="Calibri"/>
          <w:b/>
          <w:sz w:val="24"/>
        </w:rPr>
        <w:t>34/2025</w:t>
      </w:r>
      <w:r w:rsidR="00E93AC0" w:rsidRPr="00A4092E">
        <w:rPr>
          <w:rFonts w:ascii="Calibri" w:eastAsia="Calibri" w:hAnsi="Calibri" w:cs="Calibri"/>
          <w:b/>
          <w:sz w:val="24"/>
        </w:rPr>
        <w:t>-PMI</w:t>
      </w:r>
    </w:p>
    <w:p w14:paraId="2B3EF3A2" w14:textId="77777777" w:rsidR="001A27F6" w:rsidRPr="00A4092E" w:rsidRDefault="00E93AC0" w:rsidP="0096422D">
      <w:pPr>
        <w:widowControl/>
        <w:jc w:val="center"/>
      </w:pPr>
      <w:r w:rsidRPr="00A4092E">
        <w:rPr>
          <w:rFonts w:ascii="Calibri" w:eastAsia="Calibri" w:hAnsi="Calibri" w:cs="Calibri"/>
          <w:sz w:val="24"/>
          <w:u w:val="single"/>
        </w:rPr>
        <w:t>Processo Administrativo nº 254/2025</w:t>
      </w:r>
    </w:p>
    <w:p w14:paraId="2B3EF3A3" w14:textId="32BFCA5E" w:rsidR="001A27F6" w:rsidRPr="00A4092E" w:rsidRDefault="00E93AC0" w:rsidP="0096422D">
      <w:pPr>
        <w:widowControl/>
        <w:jc w:val="center"/>
      </w:pPr>
      <w:r w:rsidRPr="00A4092E">
        <w:rPr>
          <w:rFonts w:ascii="Calibri" w:eastAsia="Calibri" w:hAnsi="Calibri" w:cs="Calibri"/>
          <w:sz w:val="24"/>
        </w:rPr>
        <w:t>Com Lotes Exclusivo de Prioridade Local e Regional Para ME/EPP/MEI</w:t>
      </w:r>
    </w:p>
    <w:p w14:paraId="2B3EF3A4" w14:textId="77777777" w:rsidR="001A27F6" w:rsidRDefault="001A27F6">
      <w:pPr>
        <w:widowControl/>
        <w:spacing w:line="360" w:lineRule="auto"/>
        <w:jc w:val="both"/>
      </w:pPr>
    </w:p>
    <w:p w14:paraId="42B4305C" w14:textId="77777777" w:rsidR="00223201" w:rsidRPr="00A4092E" w:rsidRDefault="00223201">
      <w:pPr>
        <w:widowControl/>
        <w:spacing w:line="360" w:lineRule="auto"/>
        <w:jc w:val="both"/>
      </w:pPr>
    </w:p>
    <w:p w14:paraId="2B3EF3A5" w14:textId="1E63996C" w:rsidR="001A27F6" w:rsidRPr="00A4092E" w:rsidRDefault="00E93AC0">
      <w:pPr>
        <w:widowControl/>
        <w:spacing w:line="360" w:lineRule="auto"/>
        <w:jc w:val="both"/>
      </w:pPr>
      <w:r w:rsidRPr="00A4092E">
        <w:rPr>
          <w:rFonts w:ascii="Calibri" w:eastAsia="Calibri" w:hAnsi="Calibri" w:cs="Calibri"/>
          <w:b/>
        </w:rPr>
        <w:t xml:space="preserve">O MUNICÍPIO DE IBAITI, ESTADO DO PARANÁ, </w:t>
      </w:r>
      <w:r w:rsidRPr="00A4092E">
        <w:rPr>
          <w:rFonts w:ascii="Calibri" w:eastAsia="Calibri" w:hAnsi="Calibri" w:cs="Calibri"/>
        </w:rPr>
        <w:t xml:space="preserve">Pessoa Jurídica de Direito Público Interno, inscrita no CNPJ/MF sob nº 77.008.068/0001-41, com sede à Praça dos Três Poderes, nº 23, mediante o Pregoeiro, designado pela Portaria nº 254 de 24 de Junho de 2025, torna público para conhecimento dos interessados que realizará </w:t>
      </w:r>
      <w:r w:rsidRPr="00A4092E">
        <w:rPr>
          <w:rFonts w:ascii="Calibri" w:eastAsia="Calibri" w:hAnsi="Calibri" w:cs="Calibri"/>
          <w:b/>
        </w:rPr>
        <w:t xml:space="preserve">às </w:t>
      </w:r>
      <w:r w:rsidR="000D13EF" w:rsidRPr="00A4092E">
        <w:rPr>
          <w:rFonts w:ascii="Calibri" w:eastAsia="Calibri" w:hAnsi="Calibri" w:cs="Calibri"/>
          <w:b/>
        </w:rPr>
        <w:t xml:space="preserve">09:00h </w:t>
      </w:r>
      <w:r w:rsidRPr="00A4092E">
        <w:rPr>
          <w:rFonts w:ascii="Calibri" w:eastAsia="Calibri" w:hAnsi="Calibri" w:cs="Calibri"/>
          <w:b/>
        </w:rPr>
        <w:t>(</w:t>
      </w:r>
      <w:r w:rsidR="007A792A" w:rsidRPr="00A4092E">
        <w:rPr>
          <w:rFonts w:ascii="Calibri" w:eastAsia="Calibri" w:hAnsi="Calibri" w:cs="Calibri"/>
          <w:b/>
        </w:rPr>
        <w:t>nove horas</w:t>
      </w:r>
      <w:r w:rsidRPr="00A4092E">
        <w:rPr>
          <w:rFonts w:ascii="Calibri" w:eastAsia="Calibri" w:hAnsi="Calibri" w:cs="Calibri"/>
          <w:b/>
        </w:rPr>
        <w:t>)</w:t>
      </w:r>
      <w:r w:rsidRPr="00A4092E">
        <w:rPr>
          <w:rFonts w:ascii="Calibri" w:eastAsia="Calibri" w:hAnsi="Calibri" w:cs="Calibri"/>
        </w:rPr>
        <w:t xml:space="preserve"> do dia</w:t>
      </w:r>
      <w:r w:rsidR="007A792A" w:rsidRPr="00A4092E">
        <w:rPr>
          <w:rFonts w:ascii="Calibri" w:eastAsia="Calibri" w:hAnsi="Calibri" w:cs="Calibri"/>
        </w:rPr>
        <w:t xml:space="preserve"> </w:t>
      </w:r>
      <w:r w:rsidR="004B4D00" w:rsidRPr="00A4092E">
        <w:rPr>
          <w:rFonts w:ascii="Calibri" w:eastAsia="Calibri" w:hAnsi="Calibri" w:cs="Calibri"/>
          <w:b/>
        </w:rPr>
        <w:t xml:space="preserve">06/10/2025 (seis de outubro de </w:t>
      </w:r>
      <w:r w:rsidR="00696F14" w:rsidRPr="00A4092E">
        <w:rPr>
          <w:rFonts w:ascii="Calibri" w:eastAsia="Calibri" w:hAnsi="Calibri" w:cs="Calibri"/>
          <w:b/>
        </w:rPr>
        <w:t>2025</w:t>
      </w:r>
      <w:r w:rsidRPr="00A4092E">
        <w:rPr>
          <w:rFonts w:ascii="Calibri" w:eastAsia="Calibri" w:hAnsi="Calibri" w:cs="Calibri"/>
          <w:b/>
        </w:rPr>
        <w:t xml:space="preserve">) </w:t>
      </w:r>
      <w:r w:rsidRPr="00A4092E">
        <w:rPr>
          <w:rFonts w:ascii="Calibri" w:eastAsia="Calibri" w:hAnsi="Calibri" w:cs="Calibri"/>
        </w:rPr>
        <w:t xml:space="preserve">licitação na modalidade </w:t>
      </w:r>
      <w:r w:rsidRPr="00A4092E">
        <w:rPr>
          <w:rFonts w:ascii="Calibri" w:eastAsia="Calibri" w:hAnsi="Calibri" w:cs="Calibri"/>
          <w:b/>
        </w:rPr>
        <w:t>PREGÃO, NA FORMA ELETRÔNICA</w:t>
      </w:r>
      <w:r w:rsidRPr="00A4092E">
        <w:rPr>
          <w:rFonts w:ascii="Calibri" w:eastAsia="Calibri" w:hAnsi="Calibri" w:cs="Calibri"/>
        </w:rPr>
        <w:t xml:space="preserve">, do tipo </w:t>
      </w:r>
      <w:r w:rsidRPr="00A4092E">
        <w:rPr>
          <w:rFonts w:ascii="Calibri" w:eastAsia="Calibri" w:hAnsi="Calibri" w:cs="Calibri"/>
          <w:b/>
        </w:rPr>
        <w:t>Menor Preço - Serviços - Por Lote</w:t>
      </w:r>
      <w:r w:rsidRPr="00A4092E">
        <w:rPr>
          <w:rFonts w:ascii="Calibri" w:eastAsia="Calibri" w:hAnsi="Calibri" w:cs="Calibri"/>
        </w:rPr>
        <w:t xml:space="preserve">, com objetivo de promover a </w:t>
      </w:r>
      <w:r w:rsidRPr="00A4092E">
        <w:rPr>
          <w:rFonts w:ascii="Calibri" w:eastAsia="Calibri" w:hAnsi="Calibri" w:cs="Calibri"/>
          <w:b/>
        </w:rPr>
        <w:t xml:space="preserve">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efetuado de forma contínua e imediata, com disponibilidade diária e integral atendendo de segunda à sexta-feira, das 08h00min às 17h30min, </w:t>
      </w:r>
      <w:r w:rsidRPr="00A4092E">
        <w:rPr>
          <w:rFonts w:ascii="Calibri" w:eastAsia="Calibri" w:hAnsi="Calibri" w:cs="Calibri"/>
        </w:rPr>
        <w:t>conforme descrito neste Edital e seus Anexos.</w:t>
      </w:r>
    </w:p>
    <w:p w14:paraId="2B3EF3A6" w14:textId="77777777" w:rsidR="001A27F6" w:rsidRPr="00A4092E" w:rsidRDefault="001A27F6">
      <w:pPr>
        <w:widowControl/>
        <w:spacing w:line="360" w:lineRule="auto"/>
        <w:jc w:val="both"/>
      </w:pPr>
    </w:p>
    <w:p w14:paraId="2B3EF3A7" w14:textId="77777777" w:rsidR="001A27F6" w:rsidRPr="00A4092E" w:rsidRDefault="00E93AC0">
      <w:pPr>
        <w:widowControl/>
        <w:spacing w:line="360" w:lineRule="auto"/>
        <w:jc w:val="both"/>
      </w:pPr>
      <w:r w:rsidRPr="00A4092E">
        <w:rPr>
          <w:rFonts w:ascii="Calibri" w:eastAsia="Calibri" w:hAnsi="Calibri" w:cs="Calibri"/>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2B3EF3A8" w14:textId="77777777" w:rsidR="001A27F6" w:rsidRPr="00A4092E" w:rsidRDefault="001A27F6">
      <w:pPr>
        <w:widowControl/>
        <w:jc w:val="both"/>
      </w:pPr>
    </w:p>
    <w:tbl>
      <w:tblPr>
        <w:tblW w:w="5000" w:type="pct"/>
        <w:jc w:val="center"/>
        <w:tblLayout w:type="fixed"/>
        <w:tblCellMar>
          <w:left w:w="90" w:type="dxa"/>
          <w:right w:w="90" w:type="dxa"/>
        </w:tblCellMar>
        <w:tblLook w:val="0000" w:firstRow="0" w:lastRow="0" w:firstColumn="0" w:lastColumn="0" w:noHBand="0" w:noVBand="0"/>
      </w:tblPr>
      <w:tblGrid>
        <w:gridCol w:w="1142"/>
        <w:gridCol w:w="966"/>
        <w:gridCol w:w="1291"/>
        <w:gridCol w:w="1142"/>
        <w:gridCol w:w="2224"/>
        <w:gridCol w:w="1155"/>
        <w:gridCol w:w="1128"/>
      </w:tblGrid>
      <w:tr w:rsidR="00A4092E" w:rsidRPr="00A4092E" w14:paraId="2B3EF3AD" w14:textId="77777777">
        <w:trPr>
          <w:trHeight w:val="630"/>
          <w:jc w:val="center"/>
        </w:trPr>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2B3EF3A9" w14:textId="77777777" w:rsidR="001A27F6" w:rsidRPr="00A4092E" w:rsidRDefault="00E93AC0">
            <w:pPr>
              <w:widowControl/>
              <w:jc w:val="center"/>
            </w:pPr>
            <w:r w:rsidRPr="00A4092E">
              <w:rPr>
                <w:rFonts w:ascii="Calibri" w:eastAsia="Calibri" w:hAnsi="Calibri" w:cs="Calibri"/>
                <w:b/>
              </w:rPr>
              <w:t>EDITAL EXCLUSIVO ME/EPP?</w:t>
            </w:r>
          </w:p>
        </w:tc>
        <w:tc>
          <w:tcPr>
            <w:tcW w:w="2655" w:type="dxa"/>
            <w:gridSpan w:val="2"/>
            <w:tcBorders>
              <w:top w:val="single" w:sz="6" w:space="0" w:color="000000"/>
              <w:left w:val="single" w:sz="6" w:space="0" w:color="000000"/>
              <w:bottom w:val="single" w:sz="6" w:space="0" w:color="000000"/>
              <w:right w:val="single" w:sz="6" w:space="0" w:color="000000"/>
            </w:tcBorders>
            <w:vAlign w:val="center"/>
          </w:tcPr>
          <w:p w14:paraId="2B3EF3AA" w14:textId="506E5F81" w:rsidR="001A27F6" w:rsidRPr="00A4092E" w:rsidRDefault="005F01B6">
            <w:pPr>
              <w:widowControl/>
              <w:jc w:val="center"/>
            </w:pPr>
            <w:r w:rsidRPr="00A4092E">
              <w:rPr>
                <w:rFonts w:ascii="Calibri" w:eastAsia="Calibri" w:hAnsi="Calibri" w:cs="Calibri"/>
                <w:b/>
              </w:rPr>
              <w:t>PRIORIDADE</w:t>
            </w:r>
            <w:r w:rsidR="00E93AC0" w:rsidRPr="00A4092E">
              <w:rPr>
                <w:rFonts w:ascii="Calibri" w:eastAsia="Calibri" w:hAnsi="Calibri" w:cs="Calibri"/>
                <w:b/>
              </w:rPr>
              <w:t xml:space="preserve"> REGIONAL?</w:t>
            </w:r>
          </w:p>
        </w:tc>
        <w:tc>
          <w:tcPr>
            <w:tcW w:w="2445" w:type="dxa"/>
            <w:tcBorders>
              <w:top w:val="single" w:sz="6" w:space="0" w:color="000000"/>
              <w:left w:val="single" w:sz="6" w:space="0" w:color="000000"/>
              <w:bottom w:val="single" w:sz="6" w:space="0" w:color="000000"/>
              <w:right w:val="single" w:sz="6" w:space="0" w:color="000000"/>
            </w:tcBorders>
            <w:vAlign w:val="center"/>
          </w:tcPr>
          <w:p w14:paraId="2B3EF3AB" w14:textId="77777777" w:rsidR="001A27F6" w:rsidRPr="00A4092E" w:rsidRDefault="00E93AC0">
            <w:pPr>
              <w:widowControl/>
              <w:jc w:val="center"/>
            </w:pPr>
            <w:r w:rsidRPr="00A4092E">
              <w:rPr>
                <w:rFonts w:ascii="Calibri" w:eastAsia="Calibri" w:hAnsi="Calibri" w:cs="Calibri"/>
                <w:b/>
              </w:rPr>
              <w:t>MODO DE DISPUTA?</w:t>
            </w:r>
          </w:p>
        </w:tc>
        <w:tc>
          <w:tcPr>
            <w:tcW w:w="2490" w:type="dxa"/>
            <w:gridSpan w:val="2"/>
            <w:tcBorders>
              <w:top w:val="single" w:sz="6" w:space="0" w:color="000000"/>
              <w:left w:val="single" w:sz="6" w:space="0" w:color="000000"/>
              <w:bottom w:val="single" w:sz="6" w:space="0" w:color="000000"/>
              <w:right w:val="single" w:sz="6" w:space="0" w:color="000000"/>
            </w:tcBorders>
            <w:vAlign w:val="center"/>
          </w:tcPr>
          <w:p w14:paraId="2B3EF3AC" w14:textId="77777777" w:rsidR="001A27F6" w:rsidRPr="00A4092E" w:rsidRDefault="00E93AC0">
            <w:pPr>
              <w:widowControl/>
              <w:jc w:val="center"/>
            </w:pPr>
            <w:r w:rsidRPr="00A4092E">
              <w:rPr>
                <w:rFonts w:ascii="Calibri" w:eastAsia="Calibri" w:hAnsi="Calibri" w:cs="Calibri"/>
                <w:b/>
              </w:rPr>
              <w:t>SISTEMA DE REGISTRO DE PREÇOS?</w:t>
            </w:r>
          </w:p>
        </w:tc>
      </w:tr>
      <w:tr w:rsidR="00A4092E" w:rsidRPr="00A4092E" w14:paraId="2B3EF3B6" w14:textId="77777777">
        <w:trPr>
          <w:trHeight w:val="630"/>
          <w:jc w:val="center"/>
        </w:trPr>
        <w:tc>
          <w:tcPr>
            <w:tcW w:w="1245" w:type="dxa"/>
            <w:tcBorders>
              <w:top w:val="single" w:sz="6" w:space="0" w:color="000000"/>
              <w:left w:val="single" w:sz="6" w:space="0" w:color="000000"/>
              <w:bottom w:val="single" w:sz="6" w:space="0" w:color="000000"/>
              <w:right w:val="single" w:sz="6" w:space="0" w:color="000000"/>
            </w:tcBorders>
            <w:vAlign w:val="center"/>
          </w:tcPr>
          <w:p w14:paraId="2B3EF3AE" w14:textId="77777777" w:rsidR="001A27F6" w:rsidRPr="00A4092E" w:rsidRDefault="00E93AC0">
            <w:pPr>
              <w:widowControl/>
              <w:jc w:val="center"/>
            </w:pPr>
            <w:proofErr w:type="gramStart"/>
            <w:r w:rsidRPr="00A4092E">
              <w:rPr>
                <w:rFonts w:ascii="Calibri" w:eastAsia="Calibri" w:hAnsi="Calibri" w:cs="Calibri"/>
              </w:rPr>
              <w:t>(  )</w:t>
            </w:r>
            <w:proofErr w:type="gramEnd"/>
            <w:r w:rsidRPr="00A4092E">
              <w:rPr>
                <w:rFonts w:ascii="Calibri" w:eastAsia="Calibri" w:hAnsi="Calibri" w:cs="Calibri"/>
              </w:rPr>
              <w:t xml:space="preserve">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2B3EF3AF" w14:textId="65F029D5" w:rsidR="001A27F6" w:rsidRPr="00A4092E" w:rsidRDefault="00E93AC0">
            <w:pPr>
              <w:widowControl/>
              <w:jc w:val="center"/>
              <w:rPr>
                <w:b/>
                <w:bCs/>
              </w:rPr>
            </w:pPr>
            <w:r w:rsidRPr="00A4092E">
              <w:rPr>
                <w:rFonts w:ascii="Calibri" w:eastAsia="Calibri" w:hAnsi="Calibri" w:cs="Calibri"/>
                <w:b/>
                <w:bCs/>
              </w:rPr>
              <w:t xml:space="preserve">( </w:t>
            </w:r>
            <w:r w:rsidR="00834247" w:rsidRPr="00A4092E">
              <w:rPr>
                <w:rFonts w:ascii="Calibri" w:eastAsia="Calibri" w:hAnsi="Calibri" w:cs="Calibri"/>
                <w:b/>
                <w:bCs/>
              </w:rPr>
              <w:t>X</w:t>
            </w:r>
            <w:r w:rsidRPr="00A4092E">
              <w:rPr>
                <w:rFonts w:ascii="Calibri" w:eastAsia="Calibri" w:hAnsi="Calibri" w:cs="Calibri"/>
                <w:b/>
                <w:bCs/>
              </w:rPr>
              <w:t xml:space="preserve"> ) NÃO</w:t>
            </w:r>
          </w:p>
        </w:tc>
        <w:tc>
          <w:tcPr>
            <w:tcW w:w="1410" w:type="dxa"/>
            <w:tcBorders>
              <w:top w:val="single" w:sz="6" w:space="0" w:color="000000"/>
              <w:left w:val="single" w:sz="6" w:space="0" w:color="000000"/>
              <w:bottom w:val="single" w:sz="6" w:space="0" w:color="000000"/>
              <w:right w:val="single" w:sz="6" w:space="0" w:color="000000"/>
            </w:tcBorders>
            <w:vAlign w:val="center"/>
          </w:tcPr>
          <w:p w14:paraId="2B3EF3B0" w14:textId="3552C99B" w:rsidR="001A27F6" w:rsidRPr="00A4092E" w:rsidRDefault="00E93AC0">
            <w:pPr>
              <w:widowControl/>
              <w:jc w:val="center"/>
              <w:rPr>
                <w:b/>
                <w:bCs/>
              </w:rPr>
            </w:pPr>
            <w:r w:rsidRPr="00A4092E">
              <w:rPr>
                <w:rFonts w:ascii="Calibri" w:eastAsia="Calibri" w:hAnsi="Calibri" w:cs="Calibri"/>
                <w:b/>
                <w:bCs/>
              </w:rPr>
              <w:t xml:space="preserve">( </w:t>
            </w:r>
            <w:r w:rsidR="005F01B6" w:rsidRPr="00A4092E">
              <w:rPr>
                <w:rFonts w:ascii="Calibri" w:eastAsia="Calibri" w:hAnsi="Calibri" w:cs="Calibri"/>
                <w:b/>
                <w:bCs/>
              </w:rPr>
              <w:t>x</w:t>
            </w:r>
            <w:r w:rsidRPr="00A4092E">
              <w:rPr>
                <w:rFonts w:ascii="Calibri" w:eastAsia="Calibri" w:hAnsi="Calibri" w:cs="Calibri"/>
                <w:b/>
                <w:bCs/>
              </w:rPr>
              <w:t xml:space="preserve"> ) SIM</w:t>
            </w:r>
          </w:p>
        </w:tc>
        <w:tc>
          <w:tcPr>
            <w:tcW w:w="1245" w:type="dxa"/>
            <w:tcBorders>
              <w:top w:val="single" w:sz="6" w:space="0" w:color="000000"/>
              <w:left w:val="single" w:sz="6" w:space="0" w:color="000000"/>
              <w:bottom w:val="single" w:sz="6" w:space="0" w:color="000000"/>
              <w:right w:val="single" w:sz="6" w:space="0" w:color="000000"/>
            </w:tcBorders>
            <w:vAlign w:val="center"/>
          </w:tcPr>
          <w:p w14:paraId="2B3EF3B1" w14:textId="77777777" w:rsidR="001A27F6" w:rsidRPr="00A4092E" w:rsidRDefault="00E93AC0">
            <w:pPr>
              <w:widowControl/>
              <w:jc w:val="center"/>
            </w:pPr>
            <w:r w:rsidRPr="00A4092E">
              <w:rPr>
                <w:rFonts w:ascii="Calibri" w:eastAsia="Calibri" w:hAnsi="Calibri" w:cs="Calibri"/>
              </w:rPr>
              <w:t>(  ) NÃO</w:t>
            </w:r>
          </w:p>
        </w:tc>
        <w:tc>
          <w:tcPr>
            <w:tcW w:w="2445" w:type="dxa"/>
            <w:tcBorders>
              <w:top w:val="single" w:sz="6" w:space="0" w:color="000000"/>
              <w:left w:val="single" w:sz="6" w:space="0" w:color="000000"/>
              <w:bottom w:val="single" w:sz="6" w:space="0" w:color="000000"/>
              <w:right w:val="single" w:sz="6" w:space="0" w:color="000000"/>
            </w:tcBorders>
            <w:vAlign w:val="center"/>
          </w:tcPr>
          <w:p w14:paraId="2B3EF3B2" w14:textId="77777777" w:rsidR="001A27F6" w:rsidRPr="00A4092E" w:rsidRDefault="00E93AC0">
            <w:pPr>
              <w:widowControl/>
            </w:pPr>
            <w:r w:rsidRPr="00A4092E">
              <w:rPr>
                <w:rFonts w:ascii="Calibri" w:eastAsia="Calibri" w:hAnsi="Calibri" w:cs="Calibri"/>
              </w:rPr>
              <w:t>(  ) ABERTO</w:t>
            </w:r>
          </w:p>
          <w:p w14:paraId="2B3EF3B3" w14:textId="77777777" w:rsidR="001A27F6" w:rsidRPr="00A4092E" w:rsidRDefault="00E93AC0">
            <w:pPr>
              <w:widowControl/>
              <w:rPr>
                <w:b/>
                <w:bCs/>
              </w:rPr>
            </w:pPr>
            <w:r w:rsidRPr="00A4092E">
              <w:rPr>
                <w:rFonts w:ascii="Calibri" w:eastAsia="Calibri" w:hAnsi="Calibri" w:cs="Calibri"/>
                <w:b/>
                <w:bCs/>
              </w:rPr>
              <w:t>(X) ABERTO E FECHADO</w:t>
            </w:r>
          </w:p>
        </w:tc>
        <w:tc>
          <w:tcPr>
            <w:tcW w:w="1260" w:type="dxa"/>
            <w:tcBorders>
              <w:top w:val="single" w:sz="6" w:space="0" w:color="000000"/>
              <w:left w:val="single" w:sz="6" w:space="0" w:color="000000"/>
              <w:bottom w:val="single" w:sz="6" w:space="0" w:color="000000"/>
              <w:right w:val="single" w:sz="6" w:space="0" w:color="000000"/>
            </w:tcBorders>
            <w:vAlign w:val="center"/>
          </w:tcPr>
          <w:p w14:paraId="2B3EF3B4" w14:textId="77777777" w:rsidR="001A27F6" w:rsidRPr="00A4092E" w:rsidRDefault="00E93AC0">
            <w:pPr>
              <w:widowControl/>
              <w:jc w:val="center"/>
            </w:pPr>
            <w:r w:rsidRPr="00A4092E">
              <w:rPr>
                <w:rFonts w:ascii="Calibri" w:eastAsia="Calibri" w:hAnsi="Calibri" w:cs="Calibri"/>
              </w:rPr>
              <w:t>(  ) SIM</w:t>
            </w:r>
          </w:p>
        </w:tc>
        <w:tc>
          <w:tcPr>
            <w:tcW w:w="1230" w:type="dxa"/>
            <w:tcBorders>
              <w:top w:val="single" w:sz="6" w:space="0" w:color="000000"/>
              <w:left w:val="single" w:sz="6" w:space="0" w:color="000000"/>
              <w:bottom w:val="single" w:sz="6" w:space="0" w:color="000000"/>
              <w:right w:val="single" w:sz="6" w:space="0" w:color="000000"/>
            </w:tcBorders>
            <w:vAlign w:val="center"/>
          </w:tcPr>
          <w:p w14:paraId="2B3EF3B5" w14:textId="77777777" w:rsidR="001A27F6" w:rsidRPr="00A4092E" w:rsidRDefault="00E93AC0">
            <w:pPr>
              <w:widowControl/>
              <w:jc w:val="center"/>
              <w:rPr>
                <w:b/>
                <w:bCs/>
              </w:rPr>
            </w:pPr>
            <w:r w:rsidRPr="00A4092E">
              <w:rPr>
                <w:rFonts w:ascii="Calibri" w:eastAsia="Calibri" w:hAnsi="Calibri" w:cs="Calibri"/>
                <w:b/>
                <w:bCs/>
              </w:rPr>
              <w:t>(X) NÃO</w:t>
            </w:r>
          </w:p>
        </w:tc>
      </w:tr>
      <w:tr w:rsidR="00A4092E" w:rsidRPr="00A4092E" w14:paraId="2B3EF3B9" w14:textId="77777777">
        <w:trPr>
          <w:trHeight w:val="630"/>
          <w:jc w:val="center"/>
        </w:trPr>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2B3EF3B7" w14:textId="77777777" w:rsidR="001A27F6" w:rsidRPr="00A4092E" w:rsidRDefault="00E93AC0">
            <w:pPr>
              <w:widowControl/>
            </w:pPr>
            <w:r w:rsidRPr="00A4092E">
              <w:rPr>
                <w:rFonts w:ascii="Calibri" w:eastAsia="Calibri" w:hAnsi="Calibri" w:cs="Calibri"/>
                <w:b/>
              </w:rPr>
              <w:t>VALOR MÁXIMO:</w:t>
            </w:r>
          </w:p>
        </w:tc>
        <w:tc>
          <w:tcPr>
            <w:tcW w:w="7590" w:type="dxa"/>
            <w:gridSpan w:val="5"/>
            <w:tcBorders>
              <w:top w:val="single" w:sz="6" w:space="0" w:color="000000"/>
              <w:left w:val="single" w:sz="6" w:space="0" w:color="000000"/>
              <w:bottom w:val="single" w:sz="6" w:space="0" w:color="000000"/>
              <w:right w:val="single" w:sz="6" w:space="0" w:color="000000"/>
            </w:tcBorders>
            <w:vAlign w:val="center"/>
          </w:tcPr>
          <w:p w14:paraId="2B3EF3B8" w14:textId="21432D5D" w:rsidR="001A27F6" w:rsidRPr="00A4092E" w:rsidRDefault="00E93AC0">
            <w:pPr>
              <w:widowControl/>
            </w:pPr>
            <w:r w:rsidRPr="00A4092E">
              <w:rPr>
                <w:rFonts w:ascii="Calibri" w:eastAsia="Calibri" w:hAnsi="Calibri" w:cs="Calibri"/>
              </w:rPr>
              <w:t>R$ 159.466,68 (</w:t>
            </w:r>
            <w:r w:rsidR="005F01B6" w:rsidRPr="00A4092E">
              <w:rPr>
                <w:rFonts w:ascii="Calibri" w:eastAsia="Calibri" w:hAnsi="Calibri" w:cs="Calibri"/>
              </w:rPr>
              <w:t>cento e cinquenta e nove mil, quatrocentos e sessenta e seis reais e sessenta e oito centavos</w:t>
            </w:r>
            <w:r w:rsidRPr="00A4092E">
              <w:rPr>
                <w:rFonts w:ascii="Calibri" w:eastAsia="Calibri" w:hAnsi="Calibri" w:cs="Calibri"/>
              </w:rPr>
              <w:t>)</w:t>
            </w:r>
          </w:p>
        </w:tc>
      </w:tr>
      <w:tr w:rsidR="00A4092E" w:rsidRPr="00A4092E" w14:paraId="2B3EF3BC" w14:textId="77777777">
        <w:trPr>
          <w:trHeight w:val="630"/>
          <w:jc w:val="center"/>
        </w:trPr>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2B3EF3BA" w14:textId="77777777" w:rsidR="001A27F6" w:rsidRPr="00A4092E" w:rsidRDefault="00E93AC0">
            <w:pPr>
              <w:widowControl/>
            </w:pPr>
            <w:r w:rsidRPr="00A4092E">
              <w:rPr>
                <w:rFonts w:ascii="Calibri" w:eastAsia="Calibri" w:hAnsi="Calibri" w:cs="Calibri"/>
                <w:b/>
              </w:rPr>
              <w:t>RECEBIMENTO DAS PROPOSTAS</w:t>
            </w:r>
            <w:r w:rsidRPr="00A4092E">
              <w:rPr>
                <w:rFonts w:ascii="Calibri" w:eastAsia="Calibri" w:hAnsi="Calibri" w:cs="Calibri"/>
              </w:rPr>
              <w:t>:</w:t>
            </w:r>
          </w:p>
        </w:tc>
        <w:tc>
          <w:tcPr>
            <w:tcW w:w="7590" w:type="dxa"/>
            <w:gridSpan w:val="5"/>
            <w:tcBorders>
              <w:top w:val="single" w:sz="6" w:space="0" w:color="000000"/>
              <w:left w:val="single" w:sz="6" w:space="0" w:color="000000"/>
              <w:bottom w:val="single" w:sz="6" w:space="0" w:color="000000"/>
              <w:right w:val="single" w:sz="6" w:space="0" w:color="000000"/>
            </w:tcBorders>
            <w:vAlign w:val="center"/>
          </w:tcPr>
          <w:p w14:paraId="2B3EF3BB" w14:textId="07772FA2" w:rsidR="001A27F6" w:rsidRPr="00A4092E" w:rsidRDefault="00E93AC0">
            <w:pPr>
              <w:widowControl/>
            </w:pPr>
            <w:r w:rsidRPr="00A4092E">
              <w:rPr>
                <w:rFonts w:ascii="Calibri" w:eastAsia="Calibri" w:hAnsi="Calibri" w:cs="Calibri"/>
              </w:rPr>
              <w:t>Até às</w:t>
            </w:r>
            <w:r w:rsidR="00EC23C5" w:rsidRPr="00A4092E">
              <w:rPr>
                <w:rFonts w:ascii="Calibri" w:eastAsia="Calibri" w:hAnsi="Calibri" w:cs="Calibri"/>
              </w:rPr>
              <w:t xml:space="preserve"> </w:t>
            </w:r>
            <w:r w:rsidR="00EC23C5" w:rsidRPr="00A4092E">
              <w:rPr>
                <w:rFonts w:ascii="Calibri" w:eastAsia="Calibri" w:hAnsi="Calibri" w:cs="Calibri"/>
                <w:b/>
              </w:rPr>
              <w:t>09:00h (nove horas)</w:t>
            </w:r>
            <w:r w:rsidRPr="00A4092E">
              <w:rPr>
                <w:rFonts w:ascii="Calibri" w:eastAsia="Calibri" w:hAnsi="Calibri" w:cs="Calibri"/>
              </w:rPr>
              <w:t xml:space="preserve"> dia </w:t>
            </w:r>
            <w:r w:rsidR="006F1B36" w:rsidRPr="00A4092E">
              <w:rPr>
                <w:rFonts w:ascii="Calibri" w:eastAsia="Calibri" w:hAnsi="Calibri" w:cs="Calibri"/>
                <w:b/>
                <w:bCs/>
              </w:rPr>
              <w:t>06 de outubro de 2025</w:t>
            </w:r>
            <w:r w:rsidRPr="00A4092E">
              <w:rPr>
                <w:rFonts w:ascii="Calibri" w:eastAsia="Calibri" w:hAnsi="Calibri" w:cs="Calibri"/>
                <w:b/>
                <w:bCs/>
              </w:rPr>
              <w:t xml:space="preserve"> (</w:t>
            </w:r>
            <w:r w:rsidR="006F1B36" w:rsidRPr="00A4092E">
              <w:rPr>
                <w:rFonts w:ascii="Calibri" w:eastAsia="Calibri" w:hAnsi="Calibri" w:cs="Calibri"/>
                <w:b/>
                <w:bCs/>
              </w:rPr>
              <w:t>seis de outubro de 2025</w:t>
            </w:r>
            <w:r w:rsidRPr="00A4092E">
              <w:rPr>
                <w:rFonts w:ascii="Calibri" w:eastAsia="Calibri" w:hAnsi="Calibri" w:cs="Calibri"/>
                <w:b/>
                <w:bCs/>
              </w:rPr>
              <w:t>)</w:t>
            </w:r>
            <w:r w:rsidR="00A00EC2" w:rsidRPr="00A4092E">
              <w:rPr>
                <w:rFonts w:ascii="Calibri" w:eastAsia="Calibri" w:hAnsi="Calibri" w:cs="Calibri"/>
                <w:b/>
                <w:bCs/>
              </w:rPr>
              <w:t>.</w:t>
            </w:r>
          </w:p>
        </w:tc>
      </w:tr>
      <w:tr w:rsidR="00A4092E" w:rsidRPr="00A4092E" w14:paraId="2B3EF3BF" w14:textId="77777777">
        <w:trPr>
          <w:trHeight w:val="630"/>
          <w:jc w:val="center"/>
        </w:trPr>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2B3EF3BD" w14:textId="77777777" w:rsidR="001A27F6" w:rsidRPr="00A4092E" w:rsidRDefault="00E93AC0">
            <w:pPr>
              <w:widowControl/>
            </w:pPr>
            <w:r w:rsidRPr="00A4092E">
              <w:rPr>
                <w:rFonts w:ascii="Calibri" w:eastAsia="Calibri" w:hAnsi="Calibri" w:cs="Calibri"/>
                <w:b/>
              </w:rPr>
              <w:lastRenderedPageBreak/>
              <w:t>ABERTURA E JULGAMENTO DAS PROPOSTAS</w:t>
            </w:r>
            <w:r w:rsidRPr="00A4092E">
              <w:rPr>
                <w:rFonts w:ascii="Calibri" w:eastAsia="Calibri" w:hAnsi="Calibri" w:cs="Calibri"/>
              </w:rPr>
              <w:t>:</w:t>
            </w:r>
          </w:p>
        </w:tc>
        <w:tc>
          <w:tcPr>
            <w:tcW w:w="7590" w:type="dxa"/>
            <w:gridSpan w:val="5"/>
            <w:tcBorders>
              <w:top w:val="single" w:sz="6" w:space="0" w:color="000000"/>
              <w:left w:val="single" w:sz="6" w:space="0" w:color="000000"/>
              <w:bottom w:val="single" w:sz="6" w:space="0" w:color="000000"/>
              <w:right w:val="single" w:sz="6" w:space="0" w:color="000000"/>
            </w:tcBorders>
            <w:vAlign w:val="center"/>
          </w:tcPr>
          <w:p w14:paraId="2B3EF3BE" w14:textId="3B961382" w:rsidR="001A27F6" w:rsidRPr="00A4092E" w:rsidRDefault="001C71FD">
            <w:pPr>
              <w:widowControl/>
            </w:pPr>
            <w:r w:rsidRPr="00A4092E">
              <w:rPr>
                <w:rFonts w:ascii="Calibri" w:eastAsia="Calibri" w:hAnsi="Calibri" w:cs="Calibri"/>
              </w:rPr>
              <w:t xml:space="preserve">Até às </w:t>
            </w:r>
            <w:r w:rsidRPr="00A4092E">
              <w:rPr>
                <w:rFonts w:ascii="Calibri" w:eastAsia="Calibri" w:hAnsi="Calibri" w:cs="Calibri"/>
                <w:b/>
              </w:rPr>
              <w:t>09:00h (nove horas)</w:t>
            </w:r>
            <w:r w:rsidRPr="00A4092E">
              <w:rPr>
                <w:rFonts w:ascii="Calibri" w:eastAsia="Calibri" w:hAnsi="Calibri" w:cs="Calibri"/>
              </w:rPr>
              <w:t xml:space="preserve"> dia </w:t>
            </w:r>
            <w:r w:rsidRPr="00A4092E">
              <w:rPr>
                <w:rFonts w:ascii="Calibri" w:eastAsia="Calibri" w:hAnsi="Calibri" w:cs="Calibri"/>
                <w:b/>
                <w:bCs/>
              </w:rPr>
              <w:t>06 de outubro de 2025 (seis de outubro de 2025)</w:t>
            </w:r>
            <w:r w:rsidR="00A00EC2" w:rsidRPr="00A4092E">
              <w:rPr>
                <w:rFonts w:ascii="Calibri" w:eastAsia="Calibri" w:hAnsi="Calibri" w:cs="Calibri"/>
                <w:b/>
                <w:bCs/>
              </w:rPr>
              <w:t>.</w:t>
            </w:r>
          </w:p>
        </w:tc>
      </w:tr>
      <w:tr w:rsidR="00A4092E" w:rsidRPr="00A4092E" w14:paraId="2B3EF3C2" w14:textId="77777777">
        <w:trPr>
          <w:trHeight w:val="630"/>
          <w:jc w:val="center"/>
        </w:trPr>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2B3EF3C0" w14:textId="77777777" w:rsidR="001A27F6" w:rsidRPr="00A4092E" w:rsidRDefault="00E93AC0">
            <w:pPr>
              <w:widowControl/>
            </w:pPr>
            <w:r w:rsidRPr="00A4092E">
              <w:rPr>
                <w:rFonts w:ascii="Calibri" w:eastAsia="Calibri" w:hAnsi="Calibri" w:cs="Calibri"/>
                <w:b/>
              </w:rPr>
              <w:t>INÍCIO DA SESSÃO DE DISPUTA DE PREÇOS</w:t>
            </w:r>
            <w:r w:rsidRPr="00A4092E">
              <w:rPr>
                <w:rFonts w:ascii="Calibri" w:eastAsia="Calibri" w:hAnsi="Calibri" w:cs="Calibri"/>
              </w:rPr>
              <w:t>:</w:t>
            </w:r>
          </w:p>
        </w:tc>
        <w:tc>
          <w:tcPr>
            <w:tcW w:w="7590" w:type="dxa"/>
            <w:gridSpan w:val="5"/>
            <w:tcBorders>
              <w:top w:val="single" w:sz="6" w:space="0" w:color="000000"/>
              <w:left w:val="single" w:sz="6" w:space="0" w:color="000000"/>
              <w:bottom w:val="single" w:sz="6" w:space="0" w:color="000000"/>
              <w:right w:val="single" w:sz="6" w:space="0" w:color="000000"/>
            </w:tcBorders>
            <w:vAlign w:val="center"/>
          </w:tcPr>
          <w:p w14:paraId="2B3EF3C1" w14:textId="66112A71" w:rsidR="001A27F6" w:rsidRPr="00A4092E" w:rsidRDefault="001C71FD">
            <w:pPr>
              <w:widowControl/>
            </w:pPr>
            <w:r w:rsidRPr="00A4092E">
              <w:rPr>
                <w:rFonts w:ascii="Calibri" w:eastAsia="Calibri" w:hAnsi="Calibri" w:cs="Calibri"/>
              </w:rPr>
              <w:t xml:space="preserve">A partir das </w:t>
            </w:r>
            <w:r w:rsidRPr="00A4092E">
              <w:rPr>
                <w:rFonts w:ascii="Calibri" w:eastAsia="Calibri" w:hAnsi="Calibri" w:cs="Calibri"/>
                <w:b/>
              </w:rPr>
              <w:t>09:30h (nove horas e trinta minutos)</w:t>
            </w:r>
            <w:r w:rsidRPr="00A4092E">
              <w:rPr>
                <w:rFonts w:ascii="Calibri" w:eastAsia="Calibri" w:hAnsi="Calibri" w:cs="Calibri"/>
              </w:rPr>
              <w:t xml:space="preserve"> dia </w:t>
            </w:r>
            <w:r w:rsidRPr="00A4092E">
              <w:rPr>
                <w:rFonts w:ascii="Calibri" w:eastAsia="Calibri" w:hAnsi="Calibri" w:cs="Calibri"/>
                <w:b/>
                <w:bCs/>
              </w:rPr>
              <w:t>06 de outubro de 2025 (seis de outubro de 2025)</w:t>
            </w:r>
            <w:r w:rsidR="00A00EC2" w:rsidRPr="00A4092E">
              <w:rPr>
                <w:rFonts w:ascii="Calibri" w:eastAsia="Calibri" w:hAnsi="Calibri" w:cs="Calibri"/>
                <w:b/>
                <w:bCs/>
              </w:rPr>
              <w:t>.</w:t>
            </w:r>
          </w:p>
        </w:tc>
      </w:tr>
      <w:tr w:rsidR="00A4092E" w:rsidRPr="00A4092E" w14:paraId="2B3EF3C5" w14:textId="77777777">
        <w:trPr>
          <w:trHeight w:val="630"/>
          <w:jc w:val="center"/>
        </w:trPr>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2B3EF3C3" w14:textId="77777777" w:rsidR="001A27F6" w:rsidRPr="00A4092E" w:rsidRDefault="00E93AC0">
            <w:pPr>
              <w:widowControl/>
            </w:pPr>
            <w:r w:rsidRPr="00A4092E">
              <w:rPr>
                <w:rFonts w:ascii="Calibri" w:eastAsia="Calibri" w:hAnsi="Calibri" w:cs="Calibri"/>
                <w:b/>
              </w:rPr>
              <w:t>PARTICIPAÇÃO:</w:t>
            </w:r>
          </w:p>
        </w:tc>
        <w:tc>
          <w:tcPr>
            <w:tcW w:w="7590" w:type="dxa"/>
            <w:gridSpan w:val="5"/>
            <w:tcBorders>
              <w:top w:val="single" w:sz="6" w:space="0" w:color="000000"/>
              <w:left w:val="single" w:sz="6" w:space="0" w:color="000000"/>
              <w:bottom w:val="single" w:sz="6" w:space="0" w:color="000000"/>
              <w:right w:val="single" w:sz="6" w:space="0" w:color="000000"/>
            </w:tcBorders>
            <w:vAlign w:val="center"/>
          </w:tcPr>
          <w:p w14:paraId="2B3EF3C4" w14:textId="6E295BB1" w:rsidR="001A27F6" w:rsidRPr="00A4092E" w:rsidRDefault="00E93AC0">
            <w:pPr>
              <w:widowControl/>
            </w:pPr>
            <w:r w:rsidRPr="00A4092E">
              <w:rPr>
                <w:rFonts w:ascii="Calibri" w:eastAsia="Calibri" w:hAnsi="Calibri" w:cs="Calibri"/>
              </w:rPr>
              <w:t>Bolsa de Licitações do Brasil – BLL - www.</w:t>
            </w:r>
            <w:r w:rsidR="00395EB4" w:rsidRPr="00A4092E">
              <w:rPr>
                <w:rFonts w:ascii="Calibri" w:eastAsia="Calibri" w:hAnsi="Calibri" w:cs="Calibri"/>
              </w:rPr>
              <w:t>bllcompras.com</w:t>
            </w:r>
            <w:r w:rsidRPr="00A4092E">
              <w:rPr>
                <w:rFonts w:ascii="Calibri" w:eastAsia="Calibri" w:hAnsi="Calibri" w:cs="Calibri"/>
              </w:rPr>
              <w:t xml:space="preserve"> “Acesso Identificado”</w:t>
            </w:r>
          </w:p>
        </w:tc>
      </w:tr>
      <w:tr w:rsidR="00A4092E" w:rsidRPr="00A4092E" w14:paraId="2B3EF3C8" w14:textId="77777777">
        <w:trPr>
          <w:trHeight w:val="630"/>
          <w:jc w:val="center"/>
        </w:trPr>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2B3EF3C6" w14:textId="77777777" w:rsidR="001A27F6" w:rsidRPr="00A4092E" w:rsidRDefault="00E93AC0">
            <w:pPr>
              <w:widowControl/>
            </w:pPr>
            <w:r w:rsidRPr="00A4092E">
              <w:rPr>
                <w:rFonts w:ascii="Calibri" w:eastAsia="Calibri" w:hAnsi="Calibri" w:cs="Calibri"/>
                <w:b/>
              </w:rPr>
              <w:t xml:space="preserve">REFERÊNCIA DE TEMPO: </w:t>
            </w:r>
          </w:p>
        </w:tc>
        <w:tc>
          <w:tcPr>
            <w:tcW w:w="7590" w:type="dxa"/>
            <w:gridSpan w:val="5"/>
            <w:tcBorders>
              <w:top w:val="single" w:sz="6" w:space="0" w:color="000000"/>
              <w:left w:val="single" w:sz="6" w:space="0" w:color="000000"/>
              <w:bottom w:val="single" w:sz="6" w:space="0" w:color="000000"/>
              <w:right w:val="single" w:sz="6" w:space="0" w:color="000000"/>
            </w:tcBorders>
            <w:vAlign w:val="center"/>
          </w:tcPr>
          <w:p w14:paraId="2B3EF3C7" w14:textId="77777777" w:rsidR="001A27F6" w:rsidRPr="00A4092E" w:rsidRDefault="00E93AC0">
            <w:pPr>
              <w:widowControl/>
            </w:pPr>
            <w:r w:rsidRPr="00A4092E">
              <w:rPr>
                <w:rFonts w:ascii="Calibri" w:eastAsia="Calibri" w:hAnsi="Calibri" w:cs="Calibri"/>
              </w:rPr>
              <w:t>Horário de Brasília (DF)</w:t>
            </w:r>
          </w:p>
        </w:tc>
      </w:tr>
      <w:tr w:rsidR="001A27F6" w:rsidRPr="00A4092E" w14:paraId="2B3EF3CB" w14:textId="77777777">
        <w:trPr>
          <w:trHeight w:val="630"/>
          <w:jc w:val="center"/>
        </w:trPr>
        <w:tc>
          <w:tcPr>
            <w:tcW w:w="2295" w:type="dxa"/>
            <w:gridSpan w:val="2"/>
            <w:tcBorders>
              <w:top w:val="single" w:sz="6" w:space="0" w:color="000000"/>
              <w:left w:val="single" w:sz="6" w:space="0" w:color="000000"/>
              <w:bottom w:val="single" w:sz="6" w:space="0" w:color="000000"/>
              <w:right w:val="single" w:sz="6" w:space="0" w:color="000000"/>
            </w:tcBorders>
            <w:vAlign w:val="center"/>
          </w:tcPr>
          <w:p w14:paraId="2B3EF3C9" w14:textId="77777777" w:rsidR="001A27F6" w:rsidRPr="00A4092E" w:rsidRDefault="00E93AC0">
            <w:pPr>
              <w:widowControl/>
            </w:pPr>
            <w:r w:rsidRPr="00A4092E">
              <w:rPr>
                <w:rFonts w:ascii="Calibri" w:eastAsia="Calibri" w:hAnsi="Calibri" w:cs="Calibri"/>
                <w:b/>
              </w:rPr>
              <w:t>CONSULTAS / ESCLARECIMENTOS:</w:t>
            </w:r>
          </w:p>
        </w:tc>
        <w:tc>
          <w:tcPr>
            <w:tcW w:w="7590" w:type="dxa"/>
            <w:gridSpan w:val="5"/>
            <w:tcBorders>
              <w:top w:val="single" w:sz="6" w:space="0" w:color="000000"/>
              <w:left w:val="single" w:sz="6" w:space="0" w:color="000000"/>
              <w:bottom w:val="single" w:sz="6" w:space="0" w:color="000000"/>
              <w:right w:val="single" w:sz="6" w:space="0" w:color="000000"/>
            </w:tcBorders>
            <w:vAlign w:val="center"/>
          </w:tcPr>
          <w:p w14:paraId="2B3EF3CA" w14:textId="77777777" w:rsidR="001A27F6" w:rsidRPr="00A4092E" w:rsidRDefault="00E93AC0">
            <w:pPr>
              <w:widowControl/>
            </w:pPr>
            <w:r w:rsidRPr="00A4092E">
              <w:rPr>
                <w:rFonts w:ascii="Aptos" w:eastAsia="Aptos" w:hAnsi="Aptos" w:cs="Aptos"/>
              </w:rPr>
              <w:t>e-mail: licitacao@ibaiti.pr.gov.br</w:t>
            </w:r>
            <w:r w:rsidRPr="00A4092E">
              <w:rPr>
                <w:rFonts w:ascii="Calibri" w:eastAsia="Calibri" w:hAnsi="Calibri" w:cs="Calibri"/>
              </w:rPr>
              <w:t xml:space="preserve"> - (43) 3546-7450</w:t>
            </w:r>
          </w:p>
        </w:tc>
      </w:tr>
    </w:tbl>
    <w:p w14:paraId="2B3EF3CC" w14:textId="77777777" w:rsidR="001A27F6" w:rsidRPr="00A4092E" w:rsidRDefault="001A27F6">
      <w:pPr>
        <w:widowControl/>
        <w:spacing w:after="165" w:line="252" w:lineRule="auto"/>
      </w:pPr>
    </w:p>
    <w:p w14:paraId="2B3EF3CD" w14:textId="77777777" w:rsidR="001A27F6" w:rsidRPr="00A4092E" w:rsidRDefault="00E93AC0">
      <w:pPr>
        <w:widowControl/>
        <w:spacing w:line="360" w:lineRule="auto"/>
        <w:jc w:val="both"/>
      </w:pPr>
      <w:r w:rsidRPr="00A4092E">
        <w:rPr>
          <w:rFonts w:ascii="Calibri" w:eastAsia="Calibri" w:hAnsi="Calibri" w:cs="Calibri"/>
          <w:b/>
        </w:rPr>
        <w:t xml:space="preserve">PRIORIDADE DE CONTRATAÇÃO (LOTES </w:t>
      </w:r>
      <w:r w:rsidRPr="00A4092E">
        <w:rPr>
          <w:b/>
          <w:sz w:val="18"/>
        </w:rPr>
        <w:t>EXCLUSIVO ME E EPP)</w:t>
      </w:r>
      <w:r w:rsidRPr="00A4092E">
        <w:rPr>
          <w:rFonts w:ascii="Calibri" w:eastAsia="Calibri" w:hAnsi="Calibri" w:cs="Calibri"/>
        </w:rPr>
        <w:t>:</w:t>
      </w:r>
    </w:p>
    <w:p w14:paraId="2B3EF3CE" w14:textId="77777777" w:rsidR="001A27F6" w:rsidRPr="00A4092E" w:rsidRDefault="00E93AC0">
      <w:pPr>
        <w:widowControl/>
        <w:ind w:left="570"/>
        <w:jc w:val="both"/>
      </w:pPr>
      <w:r w:rsidRPr="00A4092E">
        <w:rPr>
          <w:rFonts w:ascii="Calibri" w:eastAsia="Calibri" w:hAnsi="Calibri" w:cs="Calibri"/>
          <w:b/>
        </w:rPr>
        <w:t xml:space="preserve">I - </w:t>
      </w:r>
      <w:r w:rsidRPr="00A4092E">
        <w:rPr>
          <w:rFonts w:ascii="Calibri" w:eastAsia="Calibri" w:hAnsi="Calibri" w:cs="Calibri"/>
        </w:rPr>
        <w:t>Exclusivo para microempresas, empresas de pequeno porte e microempreendedores individuais, sediadas no Município de Ibaiti;</w:t>
      </w:r>
    </w:p>
    <w:p w14:paraId="2B3EF3CF" w14:textId="1B2B3363" w:rsidR="001A27F6" w:rsidRPr="00A4092E" w:rsidRDefault="00E93AC0">
      <w:pPr>
        <w:widowControl/>
        <w:ind w:left="570"/>
        <w:jc w:val="both"/>
      </w:pPr>
      <w:r w:rsidRPr="00A4092E">
        <w:rPr>
          <w:rFonts w:ascii="Calibri" w:eastAsia="Calibri" w:hAnsi="Calibri" w:cs="Calibri"/>
          <w:b/>
        </w:rPr>
        <w:t xml:space="preserve">II - </w:t>
      </w:r>
      <w:r w:rsidRPr="00A4092E">
        <w:rPr>
          <w:rFonts w:ascii="Calibri" w:eastAsia="Calibri" w:hAnsi="Calibri" w:cs="Calibri"/>
        </w:rPr>
        <w:t xml:space="preserve">Não existindo microempresas, empresas de pequeno porte e microempreendedores individuais em número igual ou superior a 03 (três) competitivas local, o lote será </w:t>
      </w:r>
      <w:r w:rsidR="00542D98" w:rsidRPr="00A4092E">
        <w:rPr>
          <w:rFonts w:ascii="Calibri" w:eastAsia="Calibri" w:hAnsi="Calibri" w:cs="Calibri"/>
        </w:rPr>
        <w:t>ampliado</w:t>
      </w:r>
      <w:r w:rsidRPr="00A4092E">
        <w:rPr>
          <w:rFonts w:ascii="Calibri" w:eastAsia="Calibri" w:hAnsi="Calibri" w:cs="Calibri"/>
        </w:rPr>
        <w:t xml:space="preserve"> às microempresas, empresas de pequeno porte regionais sediadas em municípios situados na 17ª microrregião (</w:t>
      </w:r>
      <w:proofErr w:type="spellStart"/>
      <w:r w:rsidRPr="00A4092E">
        <w:rPr>
          <w:rFonts w:ascii="Calibri" w:eastAsia="Calibri" w:hAnsi="Calibri" w:cs="Calibri"/>
        </w:rPr>
        <w:t>lbaiti</w:t>
      </w:r>
      <w:proofErr w:type="spellEnd"/>
      <w:r w:rsidRPr="00A4092E">
        <w:rPr>
          <w:rFonts w:ascii="Calibri" w:eastAsia="Calibri" w:hAnsi="Calibri" w:cs="Calibri"/>
        </w:rPr>
        <w:t xml:space="preserve">), composta pelos Municípios de Conselheiro Mairinck, Curiúva, Figueira, </w:t>
      </w:r>
      <w:proofErr w:type="spellStart"/>
      <w:r w:rsidRPr="00A4092E">
        <w:rPr>
          <w:rFonts w:ascii="Calibri" w:eastAsia="Calibri" w:hAnsi="Calibri" w:cs="Calibri"/>
        </w:rPr>
        <w:t>lbaiti</w:t>
      </w:r>
      <w:proofErr w:type="spellEnd"/>
      <w:r w:rsidRPr="00A4092E">
        <w:rPr>
          <w:rFonts w:ascii="Calibri" w:eastAsia="Calibri" w:hAnsi="Calibri" w:cs="Calibri"/>
        </w:rPr>
        <w:t xml:space="preserve">, Jaboti, Japira, Pinhalão e </w:t>
      </w:r>
      <w:proofErr w:type="spellStart"/>
      <w:r w:rsidRPr="00A4092E">
        <w:rPr>
          <w:rFonts w:ascii="Calibri" w:eastAsia="Calibri" w:hAnsi="Calibri" w:cs="Calibri"/>
        </w:rPr>
        <w:t>Sapopema</w:t>
      </w:r>
      <w:proofErr w:type="spellEnd"/>
      <w:r w:rsidRPr="00A4092E">
        <w:rPr>
          <w:rFonts w:ascii="Calibri" w:eastAsia="Calibri" w:hAnsi="Calibri" w:cs="Calibri"/>
        </w:rPr>
        <w:t>, de acordo com classificação oficial do IBGE;</w:t>
      </w:r>
    </w:p>
    <w:p w14:paraId="2B3EF3D0" w14:textId="532E77E4" w:rsidR="001A27F6" w:rsidRPr="00A4092E" w:rsidRDefault="00E93AC0">
      <w:pPr>
        <w:widowControl/>
        <w:ind w:left="570"/>
        <w:jc w:val="both"/>
      </w:pPr>
      <w:r w:rsidRPr="00A4092E">
        <w:rPr>
          <w:rFonts w:ascii="Calibri" w:eastAsia="Calibri" w:hAnsi="Calibri" w:cs="Calibri"/>
          <w:b/>
        </w:rPr>
        <w:t xml:space="preserve">III - </w:t>
      </w:r>
      <w:r w:rsidRPr="00A4092E">
        <w:rPr>
          <w:rFonts w:ascii="Calibri" w:eastAsia="Calibri" w:hAnsi="Calibri" w:cs="Calibri"/>
        </w:rPr>
        <w:t xml:space="preserve">Não existindo microempresas, empresas de pequeno porte e microempreendedores individuais em número igual ou superior a 03 (três) competitivas regional, o lote será </w:t>
      </w:r>
      <w:r w:rsidR="00542D98" w:rsidRPr="00A4092E">
        <w:rPr>
          <w:rFonts w:ascii="Calibri" w:eastAsia="Calibri" w:hAnsi="Calibri" w:cs="Calibri"/>
        </w:rPr>
        <w:t>ampliado</w:t>
      </w:r>
      <w:r w:rsidRPr="00A4092E">
        <w:rPr>
          <w:rFonts w:ascii="Calibri" w:eastAsia="Calibri" w:hAnsi="Calibri" w:cs="Calibri"/>
        </w:rPr>
        <w:t xml:space="preserve"> às demais microempresas;</w:t>
      </w:r>
    </w:p>
    <w:p w14:paraId="2B3EF3D1" w14:textId="77777777" w:rsidR="001A27F6" w:rsidRPr="00A4092E" w:rsidRDefault="001A27F6">
      <w:pPr>
        <w:widowControl/>
        <w:spacing w:line="360" w:lineRule="auto"/>
        <w:jc w:val="both"/>
      </w:pPr>
    </w:p>
    <w:p w14:paraId="2B3EF3D2" w14:textId="77777777" w:rsidR="001A27F6" w:rsidRPr="00A4092E" w:rsidRDefault="00E93AC0">
      <w:pPr>
        <w:widowControl/>
        <w:spacing w:line="360" w:lineRule="auto"/>
      </w:pPr>
      <w:r w:rsidRPr="00A4092E">
        <w:rPr>
          <w:rFonts w:ascii="Calibri" w:eastAsia="Calibri" w:hAnsi="Calibri" w:cs="Calibri"/>
          <w:b/>
          <w:sz w:val="24"/>
        </w:rPr>
        <w:t>1. - DO OBJETO</w:t>
      </w:r>
    </w:p>
    <w:p w14:paraId="2B3EF3D3" w14:textId="77777777" w:rsidR="001A27F6" w:rsidRPr="00A4092E" w:rsidRDefault="00E93AC0">
      <w:pPr>
        <w:widowControl/>
        <w:spacing w:line="360" w:lineRule="auto"/>
        <w:jc w:val="both"/>
      </w:pPr>
      <w:r w:rsidRPr="00A4092E">
        <w:rPr>
          <w:rFonts w:ascii="Calibri" w:eastAsia="Calibri" w:hAnsi="Calibri" w:cs="Calibri"/>
        </w:rPr>
        <w:t>1.1. - A presente licitação tem como objeto 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efetuado de forma contínua e imediata, com disponibilidade diária e integral atendendo de segunda à sexta-feira, das 08h00min às 17h30min, com as características descritas abaixo:</w:t>
      </w:r>
    </w:p>
    <w:p w14:paraId="2B3EF3D4" w14:textId="77777777" w:rsidR="001A27F6" w:rsidRPr="00A4092E" w:rsidRDefault="001A27F6">
      <w:pPr>
        <w:widowControl/>
        <w:jc w:val="both"/>
      </w:pPr>
    </w:p>
    <w:tbl>
      <w:tblPr>
        <w:tblW w:w="5000" w:type="pct"/>
        <w:tblInd w:w="15" w:type="dxa"/>
        <w:tblLayout w:type="fixed"/>
        <w:tblCellMar>
          <w:top w:w="15" w:type="dxa"/>
          <w:left w:w="15" w:type="dxa"/>
          <w:bottom w:w="15" w:type="dxa"/>
          <w:right w:w="15" w:type="dxa"/>
        </w:tblCellMar>
        <w:tblLook w:val="0000" w:firstRow="0" w:lastRow="0" w:firstColumn="0" w:lastColumn="0" w:noHBand="0" w:noVBand="0"/>
      </w:tblPr>
      <w:tblGrid>
        <w:gridCol w:w="593"/>
        <w:gridCol w:w="757"/>
        <w:gridCol w:w="4096"/>
        <w:gridCol w:w="743"/>
        <w:gridCol w:w="606"/>
        <w:gridCol w:w="1058"/>
        <w:gridCol w:w="1195"/>
      </w:tblGrid>
      <w:tr w:rsidR="00A4092E" w:rsidRPr="00A4092E" w14:paraId="2B3EF3D6" w14:textId="77777777">
        <w:tc>
          <w:tcPr>
            <w:tcW w:w="9885" w:type="dxa"/>
            <w:gridSpan w:val="7"/>
            <w:tcBorders>
              <w:top w:val="single" w:sz="6" w:space="0" w:color="000000"/>
              <w:left w:val="single" w:sz="6" w:space="0" w:color="000000"/>
              <w:bottom w:val="single" w:sz="6" w:space="0" w:color="000000"/>
              <w:right w:val="single" w:sz="6" w:space="0" w:color="000000"/>
            </w:tcBorders>
          </w:tcPr>
          <w:p w14:paraId="2B3EF3D5" w14:textId="77777777" w:rsidR="001A27F6" w:rsidRPr="00A4092E" w:rsidRDefault="00E93AC0">
            <w:pPr>
              <w:widowControl/>
            </w:pPr>
            <w:r w:rsidRPr="00A4092E">
              <w:rPr>
                <w:sz w:val="18"/>
              </w:rPr>
              <w:t>Lote: 1 - Serviço de Manutenção Preventiva - Computadores e Outros</w:t>
            </w:r>
          </w:p>
        </w:tc>
      </w:tr>
      <w:tr w:rsidR="00A4092E" w:rsidRPr="00A4092E" w14:paraId="2B3EF3DE" w14:textId="77777777" w:rsidTr="00BA743F">
        <w:tc>
          <w:tcPr>
            <w:tcW w:w="645" w:type="dxa"/>
            <w:tcBorders>
              <w:top w:val="single" w:sz="6" w:space="0" w:color="000000"/>
              <w:left w:val="single" w:sz="6" w:space="0" w:color="000000"/>
              <w:bottom w:val="single" w:sz="6" w:space="0" w:color="000000"/>
              <w:right w:val="single" w:sz="6" w:space="0" w:color="000000"/>
            </w:tcBorders>
          </w:tcPr>
          <w:p w14:paraId="2B3EF3D7" w14:textId="77777777" w:rsidR="001A27F6" w:rsidRPr="00A4092E" w:rsidRDefault="00E93AC0" w:rsidP="00BA743F">
            <w:pPr>
              <w:widowControl/>
              <w:jc w:val="center"/>
              <w:rPr>
                <w:b/>
                <w:bCs/>
              </w:rPr>
            </w:pPr>
            <w:r w:rsidRPr="00A4092E">
              <w:rPr>
                <w:b/>
                <w:bCs/>
                <w:sz w:val="18"/>
              </w:rPr>
              <w:t>Item</w:t>
            </w:r>
          </w:p>
        </w:tc>
        <w:tc>
          <w:tcPr>
            <w:tcW w:w="825" w:type="dxa"/>
            <w:tcBorders>
              <w:top w:val="single" w:sz="6" w:space="0" w:color="000000"/>
              <w:left w:val="single" w:sz="6" w:space="0" w:color="000000"/>
              <w:bottom w:val="single" w:sz="6" w:space="0" w:color="000000"/>
              <w:right w:val="single" w:sz="6" w:space="0" w:color="000000"/>
            </w:tcBorders>
          </w:tcPr>
          <w:p w14:paraId="2B3EF3D8" w14:textId="5E1074FB" w:rsidR="001A27F6" w:rsidRPr="00A4092E" w:rsidRDefault="00BA743F" w:rsidP="00BA743F">
            <w:pPr>
              <w:widowControl/>
              <w:jc w:val="center"/>
              <w:rPr>
                <w:b/>
                <w:bCs/>
              </w:rPr>
            </w:pPr>
            <w:r w:rsidRPr="00A4092E">
              <w:rPr>
                <w:b/>
                <w:bCs/>
                <w:sz w:val="18"/>
              </w:rPr>
              <w:t>Código Serviço</w:t>
            </w:r>
          </w:p>
        </w:tc>
        <w:tc>
          <w:tcPr>
            <w:tcW w:w="4485" w:type="dxa"/>
            <w:tcBorders>
              <w:top w:val="single" w:sz="6" w:space="0" w:color="000000"/>
              <w:left w:val="single" w:sz="6" w:space="0" w:color="000000"/>
              <w:bottom w:val="single" w:sz="6" w:space="0" w:color="000000"/>
              <w:right w:val="single" w:sz="6" w:space="0" w:color="000000"/>
            </w:tcBorders>
          </w:tcPr>
          <w:p w14:paraId="2B3EF3D9" w14:textId="77777777" w:rsidR="001A27F6" w:rsidRPr="00A4092E" w:rsidRDefault="00E93AC0" w:rsidP="006F5011">
            <w:pPr>
              <w:widowControl/>
              <w:jc w:val="center"/>
              <w:rPr>
                <w:b/>
                <w:bCs/>
              </w:rPr>
            </w:pPr>
            <w:r w:rsidRPr="00A4092E">
              <w:rPr>
                <w:b/>
                <w:bCs/>
                <w:sz w:val="18"/>
              </w:rPr>
              <w:t>Nome do Serviço</w:t>
            </w:r>
          </w:p>
        </w:tc>
        <w:tc>
          <w:tcPr>
            <w:tcW w:w="810" w:type="dxa"/>
            <w:tcBorders>
              <w:top w:val="single" w:sz="6" w:space="0" w:color="000000"/>
              <w:left w:val="single" w:sz="6" w:space="0" w:color="000000"/>
              <w:bottom w:val="single" w:sz="6" w:space="0" w:color="000000"/>
              <w:right w:val="single" w:sz="6" w:space="0" w:color="000000"/>
            </w:tcBorders>
          </w:tcPr>
          <w:p w14:paraId="2B3EF3DA" w14:textId="77777777" w:rsidR="001A27F6" w:rsidRPr="00A4092E" w:rsidRDefault="00E93AC0" w:rsidP="00BA743F">
            <w:pPr>
              <w:widowControl/>
              <w:jc w:val="center"/>
              <w:rPr>
                <w:b/>
                <w:bCs/>
              </w:rPr>
            </w:pPr>
            <w:r w:rsidRPr="00A4092E">
              <w:rPr>
                <w:b/>
                <w:bCs/>
                <w:sz w:val="18"/>
              </w:rPr>
              <w:t>Quant.</w:t>
            </w:r>
          </w:p>
        </w:tc>
        <w:tc>
          <w:tcPr>
            <w:tcW w:w="660" w:type="dxa"/>
            <w:tcBorders>
              <w:top w:val="single" w:sz="6" w:space="0" w:color="000000"/>
              <w:left w:val="single" w:sz="6" w:space="0" w:color="000000"/>
              <w:bottom w:val="single" w:sz="6" w:space="0" w:color="000000"/>
              <w:right w:val="single" w:sz="6" w:space="0" w:color="000000"/>
            </w:tcBorders>
          </w:tcPr>
          <w:p w14:paraId="2B3EF3DB" w14:textId="77777777" w:rsidR="001A27F6" w:rsidRPr="00A4092E" w:rsidRDefault="00E93AC0" w:rsidP="00BA743F">
            <w:pPr>
              <w:widowControl/>
              <w:jc w:val="center"/>
              <w:rPr>
                <w:b/>
                <w:bCs/>
              </w:rPr>
            </w:pPr>
            <w:r w:rsidRPr="00A4092E">
              <w:rPr>
                <w:b/>
                <w:bCs/>
                <w:sz w:val="18"/>
              </w:rPr>
              <w:t>Unid.</w:t>
            </w:r>
          </w:p>
        </w:tc>
        <w:tc>
          <w:tcPr>
            <w:tcW w:w="1155" w:type="dxa"/>
            <w:tcBorders>
              <w:top w:val="single" w:sz="6" w:space="0" w:color="000000"/>
              <w:left w:val="single" w:sz="6" w:space="0" w:color="000000"/>
              <w:bottom w:val="single" w:sz="6" w:space="0" w:color="000000"/>
              <w:right w:val="single" w:sz="6" w:space="0" w:color="000000"/>
            </w:tcBorders>
          </w:tcPr>
          <w:p w14:paraId="2B3EF3DC" w14:textId="77777777" w:rsidR="001A27F6" w:rsidRPr="00A4092E" w:rsidRDefault="00E93AC0" w:rsidP="00BA743F">
            <w:pPr>
              <w:widowControl/>
              <w:jc w:val="center"/>
              <w:rPr>
                <w:b/>
                <w:bCs/>
              </w:rPr>
            </w:pPr>
            <w:r w:rsidRPr="00A4092E">
              <w:rPr>
                <w:b/>
                <w:bCs/>
                <w:sz w:val="18"/>
              </w:rPr>
              <w:t>Preço máximo</w:t>
            </w:r>
          </w:p>
        </w:tc>
        <w:tc>
          <w:tcPr>
            <w:tcW w:w="1305" w:type="dxa"/>
            <w:tcBorders>
              <w:top w:val="single" w:sz="6" w:space="0" w:color="000000"/>
              <w:left w:val="single" w:sz="6" w:space="0" w:color="000000"/>
              <w:bottom w:val="single" w:sz="6" w:space="0" w:color="000000"/>
              <w:right w:val="single" w:sz="6" w:space="0" w:color="000000"/>
            </w:tcBorders>
          </w:tcPr>
          <w:p w14:paraId="2B3EF3DD" w14:textId="77777777" w:rsidR="001A27F6" w:rsidRPr="00A4092E" w:rsidRDefault="00E93AC0" w:rsidP="00BA743F">
            <w:pPr>
              <w:widowControl/>
              <w:jc w:val="center"/>
              <w:rPr>
                <w:b/>
                <w:bCs/>
              </w:rPr>
            </w:pPr>
            <w:r w:rsidRPr="00A4092E">
              <w:rPr>
                <w:b/>
                <w:bCs/>
                <w:sz w:val="18"/>
              </w:rPr>
              <w:t>Preço máximo total</w:t>
            </w:r>
          </w:p>
        </w:tc>
      </w:tr>
      <w:tr w:rsidR="00A4092E" w:rsidRPr="00A4092E" w14:paraId="2B3EF3FA" w14:textId="77777777">
        <w:tc>
          <w:tcPr>
            <w:tcW w:w="645" w:type="dxa"/>
            <w:tcBorders>
              <w:top w:val="single" w:sz="6" w:space="0" w:color="000000"/>
              <w:left w:val="single" w:sz="6" w:space="0" w:color="000000"/>
              <w:bottom w:val="single" w:sz="6" w:space="0" w:color="000000"/>
              <w:right w:val="single" w:sz="6" w:space="0" w:color="000000"/>
            </w:tcBorders>
          </w:tcPr>
          <w:p w14:paraId="2B3EF3DF" w14:textId="77777777" w:rsidR="001A27F6" w:rsidRPr="00A4092E" w:rsidRDefault="00E93AC0" w:rsidP="007A6447">
            <w:pPr>
              <w:widowControl/>
              <w:jc w:val="center"/>
            </w:pPr>
            <w:r w:rsidRPr="00A4092E">
              <w:rPr>
                <w:sz w:val="18"/>
              </w:rPr>
              <w:t>1</w:t>
            </w:r>
          </w:p>
        </w:tc>
        <w:tc>
          <w:tcPr>
            <w:tcW w:w="825" w:type="dxa"/>
            <w:tcBorders>
              <w:top w:val="single" w:sz="6" w:space="0" w:color="000000"/>
              <w:left w:val="single" w:sz="6" w:space="0" w:color="000000"/>
              <w:bottom w:val="single" w:sz="6" w:space="0" w:color="000000"/>
              <w:right w:val="single" w:sz="6" w:space="0" w:color="000000"/>
            </w:tcBorders>
          </w:tcPr>
          <w:p w14:paraId="2B3EF3E0" w14:textId="77777777" w:rsidR="001A27F6" w:rsidRPr="00A4092E" w:rsidRDefault="00E93AC0" w:rsidP="007A6447">
            <w:pPr>
              <w:widowControl/>
              <w:jc w:val="center"/>
            </w:pPr>
            <w:r w:rsidRPr="00A4092E">
              <w:rPr>
                <w:sz w:val="18"/>
              </w:rPr>
              <w:t>41078</w:t>
            </w:r>
          </w:p>
        </w:tc>
        <w:tc>
          <w:tcPr>
            <w:tcW w:w="4485" w:type="dxa"/>
            <w:tcBorders>
              <w:top w:val="single" w:sz="6" w:space="0" w:color="000000"/>
              <w:left w:val="single" w:sz="6" w:space="0" w:color="000000"/>
              <w:bottom w:val="single" w:sz="6" w:space="0" w:color="000000"/>
              <w:right w:val="single" w:sz="6" w:space="0" w:color="000000"/>
            </w:tcBorders>
          </w:tcPr>
          <w:p w14:paraId="2B3EF3E1" w14:textId="5126CC26" w:rsidR="001A27F6" w:rsidRPr="00A4092E" w:rsidRDefault="00E93AC0" w:rsidP="006F5011">
            <w:pPr>
              <w:widowControl/>
              <w:jc w:val="both"/>
            </w:pPr>
            <w:r w:rsidRPr="00A4092E">
              <w:rPr>
                <w:sz w:val="18"/>
              </w:rPr>
              <w:t xml:space="preserve">Serviços de Manutenção Preventiva e Corretiva de Computadores e Outros 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e hardware. Com suporte técnico presencial efetuado de forma contínua e imediata, com disponibilidade diária e integral </w:t>
            </w:r>
            <w:r w:rsidRPr="00A4092E">
              <w:rPr>
                <w:sz w:val="18"/>
              </w:rPr>
              <w:lastRenderedPageBreak/>
              <w:t>atendendo de segunda à sexta-feira, das 08h00min às 17h30min.</w:t>
            </w:r>
          </w:p>
          <w:p w14:paraId="2B3EF3E2" w14:textId="5872B6DA" w:rsidR="001A27F6" w:rsidRPr="00A4092E" w:rsidRDefault="00E93AC0" w:rsidP="006F5011">
            <w:pPr>
              <w:widowControl/>
              <w:jc w:val="both"/>
            </w:pPr>
            <w:r w:rsidRPr="00A4092E">
              <w:rPr>
                <w:sz w:val="18"/>
              </w:rPr>
              <w:t xml:space="preserve">A prestação dos serviços deverá ser executada em </w:t>
            </w:r>
            <w:proofErr w:type="gramStart"/>
            <w:r w:rsidRPr="00A4092E">
              <w:rPr>
                <w:sz w:val="18"/>
              </w:rPr>
              <w:t>todos setores</w:t>
            </w:r>
            <w:proofErr w:type="gramEnd"/>
            <w:r w:rsidRPr="00A4092E">
              <w:rPr>
                <w:sz w:val="18"/>
              </w:rPr>
              <w:t xml:space="preserve"> desta Administração Pública Municipal, incluindo Secretarias, Departamentos, Escolas, Projetos, </w:t>
            </w:r>
            <w:proofErr w:type="spellStart"/>
            <w:r w:rsidRPr="00A4092E">
              <w:rPr>
                <w:sz w:val="18"/>
              </w:rPr>
              <w:t>Cmeis</w:t>
            </w:r>
            <w:proofErr w:type="spellEnd"/>
            <w:r w:rsidRPr="00A4092E">
              <w:rPr>
                <w:sz w:val="18"/>
              </w:rPr>
              <w:t>, Instituto de Previdência dos Servidores Públicos do Município de Ibaiti, Agência do Trabalhador, Posto de Atendimento do Instituto de Identificação do Paraná, Polo Municipal da Universidade Aberta do Brasil, Posto Central e Unidades Básicas de Saúde.</w:t>
            </w:r>
          </w:p>
          <w:p w14:paraId="2C8FF63B" w14:textId="77777777" w:rsidR="00DA3BA0" w:rsidRPr="00A4092E" w:rsidRDefault="00DA3BA0" w:rsidP="006F5011">
            <w:pPr>
              <w:widowControl/>
              <w:jc w:val="both"/>
            </w:pPr>
          </w:p>
          <w:p w14:paraId="2B3EF3E3" w14:textId="29E602FC" w:rsidR="001A27F6" w:rsidRPr="00A4092E" w:rsidRDefault="00E93AC0" w:rsidP="006F5011">
            <w:pPr>
              <w:widowControl/>
              <w:jc w:val="both"/>
              <w:rPr>
                <w:sz w:val="18"/>
              </w:rPr>
            </w:pPr>
            <w:r w:rsidRPr="00A4092E">
              <w:rPr>
                <w:sz w:val="18"/>
              </w:rPr>
              <w:t>A empresa deve dispor de profissional técnico para eventos municipais, independente das datas em que se faça necessário o atendimento da contratada, como em sábados, domingos e feriados.</w:t>
            </w:r>
          </w:p>
          <w:p w14:paraId="32DB62C4" w14:textId="77777777" w:rsidR="00DA3BA0" w:rsidRPr="00A4092E" w:rsidRDefault="00DA3BA0" w:rsidP="006F5011">
            <w:pPr>
              <w:widowControl/>
              <w:jc w:val="both"/>
            </w:pPr>
          </w:p>
          <w:p w14:paraId="2B3EF3E4" w14:textId="77777777" w:rsidR="001A27F6" w:rsidRPr="00A4092E" w:rsidRDefault="00E93AC0" w:rsidP="006F5011">
            <w:pPr>
              <w:widowControl/>
              <w:jc w:val="both"/>
            </w:pPr>
            <w:r w:rsidRPr="00A4092E">
              <w:rPr>
                <w:sz w:val="18"/>
              </w:rPr>
              <w:t>Serviços adicionais realizados durante a execução contratual, tais como:</w:t>
            </w:r>
            <w:r w:rsidRPr="00A4092E">
              <w:br/>
            </w:r>
          </w:p>
          <w:p w14:paraId="2B3EF3E5" w14:textId="0AD2897B" w:rsidR="001A27F6" w:rsidRPr="00A4092E" w:rsidRDefault="00E93AC0" w:rsidP="006F5011">
            <w:pPr>
              <w:widowControl/>
              <w:jc w:val="both"/>
            </w:pPr>
            <w:r w:rsidRPr="00A4092E">
              <w:rPr>
                <w:sz w:val="18"/>
              </w:rPr>
              <w:t xml:space="preserve">1.Instalação e configuração de rede e portas </w:t>
            </w:r>
            <w:proofErr w:type="spellStart"/>
            <w:r w:rsidRPr="00A4092E">
              <w:rPr>
                <w:sz w:val="18"/>
              </w:rPr>
              <w:t>tcp</w:t>
            </w:r>
            <w:proofErr w:type="spellEnd"/>
            <w:r w:rsidRPr="00A4092E">
              <w:rPr>
                <w:sz w:val="18"/>
              </w:rPr>
              <w:t xml:space="preserve"> para relógio ponto e mudança de local ou imóvel quando solicitado;</w:t>
            </w:r>
          </w:p>
          <w:p w14:paraId="2B3EF3E6" w14:textId="49F0E3DD" w:rsidR="001A27F6" w:rsidRPr="00A4092E" w:rsidRDefault="00E93AC0" w:rsidP="006F5011">
            <w:pPr>
              <w:widowControl/>
              <w:jc w:val="both"/>
              <w:rPr>
                <w:sz w:val="18"/>
              </w:rPr>
            </w:pPr>
            <w:r w:rsidRPr="00A4092E">
              <w:rPr>
                <w:sz w:val="18"/>
              </w:rPr>
              <w:t>2.Monitorar e gerenciar todos os pontos de internet, (68 atuais), da contratante e seus roteadores, sendo responsável na comunicação com o provedor de internet contratado, resolvendo eventuais problemas pertencentes a ele assim que diagnosticado;</w:t>
            </w:r>
          </w:p>
          <w:p w14:paraId="2B3EF3E7" w14:textId="5E26FE7A" w:rsidR="001A27F6" w:rsidRPr="00A4092E" w:rsidRDefault="00E93AC0" w:rsidP="006F5011">
            <w:pPr>
              <w:widowControl/>
              <w:jc w:val="both"/>
              <w:rPr>
                <w:sz w:val="18"/>
              </w:rPr>
            </w:pPr>
            <w:r w:rsidRPr="00A4092E">
              <w:rPr>
                <w:sz w:val="18"/>
              </w:rPr>
              <w:t xml:space="preserve">3.Suporte e diagnosticar problemas de impressoras como erros de sistemas de spooler, drivers, papeis atolados ou objetos, cabos e compartilhamento, se necessária limpeza antes de </w:t>
            </w:r>
            <w:proofErr w:type="gramStart"/>
            <w:r w:rsidRPr="00A4092E">
              <w:rPr>
                <w:sz w:val="18"/>
              </w:rPr>
              <w:t>encaminha-lo</w:t>
            </w:r>
            <w:proofErr w:type="gramEnd"/>
            <w:r w:rsidRPr="00A4092E">
              <w:rPr>
                <w:sz w:val="18"/>
              </w:rPr>
              <w:t xml:space="preserve"> à manutenção;</w:t>
            </w:r>
          </w:p>
          <w:p w14:paraId="55E03E1B" w14:textId="028B1523" w:rsidR="00B845B9" w:rsidRPr="00A4092E" w:rsidRDefault="00E93AC0" w:rsidP="006F5011">
            <w:pPr>
              <w:widowControl/>
              <w:jc w:val="both"/>
              <w:rPr>
                <w:sz w:val="18"/>
              </w:rPr>
            </w:pPr>
            <w:r w:rsidRPr="00A4092E">
              <w:rPr>
                <w:sz w:val="18"/>
              </w:rPr>
              <w:t xml:space="preserve">4.Manutenção e instalação do servidor de colaboração em tempo real (RTC) </w:t>
            </w:r>
            <w:proofErr w:type="spellStart"/>
            <w:r w:rsidRPr="00A4092E">
              <w:rPr>
                <w:sz w:val="18"/>
              </w:rPr>
              <w:t>Openfire</w:t>
            </w:r>
            <w:proofErr w:type="spellEnd"/>
            <w:r w:rsidRPr="00A4092E">
              <w:rPr>
                <w:sz w:val="18"/>
              </w:rPr>
              <w:t xml:space="preserve"> adotado para mensagens instantâneas com softwares nas estações de trabalho </w:t>
            </w:r>
            <w:proofErr w:type="spellStart"/>
            <w:r w:rsidRPr="00A4092E">
              <w:rPr>
                <w:sz w:val="18"/>
              </w:rPr>
              <w:t>pandion</w:t>
            </w:r>
            <w:proofErr w:type="spellEnd"/>
            <w:r w:rsidRPr="00A4092E">
              <w:rPr>
                <w:sz w:val="18"/>
              </w:rPr>
              <w:t>/</w:t>
            </w:r>
            <w:proofErr w:type="spellStart"/>
            <w:r w:rsidRPr="00A4092E">
              <w:rPr>
                <w:sz w:val="18"/>
              </w:rPr>
              <w:t>spark</w:t>
            </w:r>
            <w:proofErr w:type="spellEnd"/>
            <w:r w:rsidRPr="00A4092E">
              <w:rPr>
                <w:sz w:val="18"/>
              </w:rPr>
              <w:t>;</w:t>
            </w:r>
          </w:p>
          <w:p w14:paraId="2B3EF3E9" w14:textId="16BB66C8" w:rsidR="001A27F6" w:rsidRPr="00A4092E" w:rsidRDefault="00E93AC0" w:rsidP="006F5011">
            <w:pPr>
              <w:widowControl/>
              <w:jc w:val="both"/>
              <w:rPr>
                <w:sz w:val="18"/>
              </w:rPr>
            </w:pPr>
            <w:r w:rsidRPr="00A4092E">
              <w:rPr>
                <w:sz w:val="18"/>
              </w:rPr>
              <w:t>5.Manutenção com backups diários, instalação e atualização do servidor do Prontuário Eletrônico do Cidadão (PEC) e-SUS Atenção Primária que atende todas as Unidades Básicas de Saúde;</w:t>
            </w:r>
          </w:p>
          <w:p w14:paraId="2B3EF3EA" w14:textId="4776F1EF" w:rsidR="001A27F6" w:rsidRPr="00A4092E" w:rsidRDefault="00E93AC0" w:rsidP="006F5011">
            <w:pPr>
              <w:widowControl/>
              <w:jc w:val="both"/>
              <w:rPr>
                <w:sz w:val="18"/>
              </w:rPr>
            </w:pPr>
            <w:r w:rsidRPr="00A4092E">
              <w:rPr>
                <w:sz w:val="18"/>
              </w:rPr>
              <w:t xml:space="preserve">6.Manutenção e gerenciamento dos serviços de resolução de DNS (Domain </w:t>
            </w:r>
            <w:proofErr w:type="spellStart"/>
            <w:r w:rsidRPr="00A4092E">
              <w:rPr>
                <w:sz w:val="18"/>
              </w:rPr>
              <w:t>Name</w:t>
            </w:r>
            <w:proofErr w:type="spellEnd"/>
            <w:r w:rsidRPr="00A4092E">
              <w:rPr>
                <w:sz w:val="18"/>
              </w:rPr>
              <w:t xml:space="preserve"> System) para proteção contra </w:t>
            </w:r>
            <w:proofErr w:type="spellStart"/>
            <w:r w:rsidRPr="00A4092E">
              <w:rPr>
                <w:sz w:val="18"/>
              </w:rPr>
              <w:t>Phishing</w:t>
            </w:r>
            <w:proofErr w:type="spellEnd"/>
            <w:r w:rsidRPr="00A4092E">
              <w:rPr>
                <w:sz w:val="18"/>
              </w:rPr>
              <w:t>, Filtro e bloqueio de conteúdo diversos;</w:t>
            </w:r>
          </w:p>
          <w:p w14:paraId="2B3EF3EB" w14:textId="65AE9E1A" w:rsidR="001A27F6" w:rsidRPr="00A4092E" w:rsidRDefault="00E93AC0" w:rsidP="006F5011">
            <w:pPr>
              <w:widowControl/>
              <w:jc w:val="both"/>
              <w:rPr>
                <w:sz w:val="18"/>
              </w:rPr>
            </w:pPr>
            <w:r w:rsidRPr="00A4092E">
              <w:rPr>
                <w:sz w:val="18"/>
              </w:rPr>
              <w:t>7.Acompanhamento às mudanças realizadas nas Secretarias e Departamentos bem como instalações novas como rede lógicas e equipamentos;</w:t>
            </w:r>
          </w:p>
          <w:p w14:paraId="2B3EF3EC" w14:textId="452B4ACA" w:rsidR="001A27F6" w:rsidRPr="00A4092E" w:rsidRDefault="00E93AC0" w:rsidP="006F5011">
            <w:pPr>
              <w:widowControl/>
              <w:jc w:val="both"/>
              <w:rPr>
                <w:sz w:val="18"/>
              </w:rPr>
            </w:pPr>
            <w:r w:rsidRPr="00A4092E">
              <w:rPr>
                <w:sz w:val="18"/>
              </w:rPr>
              <w:t xml:space="preserve">8.Configuração de rede a </w:t>
            </w:r>
            <w:proofErr w:type="spellStart"/>
            <w:r w:rsidRPr="00A4092E">
              <w:rPr>
                <w:sz w:val="18"/>
              </w:rPr>
              <w:t>DVRs</w:t>
            </w:r>
            <w:proofErr w:type="spellEnd"/>
            <w:r w:rsidRPr="00A4092E">
              <w:rPr>
                <w:sz w:val="18"/>
              </w:rPr>
              <w:t xml:space="preserve"> dos circuitos internos de televisão e gerenciamento de servidores;</w:t>
            </w:r>
          </w:p>
          <w:p w14:paraId="2D099BC7" w14:textId="77777777" w:rsidR="00B63DA5" w:rsidRPr="00A4092E" w:rsidRDefault="00E93AC0" w:rsidP="006F5011">
            <w:pPr>
              <w:widowControl/>
              <w:jc w:val="both"/>
              <w:rPr>
                <w:sz w:val="18"/>
              </w:rPr>
            </w:pPr>
            <w:r w:rsidRPr="00A4092E">
              <w:rPr>
                <w:sz w:val="18"/>
              </w:rPr>
              <w:t>9.Monitorar e fazer quando necessário Backups de arquivos importantes de uso das Secretarias e Departamentos em nuvem ou em armazenamento externo;</w:t>
            </w:r>
          </w:p>
          <w:p w14:paraId="2B3EF3EE" w14:textId="318F0439" w:rsidR="001A27F6" w:rsidRPr="00A4092E" w:rsidRDefault="00E93AC0" w:rsidP="006F5011">
            <w:pPr>
              <w:widowControl/>
              <w:jc w:val="both"/>
              <w:rPr>
                <w:sz w:val="18"/>
              </w:rPr>
            </w:pPr>
            <w:r w:rsidRPr="00A4092E">
              <w:rPr>
                <w:sz w:val="18"/>
              </w:rPr>
              <w:t>10.Configuração de roteadores de modo a atender às necessidades do contratante;</w:t>
            </w:r>
          </w:p>
          <w:p w14:paraId="2B3EF3EF" w14:textId="017823B7" w:rsidR="001A27F6" w:rsidRPr="00A4092E" w:rsidRDefault="00E93AC0" w:rsidP="006F5011">
            <w:pPr>
              <w:widowControl/>
              <w:jc w:val="both"/>
              <w:rPr>
                <w:sz w:val="18"/>
              </w:rPr>
            </w:pPr>
            <w:r w:rsidRPr="00A4092E">
              <w:rPr>
                <w:sz w:val="18"/>
              </w:rPr>
              <w:lastRenderedPageBreak/>
              <w:t>11.Suporte às ferramentas de e-mail, demandas relacionadas à configuração e/ou inclusão de contas de e-mail junto ao provedor contratado;</w:t>
            </w:r>
          </w:p>
          <w:p w14:paraId="2B3EF3F0" w14:textId="30758CF9" w:rsidR="001A27F6" w:rsidRPr="00A4092E" w:rsidRDefault="00E93AC0" w:rsidP="006F5011">
            <w:pPr>
              <w:widowControl/>
              <w:jc w:val="both"/>
              <w:rPr>
                <w:sz w:val="18"/>
              </w:rPr>
            </w:pPr>
            <w:r w:rsidRPr="00A4092E">
              <w:rPr>
                <w:sz w:val="18"/>
              </w:rPr>
              <w:t>12.Suporte ao funcionamento do aparelho do eletrocardiograma junto a empresa contratada em situações de falta de comunicações de rede e outros;</w:t>
            </w:r>
          </w:p>
          <w:p w14:paraId="2B3EF3F1" w14:textId="33CA1335" w:rsidR="001A27F6" w:rsidRPr="00A4092E" w:rsidRDefault="00E93AC0" w:rsidP="006F5011">
            <w:pPr>
              <w:widowControl/>
              <w:jc w:val="both"/>
            </w:pPr>
            <w:r w:rsidRPr="00A4092E">
              <w:rPr>
                <w:sz w:val="18"/>
              </w:rPr>
              <w:t>13.Suporte ao funcionamento do aparelho de ultrassonografia junto a empresa contratada em situações de instalações de impressoras e impressão de laudos;</w:t>
            </w:r>
          </w:p>
          <w:p w14:paraId="0C033054" w14:textId="77777777" w:rsidR="00B63DA5" w:rsidRPr="00A4092E" w:rsidRDefault="00E93AC0" w:rsidP="006F5011">
            <w:pPr>
              <w:widowControl/>
              <w:jc w:val="both"/>
              <w:rPr>
                <w:sz w:val="18"/>
              </w:rPr>
            </w:pPr>
            <w:r w:rsidRPr="00A4092E">
              <w:rPr>
                <w:sz w:val="18"/>
              </w:rPr>
              <w:t xml:space="preserve">14.Suporte a sistemas informatizados utilizados pela contratante como: Cadastro Único para Programas Sociais, servidor do Sistema </w:t>
            </w:r>
            <w:proofErr w:type="spellStart"/>
            <w:r w:rsidRPr="00A4092E">
              <w:rPr>
                <w:sz w:val="18"/>
              </w:rPr>
              <w:t>Equiplano</w:t>
            </w:r>
            <w:proofErr w:type="spellEnd"/>
            <w:r w:rsidRPr="00A4092E">
              <w:rPr>
                <w:sz w:val="18"/>
              </w:rPr>
              <w:t xml:space="preserve"> incluindo os módulos de Contabilidade, Sistema Tributário, Recursos Humanos, Nota Fiscal Eletrônica Municipal, Servidor do Sistema de Nota Fiscal do Produtor Rural, GTA - Sistema de Autenticação de Usuários, ITR Portal, Cartão Nacional de Saúde (CNS), e-Gestor Atenção Básica, Sistema de Informações sobre Orçamentos Públicos em Saúde (SIOPS), Sistemas DATASUS, Portal e-Contas Paraná, Portal </w:t>
            </w:r>
            <w:proofErr w:type="spellStart"/>
            <w:r w:rsidRPr="00A4092E">
              <w:rPr>
                <w:sz w:val="18"/>
              </w:rPr>
              <w:t>e-CAC</w:t>
            </w:r>
            <w:proofErr w:type="spellEnd"/>
            <w:r w:rsidRPr="00A4092E">
              <w:rPr>
                <w:sz w:val="18"/>
              </w:rPr>
              <w:t xml:space="preserve">, PROJUDI - Processo Eletrônico do Judiciário do Paraná, Portal Gov.br, Empresa Fácil, </w:t>
            </w:r>
            <w:proofErr w:type="spellStart"/>
            <w:r w:rsidRPr="00A4092E">
              <w:rPr>
                <w:sz w:val="18"/>
              </w:rPr>
              <w:t>Fintel</w:t>
            </w:r>
            <w:proofErr w:type="spellEnd"/>
            <w:r w:rsidRPr="00A4092E">
              <w:rPr>
                <w:sz w:val="18"/>
              </w:rPr>
              <w:t xml:space="preserve"> ISS, Sistemas de Bancos Conveniados, CRA - Central de Remessa, Sistema SICONFI, Sistema SADIPEM, Instituto de Identificação do Paraná, Carteira de Trabalho Digital, Portal Emprega Brasil entre outros sistemas informatizados utilizados pela administração municipal.</w:t>
            </w:r>
          </w:p>
          <w:p w14:paraId="2B3EF3F2" w14:textId="7161C155" w:rsidR="001A27F6" w:rsidRPr="00A4092E" w:rsidRDefault="001A27F6" w:rsidP="006F5011">
            <w:pPr>
              <w:widowControl/>
              <w:jc w:val="both"/>
            </w:pPr>
          </w:p>
          <w:p w14:paraId="2B3EF3F3" w14:textId="49E23485" w:rsidR="001A27F6" w:rsidRPr="00A4092E" w:rsidRDefault="00E93AC0" w:rsidP="006F5011">
            <w:pPr>
              <w:widowControl/>
              <w:jc w:val="both"/>
              <w:rPr>
                <w:sz w:val="18"/>
              </w:rPr>
            </w:pPr>
            <w:r w:rsidRPr="00A4092E">
              <w:rPr>
                <w:sz w:val="18"/>
              </w:rPr>
              <w:t>Disponibilidade de 2 (dois) funcionários diários, ficando disponível nos dias e horários estipulados pelo município.</w:t>
            </w:r>
          </w:p>
          <w:p w14:paraId="22C0EF29" w14:textId="77777777" w:rsidR="001C43E9" w:rsidRPr="00A4092E" w:rsidRDefault="001C43E9" w:rsidP="006F5011">
            <w:pPr>
              <w:widowControl/>
              <w:jc w:val="both"/>
            </w:pPr>
          </w:p>
          <w:p w14:paraId="2B3EF3F4" w14:textId="77777777" w:rsidR="001A27F6" w:rsidRPr="00A4092E" w:rsidRDefault="00E93AC0" w:rsidP="006F5011">
            <w:pPr>
              <w:widowControl/>
              <w:jc w:val="both"/>
            </w:pPr>
            <w:r w:rsidRPr="00A4092E">
              <w:rPr>
                <w:b/>
                <w:sz w:val="18"/>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r w:rsidRPr="00A4092E">
              <w:br/>
            </w:r>
          </w:p>
          <w:p w14:paraId="2B3EF3F5" w14:textId="75A90906" w:rsidR="001A27F6" w:rsidRPr="00A4092E" w:rsidRDefault="00E93AC0" w:rsidP="006F5011">
            <w:pPr>
              <w:widowControl/>
              <w:jc w:val="both"/>
            </w:pPr>
            <w:r w:rsidRPr="00A4092E">
              <w:rPr>
                <w:sz w:val="18"/>
              </w:rPr>
              <w:t>A Contratada deverá dispor de veículo próprio para atendimento e assumir total responsabilidade com todas as despesas diretas e indiretas na prestação dos serviços contratados, inclusive com os funcionários utilizados na prestação dos serviços que não terão qualquer vínculo empregatício com o Município de Ibaiti.</w:t>
            </w:r>
          </w:p>
        </w:tc>
        <w:tc>
          <w:tcPr>
            <w:tcW w:w="810" w:type="dxa"/>
            <w:tcBorders>
              <w:top w:val="single" w:sz="6" w:space="0" w:color="000000"/>
              <w:left w:val="single" w:sz="6" w:space="0" w:color="000000"/>
              <w:bottom w:val="single" w:sz="6" w:space="0" w:color="000000"/>
              <w:right w:val="single" w:sz="6" w:space="0" w:color="000000"/>
            </w:tcBorders>
          </w:tcPr>
          <w:p w14:paraId="2B3EF3F6" w14:textId="77777777" w:rsidR="001A27F6" w:rsidRPr="00A4092E" w:rsidRDefault="00E93AC0" w:rsidP="006F5011">
            <w:pPr>
              <w:widowControl/>
              <w:jc w:val="center"/>
            </w:pPr>
            <w:r w:rsidRPr="00A4092E">
              <w:rPr>
                <w:sz w:val="18"/>
              </w:rPr>
              <w:lastRenderedPageBreak/>
              <w:t>12,00</w:t>
            </w:r>
          </w:p>
        </w:tc>
        <w:tc>
          <w:tcPr>
            <w:tcW w:w="660" w:type="dxa"/>
            <w:tcBorders>
              <w:top w:val="single" w:sz="6" w:space="0" w:color="000000"/>
              <w:left w:val="single" w:sz="6" w:space="0" w:color="000000"/>
              <w:bottom w:val="single" w:sz="6" w:space="0" w:color="000000"/>
              <w:right w:val="single" w:sz="6" w:space="0" w:color="000000"/>
            </w:tcBorders>
          </w:tcPr>
          <w:p w14:paraId="2B3EF3F7" w14:textId="77777777" w:rsidR="001A27F6" w:rsidRPr="00A4092E" w:rsidRDefault="00E93AC0" w:rsidP="006F5011">
            <w:pPr>
              <w:widowControl/>
              <w:jc w:val="center"/>
            </w:pPr>
            <w:r w:rsidRPr="00A4092E">
              <w:rPr>
                <w:sz w:val="18"/>
              </w:rPr>
              <w:t>MES</w:t>
            </w:r>
          </w:p>
        </w:tc>
        <w:tc>
          <w:tcPr>
            <w:tcW w:w="1155" w:type="dxa"/>
            <w:tcBorders>
              <w:top w:val="single" w:sz="6" w:space="0" w:color="000000"/>
              <w:left w:val="single" w:sz="6" w:space="0" w:color="000000"/>
              <w:bottom w:val="single" w:sz="6" w:space="0" w:color="000000"/>
              <w:right w:val="single" w:sz="6" w:space="0" w:color="000000"/>
            </w:tcBorders>
          </w:tcPr>
          <w:p w14:paraId="2B3EF3F8" w14:textId="77777777" w:rsidR="001A27F6" w:rsidRPr="00A4092E" w:rsidRDefault="00E93AC0" w:rsidP="006F5011">
            <w:pPr>
              <w:widowControl/>
              <w:jc w:val="center"/>
            </w:pPr>
            <w:r w:rsidRPr="00A4092E">
              <w:rPr>
                <w:sz w:val="18"/>
              </w:rPr>
              <w:t>13.288,89</w:t>
            </w:r>
          </w:p>
        </w:tc>
        <w:tc>
          <w:tcPr>
            <w:tcW w:w="1305" w:type="dxa"/>
            <w:tcBorders>
              <w:top w:val="single" w:sz="6" w:space="0" w:color="000000"/>
              <w:left w:val="single" w:sz="6" w:space="0" w:color="000000"/>
              <w:bottom w:val="single" w:sz="6" w:space="0" w:color="000000"/>
              <w:right w:val="single" w:sz="6" w:space="0" w:color="000000"/>
            </w:tcBorders>
          </w:tcPr>
          <w:p w14:paraId="2B3EF3F9" w14:textId="77777777" w:rsidR="001A27F6" w:rsidRPr="00A4092E" w:rsidRDefault="00E93AC0" w:rsidP="006F5011">
            <w:pPr>
              <w:widowControl/>
              <w:jc w:val="center"/>
            </w:pPr>
            <w:r w:rsidRPr="00A4092E">
              <w:rPr>
                <w:sz w:val="18"/>
              </w:rPr>
              <w:t>159.466,68</w:t>
            </w:r>
          </w:p>
        </w:tc>
      </w:tr>
      <w:tr w:rsidR="001A27F6" w:rsidRPr="00A4092E" w14:paraId="2B3EF3FD" w14:textId="77777777">
        <w:tc>
          <w:tcPr>
            <w:tcW w:w="8580" w:type="dxa"/>
            <w:gridSpan w:val="6"/>
            <w:tcBorders>
              <w:top w:val="single" w:sz="6" w:space="0" w:color="000000"/>
              <w:left w:val="single" w:sz="6" w:space="0" w:color="000000"/>
              <w:bottom w:val="single" w:sz="6" w:space="0" w:color="000000"/>
              <w:right w:val="single" w:sz="6" w:space="0" w:color="000000"/>
            </w:tcBorders>
          </w:tcPr>
          <w:p w14:paraId="2B3EF3FB" w14:textId="77777777" w:rsidR="001A27F6" w:rsidRPr="00A4092E" w:rsidRDefault="00E93AC0">
            <w:pPr>
              <w:widowControl/>
            </w:pPr>
            <w:r w:rsidRPr="00A4092E">
              <w:rPr>
                <w:sz w:val="18"/>
              </w:rPr>
              <w:lastRenderedPageBreak/>
              <w:t>TOTAL</w:t>
            </w:r>
          </w:p>
        </w:tc>
        <w:tc>
          <w:tcPr>
            <w:tcW w:w="1305" w:type="dxa"/>
            <w:tcBorders>
              <w:top w:val="single" w:sz="6" w:space="0" w:color="000000"/>
              <w:left w:val="single" w:sz="6" w:space="0" w:color="000000"/>
              <w:bottom w:val="single" w:sz="6" w:space="0" w:color="000000"/>
              <w:right w:val="single" w:sz="6" w:space="0" w:color="000000"/>
            </w:tcBorders>
          </w:tcPr>
          <w:p w14:paraId="2B3EF3FC" w14:textId="77777777" w:rsidR="001A27F6" w:rsidRPr="00A4092E" w:rsidRDefault="00E93AC0" w:rsidP="0025654A">
            <w:pPr>
              <w:widowControl/>
              <w:jc w:val="center"/>
            </w:pPr>
            <w:r w:rsidRPr="00A4092E">
              <w:rPr>
                <w:sz w:val="18"/>
              </w:rPr>
              <w:t>159.466,68</w:t>
            </w:r>
          </w:p>
        </w:tc>
      </w:tr>
    </w:tbl>
    <w:p w14:paraId="2B3EF3FE" w14:textId="77777777" w:rsidR="001A27F6" w:rsidRPr="00A4092E" w:rsidRDefault="001A27F6">
      <w:pPr>
        <w:widowControl/>
        <w:ind w:left="285"/>
        <w:jc w:val="both"/>
      </w:pPr>
    </w:p>
    <w:p w14:paraId="2B3EF3FF" w14:textId="57AA9A9F" w:rsidR="001A27F6" w:rsidRPr="00A4092E" w:rsidRDefault="00E93AC0">
      <w:pPr>
        <w:widowControl/>
        <w:spacing w:line="360" w:lineRule="auto"/>
        <w:jc w:val="both"/>
      </w:pPr>
      <w:r w:rsidRPr="00A4092E">
        <w:rPr>
          <w:rFonts w:ascii="Calibri" w:eastAsia="Calibri" w:hAnsi="Calibri" w:cs="Calibri"/>
        </w:rPr>
        <w:t>1.2. - A licitação será dividida em lotes, conforme tabela constante do Termo de Referência, facultando-se ao licitante a participação em quantos lotes forem de seu interesse.</w:t>
      </w:r>
    </w:p>
    <w:p w14:paraId="2B3EF400" w14:textId="77777777" w:rsidR="001A27F6" w:rsidRPr="00A4092E" w:rsidRDefault="00E93AC0">
      <w:pPr>
        <w:widowControl/>
        <w:spacing w:line="360" w:lineRule="auto"/>
        <w:jc w:val="both"/>
      </w:pPr>
      <w:r w:rsidRPr="00A4092E">
        <w:rPr>
          <w:rFonts w:ascii="Calibri" w:eastAsia="Calibri" w:hAnsi="Calibri" w:cs="Calibri"/>
        </w:rPr>
        <w:t>1.3. - O critério de julgamento adotado será o menor preço, observadas as exigências contidas neste Edital e seus Anexos quanto às especificações do objeto.</w:t>
      </w:r>
    </w:p>
    <w:p w14:paraId="2B3EF401" w14:textId="77777777" w:rsidR="001A27F6" w:rsidRPr="00A4092E" w:rsidRDefault="001A27F6">
      <w:pPr>
        <w:widowControl/>
        <w:jc w:val="both"/>
      </w:pPr>
    </w:p>
    <w:p w14:paraId="2B3EF402" w14:textId="77777777" w:rsidR="001A27F6" w:rsidRPr="00A4092E" w:rsidRDefault="00E93AC0">
      <w:pPr>
        <w:widowControl/>
        <w:spacing w:line="360" w:lineRule="auto"/>
      </w:pPr>
      <w:r w:rsidRPr="00A4092E">
        <w:rPr>
          <w:rFonts w:ascii="Calibri" w:eastAsia="Calibri" w:hAnsi="Calibri" w:cs="Calibri"/>
          <w:b/>
          <w:sz w:val="24"/>
        </w:rPr>
        <w:lastRenderedPageBreak/>
        <w:t>2. - DOS RECURSOS ORÇAMENTÁRIOS</w:t>
      </w:r>
    </w:p>
    <w:p w14:paraId="2B3EF403" w14:textId="77777777" w:rsidR="001A27F6" w:rsidRPr="00A4092E" w:rsidRDefault="00E93AC0">
      <w:pPr>
        <w:widowControl/>
        <w:spacing w:line="360" w:lineRule="auto"/>
        <w:jc w:val="both"/>
      </w:pPr>
      <w:r w:rsidRPr="00A4092E">
        <w:rPr>
          <w:rFonts w:ascii="Calibri" w:eastAsia="Calibri" w:hAnsi="Calibri" w:cs="Calibri"/>
        </w:rPr>
        <w:t>2.1. - Os recursos orçamentários correrão por conta da seguinte dotação:</w:t>
      </w:r>
    </w:p>
    <w:tbl>
      <w:tblPr>
        <w:tblW w:w="5000" w:type="pct"/>
        <w:tblInd w:w="15" w:type="dxa"/>
        <w:tblLayout w:type="fixed"/>
        <w:tblCellMar>
          <w:top w:w="15" w:type="dxa"/>
          <w:left w:w="15" w:type="dxa"/>
          <w:bottom w:w="15" w:type="dxa"/>
          <w:right w:w="15" w:type="dxa"/>
        </w:tblCellMar>
        <w:tblLook w:val="0000" w:firstRow="0" w:lastRow="0" w:firstColumn="0" w:lastColumn="0" w:noHBand="0" w:noVBand="0"/>
      </w:tblPr>
      <w:tblGrid>
        <w:gridCol w:w="1058"/>
        <w:gridCol w:w="1209"/>
        <w:gridCol w:w="2530"/>
        <w:gridCol w:w="1093"/>
        <w:gridCol w:w="1661"/>
        <w:gridCol w:w="1497"/>
      </w:tblGrid>
      <w:tr w:rsidR="00A4092E" w:rsidRPr="00A4092E" w14:paraId="2B3EF405" w14:textId="77777777" w:rsidTr="0025654A">
        <w:tc>
          <w:tcPr>
            <w:tcW w:w="9048" w:type="dxa"/>
            <w:gridSpan w:val="6"/>
            <w:tcBorders>
              <w:top w:val="single" w:sz="6" w:space="0" w:color="000000"/>
              <w:left w:val="single" w:sz="6" w:space="0" w:color="000000"/>
              <w:bottom w:val="single" w:sz="6" w:space="0" w:color="000000"/>
              <w:right w:val="single" w:sz="6" w:space="0" w:color="000000"/>
            </w:tcBorders>
          </w:tcPr>
          <w:p w14:paraId="2B3EF404" w14:textId="77777777" w:rsidR="001A27F6" w:rsidRPr="00A4092E" w:rsidRDefault="00E93AC0">
            <w:pPr>
              <w:widowControl/>
            </w:pPr>
            <w:r w:rsidRPr="00A4092E">
              <w:rPr>
                <w:sz w:val="18"/>
              </w:rPr>
              <w:t>Dotações</w:t>
            </w:r>
          </w:p>
        </w:tc>
      </w:tr>
      <w:tr w:rsidR="00A4092E" w:rsidRPr="00A4092E" w14:paraId="2B3EF40C" w14:textId="77777777" w:rsidTr="0025654A">
        <w:tc>
          <w:tcPr>
            <w:tcW w:w="1058" w:type="dxa"/>
            <w:tcBorders>
              <w:top w:val="single" w:sz="6" w:space="0" w:color="000000"/>
              <w:left w:val="single" w:sz="6" w:space="0" w:color="000000"/>
              <w:bottom w:val="single" w:sz="6" w:space="0" w:color="000000"/>
              <w:right w:val="single" w:sz="6" w:space="0" w:color="000000"/>
            </w:tcBorders>
          </w:tcPr>
          <w:p w14:paraId="2B3EF406" w14:textId="77777777" w:rsidR="001A27F6" w:rsidRPr="00A4092E" w:rsidRDefault="00E93AC0" w:rsidP="0025654A">
            <w:pPr>
              <w:widowControl/>
              <w:jc w:val="center"/>
              <w:rPr>
                <w:b/>
                <w:bCs/>
              </w:rPr>
            </w:pPr>
            <w:r w:rsidRPr="00A4092E">
              <w:rPr>
                <w:b/>
                <w:bCs/>
                <w:sz w:val="18"/>
              </w:rPr>
              <w:t>Exercício da despesa</w:t>
            </w:r>
          </w:p>
        </w:tc>
        <w:tc>
          <w:tcPr>
            <w:tcW w:w="1209" w:type="dxa"/>
            <w:tcBorders>
              <w:top w:val="single" w:sz="6" w:space="0" w:color="000000"/>
              <w:left w:val="single" w:sz="6" w:space="0" w:color="000000"/>
              <w:bottom w:val="single" w:sz="6" w:space="0" w:color="000000"/>
              <w:right w:val="single" w:sz="6" w:space="0" w:color="000000"/>
            </w:tcBorders>
          </w:tcPr>
          <w:p w14:paraId="2B3EF407" w14:textId="77777777" w:rsidR="001A27F6" w:rsidRPr="00A4092E" w:rsidRDefault="00E93AC0" w:rsidP="0025654A">
            <w:pPr>
              <w:widowControl/>
              <w:jc w:val="center"/>
              <w:rPr>
                <w:b/>
                <w:bCs/>
              </w:rPr>
            </w:pPr>
            <w:r w:rsidRPr="00A4092E">
              <w:rPr>
                <w:b/>
                <w:bCs/>
                <w:sz w:val="18"/>
              </w:rPr>
              <w:t>Conta da despesa</w:t>
            </w:r>
          </w:p>
        </w:tc>
        <w:tc>
          <w:tcPr>
            <w:tcW w:w="2530" w:type="dxa"/>
            <w:tcBorders>
              <w:top w:val="single" w:sz="6" w:space="0" w:color="000000"/>
              <w:left w:val="single" w:sz="6" w:space="0" w:color="000000"/>
              <w:bottom w:val="single" w:sz="6" w:space="0" w:color="000000"/>
              <w:right w:val="single" w:sz="6" w:space="0" w:color="000000"/>
            </w:tcBorders>
          </w:tcPr>
          <w:p w14:paraId="2B3EF408" w14:textId="77777777" w:rsidR="001A27F6" w:rsidRPr="00A4092E" w:rsidRDefault="00E93AC0" w:rsidP="0025654A">
            <w:pPr>
              <w:widowControl/>
              <w:jc w:val="center"/>
              <w:rPr>
                <w:b/>
                <w:bCs/>
              </w:rPr>
            </w:pPr>
            <w:r w:rsidRPr="00A4092E">
              <w:rPr>
                <w:b/>
                <w:bCs/>
                <w:sz w:val="18"/>
              </w:rPr>
              <w:t>Funcional programática</w:t>
            </w:r>
          </w:p>
        </w:tc>
        <w:tc>
          <w:tcPr>
            <w:tcW w:w="1093" w:type="dxa"/>
            <w:tcBorders>
              <w:top w:val="single" w:sz="6" w:space="0" w:color="000000"/>
              <w:left w:val="single" w:sz="6" w:space="0" w:color="000000"/>
              <w:bottom w:val="single" w:sz="6" w:space="0" w:color="000000"/>
              <w:right w:val="single" w:sz="6" w:space="0" w:color="000000"/>
            </w:tcBorders>
          </w:tcPr>
          <w:p w14:paraId="2B3EF409" w14:textId="77777777" w:rsidR="001A27F6" w:rsidRPr="00A4092E" w:rsidRDefault="00E93AC0" w:rsidP="0025654A">
            <w:pPr>
              <w:widowControl/>
              <w:jc w:val="center"/>
              <w:rPr>
                <w:b/>
                <w:bCs/>
              </w:rPr>
            </w:pPr>
            <w:r w:rsidRPr="00A4092E">
              <w:rPr>
                <w:b/>
                <w:bCs/>
                <w:sz w:val="18"/>
              </w:rPr>
              <w:t>Fonte de recurso</w:t>
            </w:r>
          </w:p>
        </w:tc>
        <w:tc>
          <w:tcPr>
            <w:tcW w:w="1661" w:type="dxa"/>
            <w:tcBorders>
              <w:top w:val="single" w:sz="6" w:space="0" w:color="000000"/>
              <w:left w:val="single" w:sz="6" w:space="0" w:color="000000"/>
              <w:bottom w:val="single" w:sz="6" w:space="0" w:color="000000"/>
              <w:right w:val="single" w:sz="6" w:space="0" w:color="000000"/>
            </w:tcBorders>
          </w:tcPr>
          <w:p w14:paraId="2B3EF40A" w14:textId="77777777" w:rsidR="001A27F6" w:rsidRPr="00A4092E" w:rsidRDefault="00E93AC0" w:rsidP="0025654A">
            <w:pPr>
              <w:widowControl/>
              <w:jc w:val="center"/>
              <w:rPr>
                <w:b/>
                <w:bCs/>
              </w:rPr>
            </w:pPr>
            <w:r w:rsidRPr="00A4092E">
              <w:rPr>
                <w:b/>
                <w:bCs/>
                <w:sz w:val="18"/>
              </w:rPr>
              <w:t>Natureza da despesa</w:t>
            </w:r>
          </w:p>
        </w:tc>
        <w:tc>
          <w:tcPr>
            <w:tcW w:w="1497" w:type="dxa"/>
            <w:tcBorders>
              <w:top w:val="single" w:sz="6" w:space="0" w:color="000000"/>
              <w:left w:val="single" w:sz="6" w:space="0" w:color="000000"/>
              <w:bottom w:val="single" w:sz="6" w:space="0" w:color="000000"/>
              <w:right w:val="single" w:sz="6" w:space="0" w:color="000000"/>
            </w:tcBorders>
          </w:tcPr>
          <w:p w14:paraId="2B3EF40B" w14:textId="77777777" w:rsidR="001A27F6" w:rsidRPr="00A4092E" w:rsidRDefault="00E93AC0" w:rsidP="0025654A">
            <w:pPr>
              <w:widowControl/>
              <w:jc w:val="center"/>
              <w:rPr>
                <w:b/>
                <w:bCs/>
              </w:rPr>
            </w:pPr>
            <w:r w:rsidRPr="00A4092E">
              <w:rPr>
                <w:b/>
                <w:bCs/>
                <w:sz w:val="18"/>
              </w:rPr>
              <w:t>Grupo da fonte</w:t>
            </w:r>
          </w:p>
        </w:tc>
      </w:tr>
      <w:tr w:rsidR="00A4092E" w:rsidRPr="00A4092E" w14:paraId="2B3EF413" w14:textId="77777777" w:rsidTr="0025654A">
        <w:tc>
          <w:tcPr>
            <w:tcW w:w="1058" w:type="dxa"/>
            <w:tcBorders>
              <w:top w:val="single" w:sz="6" w:space="0" w:color="000000"/>
              <w:left w:val="single" w:sz="6" w:space="0" w:color="000000"/>
              <w:bottom w:val="single" w:sz="6" w:space="0" w:color="000000"/>
              <w:right w:val="single" w:sz="6" w:space="0" w:color="000000"/>
            </w:tcBorders>
          </w:tcPr>
          <w:p w14:paraId="2B3EF40D" w14:textId="77777777" w:rsidR="001A27F6" w:rsidRPr="00A4092E" w:rsidRDefault="00E93AC0" w:rsidP="0025654A">
            <w:pPr>
              <w:widowControl/>
              <w:jc w:val="center"/>
            </w:pPr>
            <w:r w:rsidRPr="00A4092E">
              <w:rPr>
                <w:sz w:val="18"/>
              </w:rPr>
              <w:t>2025</w:t>
            </w:r>
          </w:p>
        </w:tc>
        <w:tc>
          <w:tcPr>
            <w:tcW w:w="1209" w:type="dxa"/>
            <w:tcBorders>
              <w:top w:val="single" w:sz="6" w:space="0" w:color="000000"/>
              <w:left w:val="single" w:sz="6" w:space="0" w:color="000000"/>
              <w:bottom w:val="single" w:sz="6" w:space="0" w:color="000000"/>
              <w:right w:val="single" w:sz="6" w:space="0" w:color="000000"/>
            </w:tcBorders>
          </w:tcPr>
          <w:p w14:paraId="2B3EF40E" w14:textId="77777777" w:rsidR="001A27F6" w:rsidRPr="00A4092E" w:rsidRDefault="00E93AC0" w:rsidP="0025654A">
            <w:pPr>
              <w:widowControl/>
              <w:jc w:val="center"/>
            </w:pPr>
            <w:r w:rsidRPr="00A4092E">
              <w:rPr>
                <w:sz w:val="18"/>
              </w:rPr>
              <w:t>510</w:t>
            </w:r>
          </w:p>
        </w:tc>
        <w:tc>
          <w:tcPr>
            <w:tcW w:w="2530" w:type="dxa"/>
            <w:tcBorders>
              <w:top w:val="single" w:sz="6" w:space="0" w:color="000000"/>
              <w:left w:val="single" w:sz="6" w:space="0" w:color="000000"/>
              <w:bottom w:val="single" w:sz="6" w:space="0" w:color="000000"/>
              <w:right w:val="single" w:sz="6" w:space="0" w:color="000000"/>
            </w:tcBorders>
          </w:tcPr>
          <w:p w14:paraId="2B3EF40F" w14:textId="77777777" w:rsidR="001A27F6" w:rsidRPr="00A4092E" w:rsidRDefault="00E93AC0" w:rsidP="0025654A">
            <w:pPr>
              <w:widowControl/>
              <w:jc w:val="center"/>
            </w:pPr>
            <w:r w:rsidRPr="00A4092E">
              <w:rPr>
                <w:sz w:val="18"/>
              </w:rPr>
              <w:t>03.001.04.122.0004.2005</w:t>
            </w:r>
          </w:p>
        </w:tc>
        <w:tc>
          <w:tcPr>
            <w:tcW w:w="1093" w:type="dxa"/>
            <w:tcBorders>
              <w:top w:val="single" w:sz="6" w:space="0" w:color="000000"/>
              <w:left w:val="single" w:sz="6" w:space="0" w:color="000000"/>
              <w:bottom w:val="single" w:sz="6" w:space="0" w:color="000000"/>
              <w:right w:val="single" w:sz="6" w:space="0" w:color="000000"/>
            </w:tcBorders>
          </w:tcPr>
          <w:p w14:paraId="2B3EF410" w14:textId="77777777" w:rsidR="001A27F6" w:rsidRPr="00A4092E" w:rsidRDefault="00E93AC0" w:rsidP="0025654A">
            <w:pPr>
              <w:widowControl/>
              <w:jc w:val="center"/>
            </w:pPr>
            <w:r w:rsidRPr="00A4092E">
              <w:rPr>
                <w:sz w:val="18"/>
              </w:rPr>
              <w:t>0</w:t>
            </w:r>
          </w:p>
        </w:tc>
        <w:tc>
          <w:tcPr>
            <w:tcW w:w="1661" w:type="dxa"/>
            <w:tcBorders>
              <w:top w:val="single" w:sz="6" w:space="0" w:color="000000"/>
              <w:left w:val="single" w:sz="6" w:space="0" w:color="000000"/>
              <w:bottom w:val="single" w:sz="6" w:space="0" w:color="000000"/>
              <w:right w:val="single" w:sz="6" w:space="0" w:color="000000"/>
            </w:tcBorders>
          </w:tcPr>
          <w:p w14:paraId="2B3EF411" w14:textId="77777777" w:rsidR="001A27F6" w:rsidRPr="00A4092E" w:rsidRDefault="00E93AC0" w:rsidP="0025654A">
            <w:pPr>
              <w:widowControl/>
              <w:jc w:val="center"/>
            </w:pPr>
            <w:r w:rsidRPr="00A4092E">
              <w:rPr>
                <w:sz w:val="18"/>
              </w:rPr>
              <w:t>3.3.90.39.00.00</w:t>
            </w:r>
          </w:p>
        </w:tc>
        <w:tc>
          <w:tcPr>
            <w:tcW w:w="1497" w:type="dxa"/>
            <w:tcBorders>
              <w:top w:val="single" w:sz="6" w:space="0" w:color="000000"/>
              <w:left w:val="single" w:sz="6" w:space="0" w:color="000000"/>
              <w:bottom w:val="single" w:sz="6" w:space="0" w:color="000000"/>
              <w:right w:val="single" w:sz="6" w:space="0" w:color="000000"/>
            </w:tcBorders>
          </w:tcPr>
          <w:p w14:paraId="2B3EF412" w14:textId="77777777" w:rsidR="001A27F6" w:rsidRPr="00A4092E" w:rsidRDefault="00E93AC0" w:rsidP="0025654A">
            <w:pPr>
              <w:widowControl/>
              <w:jc w:val="center"/>
            </w:pPr>
            <w:r w:rsidRPr="00A4092E">
              <w:rPr>
                <w:sz w:val="18"/>
              </w:rPr>
              <w:t>Do Exercício</w:t>
            </w:r>
          </w:p>
        </w:tc>
      </w:tr>
      <w:tr w:rsidR="00A4092E" w:rsidRPr="00A4092E" w14:paraId="2B3EF41A" w14:textId="77777777" w:rsidTr="0025654A">
        <w:tc>
          <w:tcPr>
            <w:tcW w:w="1058" w:type="dxa"/>
            <w:tcBorders>
              <w:top w:val="single" w:sz="6" w:space="0" w:color="000000"/>
              <w:left w:val="single" w:sz="6" w:space="0" w:color="000000"/>
              <w:bottom w:val="single" w:sz="6" w:space="0" w:color="000000"/>
              <w:right w:val="single" w:sz="6" w:space="0" w:color="000000"/>
            </w:tcBorders>
          </w:tcPr>
          <w:p w14:paraId="2B3EF414" w14:textId="77777777" w:rsidR="001A27F6" w:rsidRPr="00A4092E" w:rsidRDefault="00E93AC0" w:rsidP="0025654A">
            <w:pPr>
              <w:widowControl/>
              <w:jc w:val="center"/>
            </w:pPr>
            <w:r w:rsidRPr="00A4092E">
              <w:rPr>
                <w:sz w:val="18"/>
              </w:rPr>
              <w:t>2025</w:t>
            </w:r>
          </w:p>
        </w:tc>
        <w:tc>
          <w:tcPr>
            <w:tcW w:w="1209" w:type="dxa"/>
            <w:tcBorders>
              <w:top w:val="single" w:sz="6" w:space="0" w:color="000000"/>
              <w:left w:val="single" w:sz="6" w:space="0" w:color="000000"/>
              <w:bottom w:val="single" w:sz="6" w:space="0" w:color="000000"/>
              <w:right w:val="single" w:sz="6" w:space="0" w:color="000000"/>
            </w:tcBorders>
          </w:tcPr>
          <w:p w14:paraId="2B3EF415" w14:textId="77777777" w:rsidR="001A27F6" w:rsidRPr="00A4092E" w:rsidRDefault="00E93AC0" w:rsidP="0025654A">
            <w:pPr>
              <w:widowControl/>
              <w:jc w:val="center"/>
            </w:pPr>
            <w:r w:rsidRPr="00A4092E">
              <w:rPr>
                <w:sz w:val="18"/>
              </w:rPr>
              <w:t>520</w:t>
            </w:r>
          </w:p>
        </w:tc>
        <w:tc>
          <w:tcPr>
            <w:tcW w:w="2530" w:type="dxa"/>
            <w:tcBorders>
              <w:top w:val="single" w:sz="6" w:space="0" w:color="000000"/>
              <w:left w:val="single" w:sz="6" w:space="0" w:color="000000"/>
              <w:bottom w:val="single" w:sz="6" w:space="0" w:color="000000"/>
              <w:right w:val="single" w:sz="6" w:space="0" w:color="000000"/>
            </w:tcBorders>
          </w:tcPr>
          <w:p w14:paraId="2B3EF416" w14:textId="77777777" w:rsidR="001A27F6" w:rsidRPr="00A4092E" w:rsidRDefault="00E93AC0" w:rsidP="0025654A">
            <w:pPr>
              <w:widowControl/>
              <w:jc w:val="center"/>
            </w:pPr>
            <w:r w:rsidRPr="00A4092E">
              <w:rPr>
                <w:sz w:val="18"/>
              </w:rPr>
              <w:t>03.001.04.122.0004.2005</w:t>
            </w:r>
          </w:p>
        </w:tc>
        <w:tc>
          <w:tcPr>
            <w:tcW w:w="1093" w:type="dxa"/>
            <w:tcBorders>
              <w:top w:val="single" w:sz="6" w:space="0" w:color="000000"/>
              <w:left w:val="single" w:sz="6" w:space="0" w:color="000000"/>
              <w:bottom w:val="single" w:sz="6" w:space="0" w:color="000000"/>
              <w:right w:val="single" w:sz="6" w:space="0" w:color="000000"/>
            </w:tcBorders>
          </w:tcPr>
          <w:p w14:paraId="2B3EF417" w14:textId="77777777" w:rsidR="001A27F6" w:rsidRPr="00A4092E" w:rsidRDefault="00E93AC0" w:rsidP="0025654A">
            <w:pPr>
              <w:widowControl/>
              <w:jc w:val="center"/>
            </w:pPr>
            <w:r w:rsidRPr="00A4092E">
              <w:rPr>
                <w:sz w:val="18"/>
              </w:rPr>
              <w:t>510</w:t>
            </w:r>
          </w:p>
        </w:tc>
        <w:tc>
          <w:tcPr>
            <w:tcW w:w="1661" w:type="dxa"/>
            <w:tcBorders>
              <w:top w:val="single" w:sz="6" w:space="0" w:color="000000"/>
              <w:left w:val="single" w:sz="6" w:space="0" w:color="000000"/>
              <w:bottom w:val="single" w:sz="6" w:space="0" w:color="000000"/>
              <w:right w:val="single" w:sz="6" w:space="0" w:color="000000"/>
            </w:tcBorders>
          </w:tcPr>
          <w:p w14:paraId="2B3EF418" w14:textId="77777777" w:rsidR="001A27F6" w:rsidRPr="00A4092E" w:rsidRDefault="00E93AC0" w:rsidP="0025654A">
            <w:pPr>
              <w:widowControl/>
              <w:jc w:val="center"/>
            </w:pPr>
            <w:r w:rsidRPr="00A4092E">
              <w:rPr>
                <w:sz w:val="18"/>
              </w:rPr>
              <w:t>3.3.90.39.00.00</w:t>
            </w:r>
          </w:p>
        </w:tc>
        <w:tc>
          <w:tcPr>
            <w:tcW w:w="1497" w:type="dxa"/>
            <w:tcBorders>
              <w:top w:val="single" w:sz="6" w:space="0" w:color="000000"/>
              <w:left w:val="single" w:sz="6" w:space="0" w:color="000000"/>
              <w:bottom w:val="single" w:sz="6" w:space="0" w:color="000000"/>
              <w:right w:val="single" w:sz="6" w:space="0" w:color="000000"/>
            </w:tcBorders>
          </w:tcPr>
          <w:p w14:paraId="2B3EF419" w14:textId="77777777" w:rsidR="001A27F6" w:rsidRPr="00A4092E" w:rsidRDefault="00E93AC0" w:rsidP="0025654A">
            <w:pPr>
              <w:widowControl/>
              <w:jc w:val="center"/>
            </w:pPr>
            <w:r w:rsidRPr="00A4092E">
              <w:rPr>
                <w:sz w:val="18"/>
              </w:rPr>
              <w:t>Do Exercício</w:t>
            </w:r>
          </w:p>
        </w:tc>
      </w:tr>
      <w:tr w:rsidR="00A4092E" w:rsidRPr="00A4092E" w14:paraId="2B3EF421" w14:textId="77777777" w:rsidTr="0025654A">
        <w:tc>
          <w:tcPr>
            <w:tcW w:w="1058" w:type="dxa"/>
            <w:tcBorders>
              <w:top w:val="single" w:sz="6" w:space="0" w:color="000000"/>
              <w:left w:val="single" w:sz="6" w:space="0" w:color="000000"/>
              <w:bottom w:val="single" w:sz="6" w:space="0" w:color="000000"/>
              <w:right w:val="single" w:sz="6" w:space="0" w:color="000000"/>
            </w:tcBorders>
          </w:tcPr>
          <w:p w14:paraId="2B3EF41B" w14:textId="77777777" w:rsidR="001A27F6" w:rsidRPr="00A4092E" w:rsidRDefault="00E93AC0" w:rsidP="0025654A">
            <w:pPr>
              <w:widowControl/>
              <w:jc w:val="center"/>
            </w:pPr>
            <w:r w:rsidRPr="00A4092E">
              <w:rPr>
                <w:sz w:val="18"/>
              </w:rPr>
              <w:t>2025</w:t>
            </w:r>
          </w:p>
        </w:tc>
        <w:tc>
          <w:tcPr>
            <w:tcW w:w="1209" w:type="dxa"/>
            <w:tcBorders>
              <w:top w:val="single" w:sz="6" w:space="0" w:color="000000"/>
              <w:left w:val="single" w:sz="6" w:space="0" w:color="000000"/>
              <w:bottom w:val="single" w:sz="6" w:space="0" w:color="000000"/>
              <w:right w:val="single" w:sz="6" w:space="0" w:color="000000"/>
            </w:tcBorders>
          </w:tcPr>
          <w:p w14:paraId="2B3EF41C" w14:textId="77777777" w:rsidR="001A27F6" w:rsidRPr="00A4092E" w:rsidRDefault="00E93AC0" w:rsidP="0025654A">
            <w:pPr>
              <w:widowControl/>
              <w:jc w:val="center"/>
            </w:pPr>
            <w:r w:rsidRPr="00A4092E">
              <w:rPr>
                <w:sz w:val="18"/>
              </w:rPr>
              <w:t>530</w:t>
            </w:r>
          </w:p>
        </w:tc>
        <w:tc>
          <w:tcPr>
            <w:tcW w:w="2530" w:type="dxa"/>
            <w:tcBorders>
              <w:top w:val="single" w:sz="6" w:space="0" w:color="000000"/>
              <w:left w:val="single" w:sz="6" w:space="0" w:color="000000"/>
              <w:bottom w:val="single" w:sz="6" w:space="0" w:color="000000"/>
              <w:right w:val="single" w:sz="6" w:space="0" w:color="000000"/>
            </w:tcBorders>
          </w:tcPr>
          <w:p w14:paraId="2B3EF41D" w14:textId="77777777" w:rsidR="001A27F6" w:rsidRPr="00A4092E" w:rsidRDefault="00E93AC0" w:rsidP="0025654A">
            <w:pPr>
              <w:widowControl/>
              <w:jc w:val="center"/>
            </w:pPr>
            <w:r w:rsidRPr="00A4092E">
              <w:rPr>
                <w:sz w:val="18"/>
              </w:rPr>
              <w:t>03.001.04.122.0004.2005</w:t>
            </w:r>
          </w:p>
        </w:tc>
        <w:tc>
          <w:tcPr>
            <w:tcW w:w="1093" w:type="dxa"/>
            <w:tcBorders>
              <w:top w:val="single" w:sz="6" w:space="0" w:color="000000"/>
              <w:left w:val="single" w:sz="6" w:space="0" w:color="000000"/>
              <w:bottom w:val="single" w:sz="6" w:space="0" w:color="000000"/>
              <w:right w:val="single" w:sz="6" w:space="0" w:color="000000"/>
            </w:tcBorders>
          </w:tcPr>
          <w:p w14:paraId="2B3EF41E" w14:textId="77777777" w:rsidR="001A27F6" w:rsidRPr="00A4092E" w:rsidRDefault="00E93AC0" w:rsidP="0025654A">
            <w:pPr>
              <w:widowControl/>
              <w:jc w:val="center"/>
            </w:pPr>
            <w:r w:rsidRPr="00A4092E">
              <w:rPr>
                <w:sz w:val="18"/>
              </w:rPr>
              <w:t>511</w:t>
            </w:r>
          </w:p>
        </w:tc>
        <w:tc>
          <w:tcPr>
            <w:tcW w:w="1661" w:type="dxa"/>
            <w:tcBorders>
              <w:top w:val="single" w:sz="6" w:space="0" w:color="000000"/>
              <w:left w:val="single" w:sz="6" w:space="0" w:color="000000"/>
              <w:bottom w:val="single" w:sz="6" w:space="0" w:color="000000"/>
              <w:right w:val="single" w:sz="6" w:space="0" w:color="000000"/>
            </w:tcBorders>
          </w:tcPr>
          <w:p w14:paraId="2B3EF41F" w14:textId="77777777" w:rsidR="001A27F6" w:rsidRPr="00A4092E" w:rsidRDefault="00E93AC0" w:rsidP="0025654A">
            <w:pPr>
              <w:widowControl/>
              <w:jc w:val="center"/>
            </w:pPr>
            <w:r w:rsidRPr="00A4092E">
              <w:rPr>
                <w:sz w:val="18"/>
              </w:rPr>
              <w:t>3.3.90.39.00.00</w:t>
            </w:r>
          </w:p>
        </w:tc>
        <w:tc>
          <w:tcPr>
            <w:tcW w:w="1497" w:type="dxa"/>
            <w:tcBorders>
              <w:top w:val="single" w:sz="6" w:space="0" w:color="000000"/>
              <w:left w:val="single" w:sz="6" w:space="0" w:color="000000"/>
              <w:bottom w:val="single" w:sz="6" w:space="0" w:color="000000"/>
              <w:right w:val="single" w:sz="6" w:space="0" w:color="000000"/>
            </w:tcBorders>
          </w:tcPr>
          <w:p w14:paraId="2B3EF420" w14:textId="77777777" w:rsidR="001A27F6" w:rsidRPr="00A4092E" w:rsidRDefault="00E93AC0" w:rsidP="0025654A">
            <w:pPr>
              <w:widowControl/>
              <w:jc w:val="center"/>
            </w:pPr>
            <w:r w:rsidRPr="00A4092E">
              <w:rPr>
                <w:sz w:val="18"/>
              </w:rPr>
              <w:t>Do Exercício</w:t>
            </w:r>
          </w:p>
        </w:tc>
      </w:tr>
      <w:tr w:rsidR="00A4092E" w:rsidRPr="00A4092E" w14:paraId="2B3EF428" w14:textId="77777777" w:rsidTr="0025654A">
        <w:tc>
          <w:tcPr>
            <w:tcW w:w="1058" w:type="dxa"/>
            <w:tcBorders>
              <w:top w:val="single" w:sz="6" w:space="0" w:color="000000"/>
              <w:left w:val="single" w:sz="6" w:space="0" w:color="000000"/>
              <w:bottom w:val="single" w:sz="6" w:space="0" w:color="000000"/>
              <w:right w:val="single" w:sz="6" w:space="0" w:color="000000"/>
            </w:tcBorders>
          </w:tcPr>
          <w:p w14:paraId="2B3EF422" w14:textId="77777777" w:rsidR="001A27F6" w:rsidRPr="00A4092E" w:rsidRDefault="00E93AC0" w:rsidP="0025654A">
            <w:pPr>
              <w:widowControl/>
              <w:jc w:val="center"/>
            </w:pPr>
            <w:r w:rsidRPr="00A4092E">
              <w:rPr>
                <w:sz w:val="18"/>
              </w:rPr>
              <w:t>2025</w:t>
            </w:r>
          </w:p>
        </w:tc>
        <w:tc>
          <w:tcPr>
            <w:tcW w:w="1209" w:type="dxa"/>
            <w:tcBorders>
              <w:top w:val="single" w:sz="6" w:space="0" w:color="000000"/>
              <w:left w:val="single" w:sz="6" w:space="0" w:color="000000"/>
              <w:bottom w:val="single" w:sz="6" w:space="0" w:color="000000"/>
              <w:right w:val="single" w:sz="6" w:space="0" w:color="000000"/>
            </w:tcBorders>
          </w:tcPr>
          <w:p w14:paraId="2B3EF423" w14:textId="77777777" w:rsidR="001A27F6" w:rsidRPr="00A4092E" w:rsidRDefault="00E93AC0" w:rsidP="0025654A">
            <w:pPr>
              <w:widowControl/>
              <w:jc w:val="center"/>
            </w:pPr>
            <w:r w:rsidRPr="00A4092E">
              <w:rPr>
                <w:sz w:val="18"/>
              </w:rPr>
              <w:t>3120</w:t>
            </w:r>
          </w:p>
        </w:tc>
        <w:tc>
          <w:tcPr>
            <w:tcW w:w="2530" w:type="dxa"/>
            <w:tcBorders>
              <w:top w:val="single" w:sz="6" w:space="0" w:color="000000"/>
              <w:left w:val="single" w:sz="6" w:space="0" w:color="000000"/>
              <w:bottom w:val="single" w:sz="6" w:space="0" w:color="000000"/>
              <w:right w:val="single" w:sz="6" w:space="0" w:color="000000"/>
            </w:tcBorders>
          </w:tcPr>
          <w:p w14:paraId="2B3EF424" w14:textId="77777777" w:rsidR="001A27F6" w:rsidRPr="00A4092E" w:rsidRDefault="00E93AC0" w:rsidP="0025654A">
            <w:pPr>
              <w:widowControl/>
              <w:jc w:val="center"/>
            </w:pPr>
            <w:r w:rsidRPr="00A4092E">
              <w:rPr>
                <w:sz w:val="18"/>
              </w:rPr>
              <w:t>05.001.10.301.0009.2036</w:t>
            </w:r>
          </w:p>
        </w:tc>
        <w:tc>
          <w:tcPr>
            <w:tcW w:w="1093" w:type="dxa"/>
            <w:tcBorders>
              <w:top w:val="single" w:sz="6" w:space="0" w:color="000000"/>
              <w:left w:val="single" w:sz="6" w:space="0" w:color="000000"/>
              <w:bottom w:val="single" w:sz="6" w:space="0" w:color="000000"/>
              <w:right w:val="single" w:sz="6" w:space="0" w:color="000000"/>
            </w:tcBorders>
          </w:tcPr>
          <w:p w14:paraId="2B3EF425" w14:textId="77777777" w:rsidR="001A27F6" w:rsidRPr="00A4092E" w:rsidRDefault="00E93AC0" w:rsidP="0025654A">
            <w:pPr>
              <w:widowControl/>
              <w:jc w:val="center"/>
            </w:pPr>
            <w:r w:rsidRPr="00A4092E">
              <w:rPr>
                <w:sz w:val="18"/>
              </w:rPr>
              <w:t>303</w:t>
            </w:r>
          </w:p>
        </w:tc>
        <w:tc>
          <w:tcPr>
            <w:tcW w:w="1661" w:type="dxa"/>
            <w:tcBorders>
              <w:top w:val="single" w:sz="6" w:space="0" w:color="000000"/>
              <w:left w:val="single" w:sz="6" w:space="0" w:color="000000"/>
              <w:bottom w:val="single" w:sz="6" w:space="0" w:color="000000"/>
              <w:right w:val="single" w:sz="6" w:space="0" w:color="000000"/>
            </w:tcBorders>
          </w:tcPr>
          <w:p w14:paraId="2B3EF426" w14:textId="77777777" w:rsidR="001A27F6" w:rsidRPr="00A4092E" w:rsidRDefault="00E93AC0" w:rsidP="0025654A">
            <w:pPr>
              <w:widowControl/>
              <w:jc w:val="center"/>
            </w:pPr>
            <w:r w:rsidRPr="00A4092E">
              <w:rPr>
                <w:sz w:val="18"/>
              </w:rPr>
              <w:t>3.3.90.39.00.00</w:t>
            </w:r>
          </w:p>
        </w:tc>
        <w:tc>
          <w:tcPr>
            <w:tcW w:w="1497" w:type="dxa"/>
            <w:tcBorders>
              <w:top w:val="single" w:sz="6" w:space="0" w:color="000000"/>
              <w:left w:val="single" w:sz="6" w:space="0" w:color="000000"/>
              <w:bottom w:val="single" w:sz="6" w:space="0" w:color="000000"/>
              <w:right w:val="single" w:sz="6" w:space="0" w:color="000000"/>
            </w:tcBorders>
          </w:tcPr>
          <w:p w14:paraId="2B3EF427" w14:textId="77777777" w:rsidR="001A27F6" w:rsidRPr="00A4092E" w:rsidRDefault="00E93AC0" w:rsidP="0025654A">
            <w:pPr>
              <w:widowControl/>
              <w:jc w:val="center"/>
            </w:pPr>
            <w:r w:rsidRPr="00A4092E">
              <w:rPr>
                <w:sz w:val="18"/>
              </w:rPr>
              <w:t>Do Exercício</w:t>
            </w:r>
          </w:p>
        </w:tc>
      </w:tr>
      <w:tr w:rsidR="001A27F6" w:rsidRPr="00A4092E" w14:paraId="2B3EF42F" w14:textId="77777777" w:rsidTr="0025654A">
        <w:tc>
          <w:tcPr>
            <w:tcW w:w="1058" w:type="dxa"/>
            <w:tcBorders>
              <w:top w:val="single" w:sz="6" w:space="0" w:color="000000"/>
              <w:left w:val="single" w:sz="6" w:space="0" w:color="000000"/>
              <w:bottom w:val="single" w:sz="6" w:space="0" w:color="000000"/>
              <w:right w:val="single" w:sz="6" w:space="0" w:color="000000"/>
            </w:tcBorders>
          </w:tcPr>
          <w:p w14:paraId="2B3EF429" w14:textId="77777777" w:rsidR="001A27F6" w:rsidRPr="00A4092E" w:rsidRDefault="00E93AC0" w:rsidP="0025654A">
            <w:pPr>
              <w:widowControl/>
              <w:jc w:val="center"/>
            </w:pPr>
            <w:r w:rsidRPr="00A4092E">
              <w:rPr>
                <w:sz w:val="18"/>
              </w:rPr>
              <w:t>2025</w:t>
            </w:r>
          </w:p>
        </w:tc>
        <w:tc>
          <w:tcPr>
            <w:tcW w:w="1209" w:type="dxa"/>
            <w:tcBorders>
              <w:top w:val="single" w:sz="6" w:space="0" w:color="000000"/>
              <w:left w:val="single" w:sz="6" w:space="0" w:color="000000"/>
              <w:bottom w:val="single" w:sz="6" w:space="0" w:color="000000"/>
              <w:right w:val="single" w:sz="6" w:space="0" w:color="000000"/>
            </w:tcBorders>
          </w:tcPr>
          <w:p w14:paraId="2B3EF42A" w14:textId="77777777" w:rsidR="001A27F6" w:rsidRPr="00A4092E" w:rsidRDefault="00E93AC0" w:rsidP="0025654A">
            <w:pPr>
              <w:widowControl/>
              <w:jc w:val="center"/>
            </w:pPr>
            <w:r w:rsidRPr="00A4092E">
              <w:rPr>
                <w:sz w:val="18"/>
              </w:rPr>
              <w:t>3130</w:t>
            </w:r>
          </w:p>
        </w:tc>
        <w:tc>
          <w:tcPr>
            <w:tcW w:w="2530" w:type="dxa"/>
            <w:tcBorders>
              <w:top w:val="single" w:sz="6" w:space="0" w:color="000000"/>
              <w:left w:val="single" w:sz="6" w:space="0" w:color="000000"/>
              <w:bottom w:val="single" w:sz="6" w:space="0" w:color="000000"/>
              <w:right w:val="single" w:sz="6" w:space="0" w:color="000000"/>
            </w:tcBorders>
          </w:tcPr>
          <w:p w14:paraId="2B3EF42B" w14:textId="77777777" w:rsidR="001A27F6" w:rsidRPr="00A4092E" w:rsidRDefault="00E93AC0" w:rsidP="0025654A">
            <w:pPr>
              <w:widowControl/>
              <w:jc w:val="center"/>
            </w:pPr>
            <w:r w:rsidRPr="00A4092E">
              <w:rPr>
                <w:sz w:val="18"/>
              </w:rPr>
              <w:t>05.001.10.301.0009.2036</w:t>
            </w:r>
          </w:p>
        </w:tc>
        <w:tc>
          <w:tcPr>
            <w:tcW w:w="1093" w:type="dxa"/>
            <w:tcBorders>
              <w:top w:val="single" w:sz="6" w:space="0" w:color="000000"/>
              <w:left w:val="single" w:sz="6" w:space="0" w:color="000000"/>
              <w:bottom w:val="single" w:sz="6" w:space="0" w:color="000000"/>
              <w:right w:val="single" w:sz="6" w:space="0" w:color="000000"/>
            </w:tcBorders>
          </w:tcPr>
          <w:p w14:paraId="2B3EF42C" w14:textId="77777777" w:rsidR="001A27F6" w:rsidRPr="00A4092E" w:rsidRDefault="00E93AC0" w:rsidP="0025654A">
            <w:pPr>
              <w:widowControl/>
              <w:jc w:val="center"/>
            </w:pPr>
            <w:r w:rsidRPr="00A4092E">
              <w:rPr>
                <w:sz w:val="18"/>
              </w:rPr>
              <w:t>494</w:t>
            </w:r>
          </w:p>
        </w:tc>
        <w:tc>
          <w:tcPr>
            <w:tcW w:w="1661" w:type="dxa"/>
            <w:tcBorders>
              <w:top w:val="single" w:sz="6" w:space="0" w:color="000000"/>
              <w:left w:val="single" w:sz="6" w:space="0" w:color="000000"/>
              <w:bottom w:val="single" w:sz="6" w:space="0" w:color="000000"/>
              <w:right w:val="single" w:sz="6" w:space="0" w:color="000000"/>
            </w:tcBorders>
          </w:tcPr>
          <w:p w14:paraId="2B3EF42D" w14:textId="77777777" w:rsidR="001A27F6" w:rsidRPr="00A4092E" w:rsidRDefault="00E93AC0" w:rsidP="0025654A">
            <w:pPr>
              <w:widowControl/>
              <w:jc w:val="center"/>
            </w:pPr>
            <w:r w:rsidRPr="00A4092E">
              <w:rPr>
                <w:sz w:val="18"/>
              </w:rPr>
              <w:t>3.3.90.39.00.00</w:t>
            </w:r>
          </w:p>
        </w:tc>
        <w:tc>
          <w:tcPr>
            <w:tcW w:w="1497" w:type="dxa"/>
            <w:tcBorders>
              <w:top w:val="single" w:sz="6" w:space="0" w:color="000000"/>
              <w:left w:val="single" w:sz="6" w:space="0" w:color="000000"/>
              <w:bottom w:val="single" w:sz="6" w:space="0" w:color="000000"/>
              <w:right w:val="single" w:sz="6" w:space="0" w:color="000000"/>
            </w:tcBorders>
          </w:tcPr>
          <w:p w14:paraId="2B3EF42E" w14:textId="77777777" w:rsidR="001A27F6" w:rsidRPr="00A4092E" w:rsidRDefault="00E93AC0" w:rsidP="0025654A">
            <w:pPr>
              <w:widowControl/>
              <w:jc w:val="center"/>
            </w:pPr>
            <w:r w:rsidRPr="00A4092E">
              <w:rPr>
                <w:sz w:val="18"/>
              </w:rPr>
              <w:t>Do Exercício</w:t>
            </w:r>
          </w:p>
        </w:tc>
      </w:tr>
    </w:tbl>
    <w:p w14:paraId="2B3EF430" w14:textId="77777777" w:rsidR="001A27F6" w:rsidRPr="00A4092E" w:rsidRDefault="001A27F6">
      <w:pPr>
        <w:widowControl/>
      </w:pPr>
    </w:p>
    <w:p w14:paraId="2B3EF431" w14:textId="77777777" w:rsidR="001A27F6" w:rsidRPr="00A4092E" w:rsidRDefault="00E93AC0">
      <w:pPr>
        <w:widowControl/>
        <w:spacing w:line="360" w:lineRule="auto"/>
      </w:pPr>
      <w:r w:rsidRPr="00A4092E">
        <w:rPr>
          <w:rFonts w:ascii="Calibri" w:eastAsia="Calibri" w:hAnsi="Calibri" w:cs="Calibri"/>
          <w:b/>
          <w:sz w:val="24"/>
        </w:rPr>
        <w:t>3. - DO CREDENCIAMENTO</w:t>
      </w:r>
    </w:p>
    <w:p w14:paraId="2B3EF432" w14:textId="77777777" w:rsidR="001A27F6" w:rsidRPr="00A4092E" w:rsidRDefault="00E93AC0">
      <w:pPr>
        <w:widowControl/>
        <w:spacing w:line="360" w:lineRule="auto"/>
        <w:jc w:val="both"/>
      </w:pPr>
      <w:r w:rsidRPr="00A4092E">
        <w:rPr>
          <w:rFonts w:ascii="Calibri" w:eastAsia="Calibri" w:hAnsi="Calibri" w:cs="Calibri"/>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2B3EF433" w14:textId="77777777" w:rsidR="001A27F6" w:rsidRPr="00A4092E" w:rsidRDefault="00E93AC0">
      <w:pPr>
        <w:widowControl/>
        <w:spacing w:line="360" w:lineRule="auto"/>
        <w:jc w:val="both"/>
      </w:pPr>
      <w:r w:rsidRPr="00A4092E">
        <w:rPr>
          <w:rFonts w:ascii="Calibri" w:eastAsia="Calibri" w:hAnsi="Calibri" w:cs="Calibri"/>
        </w:rPr>
        <w:t>3.2. - Poderão participar deste Pregão Eletrônico as empresas que apresentarem toda a documentação por ela exigida para respectivo cadastramento junto à Bolsa de Licitações e Leilões (https://bllcompras.com/Home/Register).</w:t>
      </w:r>
    </w:p>
    <w:p w14:paraId="2B3EF434" w14:textId="77777777" w:rsidR="001A27F6" w:rsidRPr="00A4092E" w:rsidRDefault="00E93AC0">
      <w:pPr>
        <w:widowControl/>
        <w:spacing w:line="360" w:lineRule="auto"/>
        <w:jc w:val="both"/>
      </w:pPr>
      <w:r w:rsidRPr="00A4092E">
        <w:rPr>
          <w:rFonts w:ascii="Calibri" w:eastAsia="Calibri" w:hAnsi="Calibri" w:cs="Calibri"/>
        </w:rPr>
        <w:t>3.3. - É vedada a participação de empresa em forma de consórcios ou grupos de empresas.</w:t>
      </w:r>
    </w:p>
    <w:p w14:paraId="2B3EF435" w14:textId="77777777" w:rsidR="001A27F6" w:rsidRPr="00A4092E" w:rsidRDefault="00E93AC0">
      <w:pPr>
        <w:widowControl/>
        <w:spacing w:line="360" w:lineRule="auto"/>
        <w:jc w:val="both"/>
      </w:pPr>
      <w:r w:rsidRPr="00A4092E">
        <w:rPr>
          <w:rFonts w:ascii="Calibri" w:eastAsia="Calibri" w:hAnsi="Calibri" w:cs="Calibri"/>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A4092E">
        <w:rPr>
          <w:rFonts w:ascii="Calibri" w:eastAsia="Calibri" w:hAnsi="Calibri" w:cs="Calibri"/>
        </w:rPr>
        <w:t>esteja</w:t>
      </w:r>
      <w:proofErr w:type="spellEnd"/>
      <w:r w:rsidRPr="00A4092E">
        <w:rPr>
          <w:rFonts w:ascii="Calibri" w:eastAsia="Calibri" w:hAnsi="Calibri" w:cs="Calibri"/>
        </w:rPr>
        <w:t xml:space="preserve"> cumprindo período de suspensão no âmbito da administração municipal.</w:t>
      </w:r>
    </w:p>
    <w:p w14:paraId="2B3EF436" w14:textId="77777777" w:rsidR="001A27F6" w:rsidRPr="00A4092E" w:rsidRDefault="00E93AC0">
      <w:pPr>
        <w:widowControl/>
        <w:spacing w:line="360" w:lineRule="auto"/>
        <w:jc w:val="both"/>
      </w:pPr>
      <w:r w:rsidRPr="00A4092E">
        <w:rPr>
          <w:rFonts w:ascii="Calibri" w:eastAsia="Calibri" w:hAnsi="Calibri" w:cs="Calibri"/>
        </w:rPr>
        <w:t>3.5 - O licitante deverá estar credenciado, de forma direta ou através de empresas associadas à Bolsa de Licitações do Brasil, até no mínimo uma hora antes do horário fixado no edital para o recebimento das propostas.</w:t>
      </w:r>
    </w:p>
    <w:p w14:paraId="2B3EF437" w14:textId="77777777" w:rsidR="001A27F6" w:rsidRPr="00A4092E" w:rsidRDefault="00E93AC0">
      <w:pPr>
        <w:widowControl/>
        <w:spacing w:line="360" w:lineRule="auto"/>
        <w:jc w:val="both"/>
      </w:pPr>
      <w:r w:rsidRPr="00A4092E">
        <w:rPr>
          <w:rFonts w:ascii="Calibri" w:eastAsia="Calibri" w:hAnsi="Calibri" w:cs="Calibri"/>
        </w:rPr>
        <w:t>3.6. - O cadastramento do licitante deverá ser requerido e acompanhado junto à Bolsa de Licitações e Leilões, ainda:</w:t>
      </w:r>
    </w:p>
    <w:p w14:paraId="2B3EF438" w14:textId="77777777" w:rsidR="001A27F6" w:rsidRPr="00A4092E" w:rsidRDefault="00E93AC0">
      <w:pPr>
        <w:widowControl/>
        <w:spacing w:line="360" w:lineRule="auto"/>
        <w:ind w:left="405"/>
        <w:jc w:val="both"/>
      </w:pPr>
      <w:r w:rsidRPr="00A4092E">
        <w:rPr>
          <w:rFonts w:ascii="Calibri" w:eastAsia="Calibri" w:hAnsi="Calibri" w:cs="Calibri"/>
          <w:b/>
        </w:rPr>
        <w:t xml:space="preserve">a) </w:t>
      </w:r>
      <w:r w:rsidRPr="00A4092E">
        <w:rPr>
          <w:rFonts w:ascii="Calibri" w:eastAsia="Calibri" w:hAnsi="Calibri" w:cs="Calibri"/>
        </w:rPr>
        <w:t>Estar apto a acessar a plataforma com tempo hábil para cadastrar sua proposta junto a plataforma eletrônica de licitações mediante acesso identificado e com poderes específicos de sua representação no pregão;</w:t>
      </w:r>
    </w:p>
    <w:p w14:paraId="2B3EF439" w14:textId="77777777" w:rsidR="001A27F6" w:rsidRPr="00A4092E" w:rsidRDefault="00E93AC0">
      <w:pPr>
        <w:widowControl/>
        <w:spacing w:line="360" w:lineRule="auto"/>
        <w:ind w:left="405"/>
        <w:jc w:val="both"/>
      </w:pPr>
      <w:r w:rsidRPr="00A4092E">
        <w:rPr>
          <w:rFonts w:ascii="Calibri" w:eastAsia="Calibri" w:hAnsi="Calibri" w:cs="Calibri"/>
          <w:b/>
        </w:rPr>
        <w:t xml:space="preserve">b) </w:t>
      </w:r>
      <w:r w:rsidRPr="00A4092E">
        <w:rPr>
          <w:rFonts w:ascii="Calibri" w:eastAsia="Calibri" w:hAnsi="Calibri" w:cs="Calibri"/>
        </w:rPr>
        <w:t xml:space="preserve">Apresentar declaração de seu pleno conhecimento, de aceitação e de atendimento às exigências de habilitação previstas no Edital, conforme modelo anexo ao edital, e </w:t>
      </w:r>
    </w:p>
    <w:p w14:paraId="2B3EF43A" w14:textId="77777777" w:rsidR="001A27F6" w:rsidRPr="00A4092E" w:rsidRDefault="00E93AC0">
      <w:pPr>
        <w:widowControl/>
        <w:spacing w:line="360" w:lineRule="auto"/>
        <w:ind w:left="405"/>
        <w:jc w:val="both"/>
      </w:pPr>
      <w:r w:rsidRPr="00A4092E">
        <w:rPr>
          <w:rFonts w:ascii="Calibri" w:eastAsia="Calibri" w:hAnsi="Calibri" w:cs="Calibri"/>
          <w:b/>
        </w:rPr>
        <w:t xml:space="preserve">c) </w:t>
      </w:r>
      <w:r w:rsidRPr="00A4092E">
        <w:rPr>
          <w:rFonts w:ascii="Calibri" w:eastAsia="Calibri" w:hAnsi="Calibri" w:cs="Calibri"/>
        </w:rPr>
        <w:t>Informar Especificações do produto objeto da licitação em conformidade com edital, constando preço, marca e modelo e em caso de itens mais complexos, efetuar a inserção de catálogos do fabricante. “</w:t>
      </w:r>
      <w:r w:rsidRPr="00A4092E">
        <w:rPr>
          <w:rFonts w:ascii="Calibri" w:eastAsia="Calibri" w:hAnsi="Calibri" w:cs="Calibri"/>
          <w:u w:val="single"/>
        </w:rPr>
        <w:t>A empresa participante do certame não deve ser identificada</w:t>
      </w:r>
      <w:r w:rsidRPr="00A4092E">
        <w:rPr>
          <w:rFonts w:ascii="Calibri" w:eastAsia="Calibri" w:hAnsi="Calibri" w:cs="Calibri"/>
        </w:rPr>
        <w:t>”. Decreto 5.450/05 art. 24 parágrafo 5º.</w:t>
      </w:r>
    </w:p>
    <w:p w14:paraId="2B3EF43B" w14:textId="77777777" w:rsidR="001A27F6" w:rsidRPr="00A4092E" w:rsidRDefault="00E93AC0">
      <w:pPr>
        <w:widowControl/>
        <w:spacing w:line="360" w:lineRule="auto"/>
        <w:ind w:left="405"/>
        <w:jc w:val="both"/>
      </w:pPr>
      <w:r w:rsidRPr="00A4092E">
        <w:rPr>
          <w:rFonts w:ascii="Calibri" w:eastAsia="Calibri" w:hAnsi="Calibri" w:cs="Calibri"/>
        </w:rPr>
        <w:t xml:space="preserve">O custo de operacionalização e uso do sistema, ficará a cargo do Licitante vencedor do certame, que pagará a Bolsa de Licitações do Brasil, provedora do sistema eletrônico, o equivalente ao estabelecido a título de </w:t>
      </w:r>
      <w:r w:rsidRPr="00A4092E">
        <w:rPr>
          <w:rFonts w:ascii="Calibri" w:eastAsia="Calibri" w:hAnsi="Calibri" w:cs="Calibri"/>
        </w:rPr>
        <w:lastRenderedPageBreak/>
        <w:t>taxa pela utilização dos recursos de tecnologia da informação, em conformidade com o regulamento operacional da BLL – Bolsa de Licitações do Brasil.</w:t>
      </w:r>
    </w:p>
    <w:p w14:paraId="2B3EF43C" w14:textId="77777777" w:rsidR="001A27F6" w:rsidRPr="00A4092E" w:rsidRDefault="00E93AC0">
      <w:pPr>
        <w:widowControl/>
        <w:spacing w:line="360" w:lineRule="auto"/>
        <w:jc w:val="both"/>
      </w:pPr>
      <w:r w:rsidRPr="00A4092E">
        <w:rPr>
          <w:rFonts w:ascii="Calibri" w:eastAsia="Calibri" w:hAnsi="Calibri" w:cs="Calibri"/>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2B3EF43D" w14:textId="77777777" w:rsidR="001A27F6" w:rsidRPr="00A4092E" w:rsidRDefault="001A27F6">
      <w:pPr>
        <w:widowControl/>
        <w:jc w:val="both"/>
      </w:pPr>
    </w:p>
    <w:p w14:paraId="2B3EF43E" w14:textId="77777777" w:rsidR="001A27F6" w:rsidRPr="00A4092E" w:rsidRDefault="00E93AC0">
      <w:pPr>
        <w:widowControl/>
        <w:spacing w:line="360" w:lineRule="auto"/>
      </w:pPr>
      <w:r w:rsidRPr="00A4092E">
        <w:rPr>
          <w:rFonts w:ascii="Calibri" w:eastAsia="Calibri" w:hAnsi="Calibri" w:cs="Calibri"/>
          <w:b/>
          <w:sz w:val="24"/>
        </w:rPr>
        <w:t>4. - REGULAMENTO OPERACIONAL DO CERTAME</w:t>
      </w:r>
    </w:p>
    <w:p w14:paraId="2B3EF43F" w14:textId="77777777" w:rsidR="001A27F6" w:rsidRPr="00A4092E" w:rsidRDefault="00E93AC0">
      <w:pPr>
        <w:widowControl/>
        <w:spacing w:line="360" w:lineRule="auto"/>
        <w:jc w:val="both"/>
      </w:pPr>
      <w:r w:rsidRPr="00A4092E">
        <w:rPr>
          <w:rFonts w:ascii="Calibri" w:eastAsia="Calibri" w:hAnsi="Calibri" w:cs="Calibri"/>
        </w:rPr>
        <w:t>4.1. - O certame será conduzido pelo Pregoeiro, com o auxílio da equipe de apoio, que terá, em especial, as seguintes atribuições:</w:t>
      </w:r>
    </w:p>
    <w:p w14:paraId="2B3EF440" w14:textId="77777777" w:rsidR="001A27F6" w:rsidRPr="00A4092E" w:rsidRDefault="00E93AC0">
      <w:pPr>
        <w:widowControl/>
        <w:spacing w:line="360" w:lineRule="auto"/>
        <w:ind w:left="420"/>
        <w:jc w:val="both"/>
      </w:pPr>
      <w:r w:rsidRPr="00A4092E">
        <w:rPr>
          <w:rFonts w:ascii="Calibri" w:eastAsia="Calibri" w:hAnsi="Calibri" w:cs="Calibri"/>
          <w:b/>
        </w:rPr>
        <w:t xml:space="preserve">a) </w:t>
      </w:r>
      <w:r w:rsidRPr="00A4092E">
        <w:rPr>
          <w:rFonts w:ascii="Calibri" w:eastAsia="Calibri" w:hAnsi="Calibri" w:cs="Calibri"/>
        </w:rPr>
        <w:t>acompanhar os trabalhos da equipe de apoio;</w:t>
      </w:r>
    </w:p>
    <w:p w14:paraId="2B3EF441" w14:textId="77777777" w:rsidR="001A27F6" w:rsidRPr="00A4092E" w:rsidRDefault="00E93AC0">
      <w:pPr>
        <w:widowControl/>
        <w:spacing w:line="360" w:lineRule="auto"/>
        <w:ind w:left="420"/>
        <w:jc w:val="both"/>
      </w:pPr>
      <w:r w:rsidRPr="00A4092E">
        <w:rPr>
          <w:rFonts w:ascii="Calibri" w:eastAsia="Calibri" w:hAnsi="Calibri" w:cs="Calibri"/>
          <w:b/>
        </w:rPr>
        <w:t xml:space="preserve">b) </w:t>
      </w:r>
      <w:r w:rsidRPr="00A4092E">
        <w:rPr>
          <w:rFonts w:ascii="Calibri" w:eastAsia="Calibri" w:hAnsi="Calibri" w:cs="Calibri"/>
        </w:rPr>
        <w:t>responder as questões formuladas pelos fornecedores, relativas ao certame;</w:t>
      </w:r>
    </w:p>
    <w:p w14:paraId="2B3EF442" w14:textId="77777777" w:rsidR="001A27F6" w:rsidRPr="00A4092E" w:rsidRDefault="00E93AC0">
      <w:pPr>
        <w:widowControl/>
        <w:spacing w:line="360" w:lineRule="auto"/>
        <w:ind w:left="420"/>
        <w:jc w:val="both"/>
      </w:pPr>
      <w:r w:rsidRPr="00A4092E">
        <w:rPr>
          <w:rFonts w:ascii="Calibri" w:eastAsia="Calibri" w:hAnsi="Calibri" w:cs="Calibri"/>
          <w:b/>
        </w:rPr>
        <w:t xml:space="preserve">c) </w:t>
      </w:r>
      <w:r w:rsidRPr="00A4092E">
        <w:rPr>
          <w:rFonts w:ascii="Calibri" w:eastAsia="Calibri" w:hAnsi="Calibri" w:cs="Calibri"/>
        </w:rPr>
        <w:t>abrir as propostas de preços;</w:t>
      </w:r>
    </w:p>
    <w:p w14:paraId="2B3EF443" w14:textId="77777777" w:rsidR="001A27F6" w:rsidRPr="00A4092E" w:rsidRDefault="00E93AC0">
      <w:pPr>
        <w:widowControl/>
        <w:spacing w:line="360" w:lineRule="auto"/>
        <w:ind w:left="420"/>
        <w:jc w:val="both"/>
      </w:pPr>
      <w:r w:rsidRPr="00A4092E">
        <w:rPr>
          <w:rFonts w:ascii="Calibri" w:eastAsia="Calibri" w:hAnsi="Calibri" w:cs="Calibri"/>
          <w:b/>
        </w:rPr>
        <w:t xml:space="preserve">d) </w:t>
      </w:r>
      <w:r w:rsidRPr="00A4092E">
        <w:rPr>
          <w:rFonts w:ascii="Calibri" w:eastAsia="Calibri" w:hAnsi="Calibri" w:cs="Calibri"/>
        </w:rPr>
        <w:t>analisar a aceitabilidade das propostas;</w:t>
      </w:r>
    </w:p>
    <w:p w14:paraId="2B3EF444" w14:textId="77777777" w:rsidR="001A27F6" w:rsidRPr="00A4092E" w:rsidRDefault="00E93AC0">
      <w:pPr>
        <w:widowControl/>
        <w:spacing w:line="360" w:lineRule="auto"/>
        <w:ind w:left="420"/>
        <w:jc w:val="both"/>
      </w:pPr>
      <w:r w:rsidRPr="00A4092E">
        <w:rPr>
          <w:rFonts w:ascii="Calibri" w:eastAsia="Calibri" w:hAnsi="Calibri" w:cs="Calibri"/>
          <w:b/>
        </w:rPr>
        <w:t xml:space="preserve">e) </w:t>
      </w:r>
      <w:r w:rsidRPr="00A4092E">
        <w:rPr>
          <w:rFonts w:ascii="Calibri" w:eastAsia="Calibri" w:hAnsi="Calibri" w:cs="Calibri"/>
        </w:rPr>
        <w:t>desclassificar propostas indicando os motivos;</w:t>
      </w:r>
    </w:p>
    <w:p w14:paraId="2B3EF445" w14:textId="77777777" w:rsidR="001A27F6" w:rsidRPr="00A4092E" w:rsidRDefault="00E93AC0">
      <w:pPr>
        <w:widowControl/>
        <w:spacing w:line="360" w:lineRule="auto"/>
        <w:ind w:left="420"/>
        <w:jc w:val="both"/>
      </w:pPr>
      <w:r w:rsidRPr="00A4092E">
        <w:rPr>
          <w:rFonts w:ascii="Calibri" w:eastAsia="Calibri" w:hAnsi="Calibri" w:cs="Calibri"/>
          <w:b/>
        </w:rPr>
        <w:t xml:space="preserve">f) </w:t>
      </w:r>
      <w:r w:rsidRPr="00A4092E">
        <w:rPr>
          <w:rFonts w:ascii="Calibri" w:eastAsia="Calibri" w:hAnsi="Calibri" w:cs="Calibri"/>
        </w:rPr>
        <w:t>conduzir os procedimentos relativos aos lances e à escolha da proposta do lance de menor preço;</w:t>
      </w:r>
    </w:p>
    <w:p w14:paraId="2B3EF446" w14:textId="77777777" w:rsidR="001A27F6" w:rsidRPr="00A4092E" w:rsidRDefault="00E93AC0">
      <w:pPr>
        <w:widowControl/>
        <w:spacing w:line="360" w:lineRule="auto"/>
        <w:ind w:left="420"/>
        <w:jc w:val="both"/>
      </w:pPr>
      <w:r w:rsidRPr="00A4092E">
        <w:rPr>
          <w:rFonts w:ascii="Calibri" w:eastAsia="Calibri" w:hAnsi="Calibri" w:cs="Calibri"/>
          <w:b/>
        </w:rPr>
        <w:t xml:space="preserve">g) </w:t>
      </w:r>
      <w:r w:rsidRPr="00A4092E">
        <w:rPr>
          <w:rFonts w:ascii="Calibri" w:eastAsia="Calibri" w:hAnsi="Calibri" w:cs="Calibri"/>
        </w:rPr>
        <w:t>verificar a habilitação do proponente classificado em primeiro lugar;</w:t>
      </w:r>
    </w:p>
    <w:p w14:paraId="2B3EF447" w14:textId="77777777" w:rsidR="001A27F6" w:rsidRPr="00A4092E" w:rsidRDefault="00E93AC0">
      <w:pPr>
        <w:widowControl/>
        <w:spacing w:line="360" w:lineRule="auto"/>
        <w:ind w:left="420"/>
        <w:jc w:val="both"/>
      </w:pPr>
      <w:r w:rsidRPr="00A4092E">
        <w:rPr>
          <w:rFonts w:ascii="Calibri" w:eastAsia="Calibri" w:hAnsi="Calibri" w:cs="Calibri"/>
          <w:b/>
        </w:rPr>
        <w:t xml:space="preserve">h) </w:t>
      </w:r>
      <w:r w:rsidRPr="00A4092E">
        <w:rPr>
          <w:rFonts w:ascii="Calibri" w:eastAsia="Calibri" w:hAnsi="Calibri" w:cs="Calibri"/>
        </w:rPr>
        <w:t>declarar o vencedor;</w:t>
      </w:r>
    </w:p>
    <w:p w14:paraId="2B3EF448" w14:textId="77777777" w:rsidR="001A27F6" w:rsidRPr="00A4092E" w:rsidRDefault="00E93AC0">
      <w:pPr>
        <w:widowControl/>
        <w:spacing w:line="360" w:lineRule="auto"/>
        <w:ind w:left="420"/>
        <w:jc w:val="both"/>
      </w:pPr>
      <w:r w:rsidRPr="00A4092E">
        <w:rPr>
          <w:rFonts w:ascii="Calibri" w:eastAsia="Calibri" w:hAnsi="Calibri" w:cs="Calibri"/>
          <w:b/>
        </w:rPr>
        <w:t xml:space="preserve">i) </w:t>
      </w:r>
      <w:r w:rsidRPr="00A4092E">
        <w:rPr>
          <w:rFonts w:ascii="Calibri" w:eastAsia="Calibri" w:hAnsi="Calibri" w:cs="Calibri"/>
        </w:rPr>
        <w:t>receber, examinar e decidir sobre a pertinência dos recursos;</w:t>
      </w:r>
    </w:p>
    <w:p w14:paraId="2B3EF449" w14:textId="77777777" w:rsidR="001A27F6" w:rsidRPr="00A4092E" w:rsidRDefault="00E93AC0">
      <w:pPr>
        <w:widowControl/>
        <w:spacing w:line="360" w:lineRule="auto"/>
        <w:ind w:left="420"/>
        <w:jc w:val="both"/>
      </w:pPr>
      <w:r w:rsidRPr="00A4092E">
        <w:rPr>
          <w:rFonts w:ascii="Calibri" w:eastAsia="Calibri" w:hAnsi="Calibri" w:cs="Calibri"/>
          <w:b/>
        </w:rPr>
        <w:t xml:space="preserve">j) </w:t>
      </w:r>
      <w:r w:rsidRPr="00A4092E">
        <w:rPr>
          <w:rFonts w:ascii="Calibri" w:eastAsia="Calibri" w:hAnsi="Calibri" w:cs="Calibri"/>
        </w:rPr>
        <w:t>elaborar a ata da sessão;</w:t>
      </w:r>
    </w:p>
    <w:p w14:paraId="2B3EF44A" w14:textId="77777777" w:rsidR="001A27F6" w:rsidRPr="00A4092E" w:rsidRDefault="00E93AC0">
      <w:pPr>
        <w:widowControl/>
        <w:spacing w:line="360" w:lineRule="auto"/>
        <w:ind w:left="420"/>
        <w:jc w:val="both"/>
      </w:pPr>
      <w:r w:rsidRPr="00A4092E">
        <w:rPr>
          <w:rFonts w:ascii="Calibri" w:eastAsia="Calibri" w:hAnsi="Calibri" w:cs="Calibri"/>
          <w:b/>
        </w:rPr>
        <w:t xml:space="preserve">k) </w:t>
      </w:r>
      <w:r w:rsidRPr="00A4092E">
        <w:rPr>
          <w:rFonts w:ascii="Calibri" w:eastAsia="Calibri" w:hAnsi="Calibri" w:cs="Calibri"/>
        </w:rPr>
        <w:t>encaminhar o processo à autoridade superior para homologar e autorizar a contratação;</w:t>
      </w:r>
    </w:p>
    <w:p w14:paraId="2B3EF44B" w14:textId="77777777" w:rsidR="001A27F6" w:rsidRPr="00A4092E" w:rsidRDefault="00E93AC0">
      <w:pPr>
        <w:widowControl/>
        <w:spacing w:line="360" w:lineRule="auto"/>
        <w:ind w:left="420"/>
        <w:jc w:val="both"/>
      </w:pPr>
      <w:r w:rsidRPr="00A4092E">
        <w:rPr>
          <w:rFonts w:ascii="Calibri" w:eastAsia="Calibri" w:hAnsi="Calibri" w:cs="Calibri"/>
          <w:b/>
        </w:rPr>
        <w:t xml:space="preserve">l) </w:t>
      </w:r>
      <w:r w:rsidRPr="00A4092E">
        <w:rPr>
          <w:rFonts w:ascii="Calibri" w:eastAsia="Calibri" w:hAnsi="Calibri" w:cs="Calibri"/>
        </w:rPr>
        <w:t>abrir processo administrativo para apuração de irregularidades visando a aplicação de penalidades previstas na legislação.</w:t>
      </w:r>
    </w:p>
    <w:p w14:paraId="2B3EF44C" w14:textId="77777777" w:rsidR="001A27F6" w:rsidRPr="00A4092E" w:rsidRDefault="001A27F6">
      <w:pPr>
        <w:widowControl/>
        <w:jc w:val="both"/>
      </w:pPr>
    </w:p>
    <w:p w14:paraId="2B3EF44D" w14:textId="77777777" w:rsidR="001A27F6" w:rsidRPr="00A4092E" w:rsidRDefault="00E93AC0">
      <w:pPr>
        <w:widowControl/>
        <w:spacing w:line="360" w:lineRule="auto"/>
        <w:jc w:val="both"/>
      </w:pPr>
      <w:r w:rsidRPr="00A4092E">
        <w:rPr>
          <w:rFonts w:ascii="Calibri" w:eastAsia="Calibri" w:hAnsi="Calibri" w:cs="Calibri"/>
          <w:b/>
          <w:u w:val="single"/>
        </w:rPr>
        <w:t>Credenciamento no Sistema Licitações da Bolsa de Licitações e Leilões:</w:t>
      </w:r>
    </w:p>
    <w:p w14:paraId="2B3EF44E" w14:textId="28E5251E" w:rsidR="001A27F6" w:rsidRPr="00A4092E" w:rsidRDefault="00E93AC0">
      <w:pPr>
        <w:widowControl/>
        <w:spacing w:line="360" w:lineRule="auto"/>
        <w:jc w:val="both"/>
      </w:pPr>
      <w:r w:rsidRPr="00A4092E">
        <w:rPr>
          <w:rFonts w:ascii="Calibri" w:eastAsia="Calibri" w:hAnsi="Calibri" w:cs="Calibri"/>
        </w:rPr>
        <w:t xml:space="preserve">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t>
      </w:r>
      <w:r w:rsidR="00F93763" w:rsidRPr="00A4092E">
        <w:rPr>
          <w:rFonts w:ascii="Calibri" w:eastAsia="Calibri" w:hAnsi="Calibri" w:cs="Calibri"/>
        </w:rPr>
        <w:t>www.bllcompras.com</w:t>
      </w:r>
      <w:r w:rsidRPr="00A4092E">
        <w:rPr>
          <w:rFonts w:ascii="Calibri" w:eastAsia="Calibri" w:hAnsi="Calibri" w:cs="Calibri"/>
        </w:rPr>
        <w:t>.</w:t>
      </w:r>
    </w:p>
    <w:p w14:paraId="2B3EF44F" w14:textId="77777777" w:rsidR="001A27F6" w:rsidRPr="00A4092E" w:rsidRDefault="00E93AC0">
      <w:pPr>
        <w:widowControl/>
        <w:spacing w:line="360" w:lineRule="auto"/>
        <w:jc w:val="both"/>
      </w:pPr>
      <w:r w:rsidRPr="00A4092E">
        <w:rPr>
          <w:rFonts w:ascii="Calibri" w:eastAsia="Calibri" w:hAnsi="Calibri" w:cs="Calibri"/>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B3EF450" w14:textId="77777777" w:rsidR="001A27F6" w:rsidRPr="00A4092E" w:rsidRDefault="00E93AC0">
      <w:pPr>
        <w:widowControl/>
        <w:spacing w:line="360" w:lineRule="auto"/>
        <w:jc w:val="both"/>
      </w:pPr>
      <w:r w:rsidRPr="00A4092E">
        <w:rPr>
          <w:rFonts w:ascii="Calibri" w:eastAsia="Calibri" w:hAnsi="Calibri" w:cs="Calibri"/>
        </w:rPr>
        <w:t>4.4. -O acesso do operador ao pregão, para efeito de encaminhamento de proposta de preço e lances sucessivos de preços, em nome do licitante, somente se dará mediante prévia definição de senha privativa.</w:t>
      </w:r>
    </w:p>
    <w:p w14:paraId="2B3EF451" w14:textId="77777777" w:rsidR="001A27F6" w:rsidRPr="00A4092E" w:rsidRDefault="00E93AC0">
      <w:pPr>
        <w:widowControl/>
        <w:spacing w:line="360" w:lineRule="auto"/>
        <w:jc w:val="both"/>
      </w:pPr>
      <w:r w:rsidRPr="00A4092E">
        <w:rPr>
          <w:rFonts w:ascii="Calibri" w:eastAsia="Calibri" w:hAnsi="Calibri" w:cs="Calibri"/>
        </w:rPr>
        <w:lastRenderedPageBreak/>
        <w:t>4.5. - A chave de identificação e a senha dos operadores poderão ser utilizadas em qualquer pregão eletrônico, salvo quando canceladas por solicitação do credenciado ou por iniciativa da BLL - Bolsa De Licitações do Brasil.</w:t>
      </w:r>
    </w:p>
    <w:p w14:paraId="2B3EF452" w14:textId="77777777" w:rsidR="001A27F6" w:rsidRPr="00A4092E" w:rsidRDefault="00E93AC0">
      <w:pPr>
        <w:widowControl/>
        <w:spacing w:line="360" w:lineRule="auto"/>
        <w:jc w:val="both"/>
      </w:pPr>
      <w:r w:rsidRPr="00A4092E">
        <w:rPr>
          <w:rFonts w:ascii="Calibri" w:eastAsia="Calibri" w:hAnsi="Calibri" w:cs="Calibri"/>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B3EF453" w14:textId="77777777" w:rsidR="001A27F6" w:rsidRPr="00A4092E" w:rsidRDefault="00E93AC0">
      <w:pPr>
        <w:widowControl/>
        <w:spacing w:line="360" w:lineRule="auto"/>
        <w:jc w:val="both"/>
      </w:pPr>
      <w:r w:rsidRPr="00A4092E">
        <w:rPr>
          <w:rFonts w:ascii="Calibri" w:eastAsia="Calibri" w:hAnsi="Calibri" w:cs="Calibri"/>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2B3EF454" w14:textId="77777777" w:rsidR="001A27F6" w:rsidRPr="00A4092E" w:rsidRDefault="001A27F6">
      <w:pPr>
        <w:widowControl/>
        <w:ind w:left="285"/>
        <w:jc w:val="both"/>
      </w:pPr>
    </w:p>
    <w:p w14:paraId="2B3EF455" w14:textId="77777777" w:rsidR="001A27F6" w:rsidRPr="00A4092E" w:rsidRDefault="00E93AC0">
      <w:pPr>
        <w:widowControl/>
        <w:spacing w:line="360" w:lineRule="auto"/>
        <w:jc w:val="both"/>
      </w:pPr>
      <w:r w:rsidRPr="00A4092E">
        <w:rPr>
          <w:rFonts w:ascii="Calibri" w:eastAsia="Calibri" w:hAnsi="Calibri" w:cs="Calibri"/>
          <w:b/>
        </w:rPr>
        <w:t>Participação:</w:t>
      </w:r>
    </w:p>
    <w:p w14:paraId="2B3EF456" w14:textId="77777777" w:rsidR="001A27F6" w:rsidRPr="00A4092E" w:rsidRDefault="00E93AC0">
      <w:pPr>
        <w:widowControl/>
        <w:spacing w:line="360" w:lineRule="auto"/>
        <w:jc w:val="both"/>
      </w:pPr>
      <w:r w:rsidRPr="00A4092E">
        <w:rPr>
          <w:rFonts w:ascii="Calibri" w:eastAsia="Calibri" w:hAnsi="Calibri" w:cs="Calibri"/>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B3EF457" w14:textId="77777777" w:rsidR="001A27F6" w:rsidRPr="00A4092E" w:rsidRDefault="00E93AC0">
      <w:pPr>
        <w:widowControl/>
        <w:spacing w:line="360" w:lineRule="auto"/>
        <w:jc w:val="both"/>
      </w:pPr>
      <w:r w:rsidRPr="00A4092E">
        <w:rPr>
          <w:rFonts w:ascii="Calibri" w:eastAsia="Calibri" w:hAnsi="Calibri" w:cs="Calibri"/>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B3EF458" w14:textId="77777777" w:rsidR="001A27F6" w:rsidRPr="00A4092E" w:rsidRDefault="00E93AC0">
      <w:pPr>
        <w:widowControl/>
        <w:spacing w:line="360" w:lineRule="auto"/>
        <w:jc w:val="both"/>
      </w:pPr>
      <w:r w:rsidRPr="00A4092E">
        <w:rPr>
          <w:rFonts w:ascii="Calibri" w:eastAsia="Calibri" w:hAnsi="Calibri" w:cs="Calibri"/>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B3EF459" w14:textId="77777777" w:rsidR="001A27F6" w:rsidRPr="00A4092E" w:rsidRDefault="00E93AC0">
      <w:pPr>
        <w:widowControl/>
        <w:spacing w:line="360" w:lineRule="auto"/>
        <w:jc w:val="both"/>
      </w:pPr>
      <w:r w:rsidRPr="00A4092E">
        <w:rPr>
          <w:rFonts w:ascii="Calibri" w:eastAsia="Calibri" w:hAnsi="Calibri" w:cs="Calibri"/>
        </w:rPr>
        <w:t>4.11. - Poderão participar deste Pregão interessados cujo ramo de atividade seja compatível com o objeto desta licitação.</w:t>
      </w:r>
    </w:p>
    <w:p w14:paraId="2B3EF45A" w14:textId="77777777" w:rsidR="001A27F6" w:rsidRPr="00A4092E" w:rsidRDefault="00E93AC0">
      <w:pPr>
        <w:widowControl/>
        <w:spacing w:line="360" w:lineRule="auto"/>
        <w:jc w:val="both"/>
      </w:pPr>
      <w:r w:rsidRPr="00A4092E">
        <w:rPr>
          <w:rFonts w:ascii="Calibri" w:eastAsia="Calibri" w:hAnsi="Calibri" w:cs="Calibri"/>
        </w:rPr>
        <w:t xml:space="preserve">4.12. - Os lotes exclusivos para </w:t>
      </w:r>
      <w:proofErr w:type="spellStart"/>
      <w:r w:rsidRPr="00A4092E">
        <w:rPr>
          <w:rFonts w:ascii="Calibri" w:eastAsia="Calibri" w:hAnsi="Calibri" w:cs="Calibri"/>
        </w:rPr>
        <w:t>MPEs</w:t>
      </w:r>
      <w:proofErr w:type="spellEnd"/>
      <w:r w:rsidRPr="00A4092E">
        <w:rPr>
          <w:rFonts w:ascii="Calibri" w:eastAsia="Calibri" w:hAnsi="Calibri" w:cs="Calibri"/>
        </w:rPr>
        <w:t xml:space="preserve"> poderão ser arrematados pelas empresas de ampla concorrência desde que não tenham sido objeto de propostas por </w:t>
      </w:r>
      <w:proofErr w:type="spellStart"/>
      <w:r w:rsidRPr="00A4092E">
        <w:rPr>
          <w:rFonts w:ascii="Calibri" w:eastAsia="Calibri" w:hAnsi="Calibri" w:cs="Calibri"/>
        </w:rPr>
        <w:t>MPEs</w:t>
      </w:r>
      <w:proofErr w:type="spellEnd"/>
      <w:r w:rsidRPr="00A4092E">
        <w:rPr>
          <w:rFonts w:ascii="Calibri" w:eastAsia="Calibri" w:hAnsi="Calibri" w:cs="Calibri"/>
        </w:rPr>
        <w:t xml:space="preserve"> e que as empresas de ampla concorrência tenham apresentado propostas para estes lotes.</w:t>
      </w:r>
    </w:p>
    <w:p w14:paraId="2B3EF45B" w14:textId="77777777" w:rsidR="001A27F6" w:rsidRPr="00A4092E" w:rsidRDefault="00E93AC0">
      <w:pPr>
        <w:widowControl/>
        <w:spacing w:line="360" w:lineRule="auto"/>
        <w:jc w:val="both"/>
      </w:pPr>
      <w:r w:rsidRPr="00A4092E">
        <w:rPr>
          <w:rFonts w:ascii="Calibri" w:eastAsia="Calibri" w:hAnsi="Calibri" w:cs="Calibri"/>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2B3EF45C" w14:textId="77777777" w:rsidR="001A27F6" w:rsidRPr="00A4092E" w:rsidRDefault="001A27F6">
      <w:pPr>
        <w:widowControl/>
        <w:jc w:val="both"/>
      </w:pPr>
    </w:p>
    <w:p w14:paraId="2B3EF45D" w14:textId="77777777" w:rsidR="001A27F6" w:rsidRPr="00A4092E" w:rsidRDefault="00E93AC0">
      <w:pPr>
        <w:widowControl/>
        <w:spacing w:line="360" w:lineRule="auto"/>
        <w:jc w:val="both"/>
      </w:pPr>
      <w:r w:rsidRPr="00A4092E">
        <w:rPr>
          <w:rFonts w:ascii="Calibri" w:eastAsia="Calibri" w:hAnsi="Calibri" w:cs="Calibri"/>
          <w:b/>
        </w:rPr>
        <w:t>Impedimentos:</w:t>
      </w:r>
    </w:p>
    <w:p w14:paraId="2B3EF45E" w14:textId="77777777" w:rsidR="001A27F6" w:rsidRPr="00A4092E" w:rsidRDefault="00E93AC0">
      <w:pPr>
        <w:widowControl/>
        <w:spacing w:line="360" w:lineRule="auto"/>
        <w:jc w:val="both"/>
      </w:pPr>
      <w:r w:rsidRPr="00A4092E">
        <w:rPr>
          <w:rFonts w:ascii="Calibri" w:eastAsia="Calibri" w:hAnsi="Calibri" w:cs="Calibri"/>
        </w:rPr>
        <w:t>4.14. - Não poderão participar desta licitação os interessados:</w:t>
      </w:r>
    </w:p>
    <w:p w14:paraId="2B3EF45F" w14:textId="77777777" w:rsidR="001A27F6" w:rsidRPr="00A4092E" w:rsidRDefault="00E93AC0">
      <w:pPr>
        <w:widowControl/>
        <w:spacing w:line="360" w:lineRule="auto"/>
        <w:ind w:left="435"/>
        <w:jc w:val="both"/>
      </w:pPr>
      <w:r w:rsidRPr="00A4092E">
        <w:rPr>
          <w:rFonts w:ascii="Calibri" w:eastAsia="Calibri" w:hAnsi="Calibri" w:cs="Calibri"/>
        </w:rPr>
        <w:t>4.14.1 - Proibidos de participar de licitações e celebrar contratos administrativos, na forma da legislação vigente;</w:t>
      </w:r>
    </w:p>
    <w:p w14:paraId="2B3EF460" w14:textId="77777777" w:rsidR="001A27F6" w:rsidRPr="00A4092E" w:rsidRDefault="00E93AC0">
      <w:pPr>
        <w:widowControl/>
        <w:spacing w:line="360" w:lineRule="auto"/>
        <w:ind w:left="435"/>
        <w:jc w:val="both"/>
      </w:pPr>
      <w:r w:rsidRPr="00A4092E">
        <w:rPr>
          <w:rFonts w:ascii="Calibri" w:eastAsia="Calibri" w:hAnsi="Calibri" w:cs="Calibri"/>
        </w:rPr>
        <w:t>4.14.2 - Que não atendam às condições deste Edital e seu(s) anexo(s);</w:t>
      </w:r>
    </w:p>
    <w:p w14:paraId="2B3EF461" w14:textId="77777777" w:rsidR="001A27F6" w:rsidRPr="00A4092E" w:rsidRDefault="00E93AC0">
      <w:pPr>
        <w:widowControl/>
        <w:spacing w:line="360" w:lineRule="auto"/>
        <w:ind w:left="435"/>
        <w:jc w:val="both"/>
      </w:pPr>
      <w:r w:rsidRPr="00A4092E">
        <w:rPr>
          <w:rFonts w:ascii="Calibri" w:eastAsia="Calibri" w:hAnsi="Calibri" w:cs="Calibri"/>
        </w:rPr>
        <w:lastRenderedPageBreak/>
        <w:t>4.14.3 - Estrangeiros que não tenham representação legal no Brasil com poderes expressos para receber citação e responder administrativa ou judicialmente;</w:t>
      </w:r>
    </w:p>
    <w:p w14:paraId="2B3EF462" w14:textId="77777777" w:rsidR="001A27F6" w:rsidRPr="00A4092E" w:rsidRDefault="00E93AC0">
      <w:pPr>
        <w:widowControl/>
        <w:spacing w:line="360" w:lineRule="auto"/>
        <w:ind w:left="435"/>
        <w:jc w:val="both"/>
      </w:pPr>
      <w:r w:rsidRPr="00A4092E">
        <w:rPr>
          <w:rFonts w:ascii="Calibri" w:eastAsia="Calibri" w:hAnsi="Calibri" w:cs="Calibri"/>
        </w:rPr>
        <w:t>4.14.4 - Que se enquadrem nas vedações previstas no § 1º do artigo 9º e art. 14; da Lei nº 14.133/21;</w:t>
      </w:r>
    </w:p>
    <w:p w14:paraId="2B3EF463" w14:textId="77777777" w:rsidR="001A27F6" w:rsidRPr="00A4092E" w:rsidRDefault="00E93AC0">
      <w:pPr>
        <w:widowControl/>
        <w:spacing w:line="360" w:lineRule="auto"/>
        <w:ind w:left="435"/>
        <w:jc w:val="both"/>
      </w:pPr>
      <w:r w:rsidRPr="00A4092E">
        <w:rPr>
          <w:rFonts w:ascii="Calibri" w:eastAsia="Calibri" w:hAnsi="Calibri" w:cs="Calibri"/>
        </w:rPr>
        <w:t>4.14.5 - Que estejam sob falência, concurso de credores, concordata ou em processo de dissolução ou liquidação;</w:t>
      </w:r>
    </w:p>
    <w:p w14:paraId="2B3EF464" w14:textId="77777777" w:rsidR="001A27F6" w:rsidRPr="00A4092E" w:rsidRDefault="00E93AC0">
      <w:pPr>
        <w:widowControl/>
        <w:spacing w:line="360" w:lineRule="auto"/>
        <w:ind w:left="435"/>
        <w:jc w:val="both"/>
      </w:pPr>
      <w:r w:rsidRPr="00A4092E">
        <w:rPr>
          <w:rFonts w:ascii="Calibri" w:eastAsia="Calibri" w:hAnsi="Calibri" w:cs="Calibri"/>
        </w:rPr>
        <w:t>4.14.6 - Organizações da Sociedade Civil de Interesse Público - OSCIP, atuando nessa condição (Acórdão nº 746/2014-TCU-Plenário).</w:t>
      </w:r>
    </w:p>
    <w:p w14:paraId="2B3EF465" w14:textId="77777777" w:rsidR="001A27F6" w:rsidRPr="00A4092E" w:rsidRDefault="00E93AC0">
      <w:pPr>
        <w:widowControl/>
        <w:spacing w:line="360" w:lineRule="auto"/>
        <w:jc w:val="both"/>
      </w:pPr>
      <w:r w:rsidRPr="00A4092E">
        <w:rPr>
          <w:rFonts w:ascii="Calibri" w:eastAsia="Calibri" w:hAnsi="Calibri" w:cs="Calibri"/>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r w:rsidRPr="00A4092E">
          <w:rPr>
            <w:rFonts w:ascii="Calibri" w:eastAsia="Calibri" w:hAnsi="Calibri" w:cs="Calibri"/>
            <w:u w:val="single"/>
          </w:rPr>
          <w:t>contato@bll.org.br</w:t>
        </w:r>
      </w:hyperlink>
    </w:p>
    <w:p w14:paraId="2B3EF466" w14:textId="77777777" w:rsidR="001A27F6" w:rsidRPr="00A4092E" w:rsidRDefault="001A27F6">
      <w:pPr>
        <w:widowControl/>
        <w:jc w:val="both"/>
      </w:pPr>
    </w:p>
    <w:p w14:paraId="2B3EF467" w14:textId="77777777" w:rsidR="001A27F6" w:rsidRPr="00A4092E" w:rsidRDefault="00E93AC0">
      <w:pPr>
        <w:widowControl/>
        <w:spacing w:line="360" w:lineRule="auto"/>
      </w:pPr>
      <w:r w:rsidRPr="00A4092E">
        <w:rPr>
          <w:rFonts w:ascii="Calibri" w:eastAsia="Calibri" w:hAnsi="Calibri" w:cs="Calibri"/>
          <w:b/>
          <w:sz w:val="24"/>
        </w:rPr>
        <w:t>5 - DA APRESENTAÇÃO DA PROPOSTA E DOS DOCUMENTOS DE HABILITAÇÃO</w:t>
      </w:r>
    </w:p>
    <w:p w14:paraId="2B3EF468" w14:textId="77777777" w:rsidR="001A27F6" w:rsidRPr="00A4092E" w:rsidRDefault="00E93AC0">
      <w:pPr>
        <w:widowControl/>
        <w:spacing w:line="360" w:lineRule="auto"/>
        <w:jc w:val="both"/>
      </w:pPr>
      <w:r w:rsidRPr="00A4092E">
        <w:rPr>
          <w:rFonts w:ascii="Calibri" w:eastAsia="Calibri" w:hAnsi="Calibri" w:cs="Calibri"/>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2B3EF469" w14:textId="77777777" w:rsidR="001A27F6" w:rsidRPr="00A4092E" w:rsidRDefault="00E93AC0">
      <w:pPr>
        <w:widowControl/>
        <w:spacing w:line="360" w:lineRule="auto"/>
        <w:jc w:val="both"/>
      </w:pPr>
      <w:r w:rsidRPr="00A4092E">
        <w:rPr>
          <w:rFonts w:ascii="Calibri" w:eastAsia="Calibri" w:hAnsi="Calibri" w:cs="Calibri"/>
        </w:rPr>
        <w:t>5.2. - O envio da proposta, acompanhada dos documentos de habilitação exigidos neste Edital, ocorrerá por meio de chave de acesso e senha.</w:t>
      </w:r>
    </w:p>
    <w:p w14:paraId="2B3EF46A" w14:textId="77777777" w:rsidR="001A27F6" w:rsidRPr="00A4092E" w:rsidRDefault="00E93AC0">
      <w:pPr>
        <w:widowControl/>
        <w:spacing w:line="360" w:lineRule="auto"/>
        <w:jc w:val="both"/>
      </w:pPr>
      <w:r w:rsidRPr="00A4092E">
        <w:rPr>
          <w:rFonts w:ascii="Calibri" w:eastAsia="Calibri" w:hAnsi="Calibri" w:cs="Calibri"/>
        </w:rPr>
        <w:t>5.3. - As Microempresas e Empresas de Pequeno Porte deverão encaminhar a documentação de habilitação, ainda que haja alguma restrição de regularidade fiscal e trabalhista, nos termos do art. 43, § 1º da LC nº 123, de 2006.</w:t>
      </w:r>
    </w:p>
    <w:p w14:paraId="2B3EF46B" w14:textId="77777777" w:rsidR="001A27F6" w:rsidRPr="00A4092E" w:rsidRDefault="00E93AC0">
      <w:pPr>
        <w:widowControl/>
        <w:spacing w:line="360" w:lineRule="auto"/>
        <w:jc w:val="both"/>
      </w:pPr>
      <w:r w:rsidRPr="00A4092E">
        <w:rPr>
          <w:rFonts w:ascii="Calibri" w:eastAsia="Calibri" w:hAnsi="Calibri" w:cs="Calibri"/>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B3EF46C" w14:textId="77777777" w:rsidR="001A27F6" w:rsidRPr="00A4092E" w:rsidRDefault="00E93AC0">
      <w:pPr>
        <w:widowControl/>
        <w:spacing w:line="360" w:lineRule="auto"/>
        <w:jc w:val="both"/>
      </w:pPr>
      <w:r w:rsidRPr="00A4092E">
        <w:rPr>
          <w:rFonts w:ascii="Calibri" w:eastAsia="Calibri" w:hAnsi="Calibri" w:cs="Calibri"/>
        </w:rPr>
        <w:t>5.5 - Até a abertura da sessão pública, os licitantes poderão retirar ou substituir a proposta e os documentos de habilitação anteriormente inseridos no sistema.</w:t>
      </w:r>
    </w:p>
    <w:p w14:paraId="2B3EF46D" w14:textId="77777777" w:rsidR="001A27F6" w:rsidRPr="00A4092E" w:rsidRDefault="00E93AC0">
      <w:pPr>
        <w:widowControl/>
        <w:spacing w:line="360" w:lineRule="auto"/>
        <w:jc w:val="both"/>
      </w:pPr>
      <w:r w:rsidRPr="00A4092E">
        <w:rPr>
          <w:rFonts w:ascii="Calibri" w:eastAsia="Calibri" w:hAnsi="Calibri" w:cs="Calibri"/>
        </w:rPr>
        <w:t>5.6. - Não será estabelecida, nessa etapa do certame, ordem de classificação entre as propostas apresentadas, o que somente ocorrerá após a realização dos procedimentos de negociação e julgamento da proposta.</w:t>
      </w:r>
    </w:p>
    <w:p w14:paraId="2B3EF46E" w14:textId="77777777" w:rsidR="001A27F6" w:rsidRPr="00A4092E" w:rsidRDefault="00E93AC0">
      <w:pPr>
        <w:widowControl/>
        <w:spacing w:line="360" w:lineRule="auto"/>
        <w:jc w:val="both"/>
      </w:pPr>
      <w:r w:rsidRPr="00A4092E">
        <w:rPr>
          <w:rFonts w:ascii="Calibri" w:eastAsia="Calibri" w:hAnsi="Calibri" w:cs="Calibri"/>
        </w:rPr>
        <w:t>5.7. - Os documentos que compõem a proposta e a habilitação do licitante melhor classificado somente serão disponibilizados para avaliação do pregoeiro e para acesso público após o encerramento do envio de lances.</w:t>
      </w:r>
    </w:p>
    <w:p w14:paraId="2B3EF46F" w14:textId="77777777" w:rsidR="001A27F6" w:rsidRPr="00A4092E" w:rsidRDefault="001A27F6">
      <w:pPr>
        <w:widowControl/>
        <w:jc w:val="both"/>
      </w:pPr>
    </w:p>
    <w:p w14:paraId="2B3EF470" w14:textId="77777777" w:rsidR="001A27F6" w:rsidRPr="00A4092E" w:rsidRDefault="00E93AC0">
      <w:pPr>
        <w:widowControl/>
        <w:spacing w:line="360" w:lineRule="auto"/>
      </w:pPr>
      <w:r w:rsidRPr="00A4092E">
        <w:rPr>
          <w:rFonts w:ascii="Calibri" w:eastAsia="Calibri" w:hAnsi="Calibri" w:cs="Calibri"/>
          <w:b/>
          <w:sz w:val="24"/>
        </w:rPr>
        <w:t>6 - DO PREENCHIMENTO DA PROPOSTA</w:t>
      </w:r>
    </w:p>
    <w:p w14:paraId="2B3EF471" w14:textId="77777777" w:rsidR="001A27F6" w:rsidRPr="00A4092E" w:rsidRDefault="00E93AC0">
      <w:pPr>
        <w:widowControl/>
        <w:spacing w:line="360" w:lineRule="auto"/>
        <w:jc w:val="both"/>
      </w:pPr>
      <w:r w:rsidRPr="00A4092E">
        <w:rPr>
          <w:rFonts w:ascii="Calibri" w:eastAsia="Calibri" w:hAnsi="Calibri" w:cs="Calibri"/>
        </w:rPr>
        <w:t>6.1. - O licitante deverá enviar sua proposta mediante o preenchimento, no sistema eletrônico, dos seguintes campos:</w:t>
      </w:r>
    </w:p>
    <w:p w14:paraId="2B3EF472" w14:textId="77777777" w:rsidR="001A27F6" w:rsidRPr="00A4092E" w:rsidRDefault="00E93AC0">
      <w:pPr>
        <w:widowControl/>
        <w:spacing w:line="360" w:lineRule="auto"/>
        <w:ind w:left="420"/>
        <w:jc w:val="both"/>
      </w:pPr>
      <w:r w:rsidRPr="00A4092E">
        <w:rPr>
          <w:rFonts w:ascii="Calibri" w:eastAsia="Calibri" w:hAnsi="Calibri" w:cs="Calibri"/>
        </w:rPr>
        <w:t xml:space="preserve">6.1.1. - Valor unitário </w:t>
      </w:r>
      <w:r w:rsidRPr="00A4092E">
        <w:rPr>
          <w:rFonts w:ascii="Calibri" w:eastAsia="Calibri" w:hAnsi="Calibri" w:cs="Calibri"/>
          <w:b/>
          <w:u w:val="single"/>
        </w:rPr>
        <w:t>ou</w:t>
      </w:r>
      <w:r w:rsidRPr="00A4092E">
        <w:rPr>
          <w:rFonts w:ascii="Calibri" w:eastAsia="Calibri" w:hAnsi="Calibri" w:cs="Calibri"/>
        </w:rPr>
        <w:t xml:space="preserve"> percentual de desconto;</w:t>
      </w:r>
    </w:p>
    <w:p w14:paraId="2B3EF473" w14:textId="77777777" w:rsidR="001A27F6" w:rsidRPr="00A4092E" w:rsidRDefault="00E93AC0">
      <w:pPr>
        <w:widowControl/>
        <w:spacing w:line="360" w:lineRule="auto"/>
        <w:ind w:left="420"/>
        <w:jc w:val="both"/>
      </w:pPr>
      <w:r w:rsidRPr="00A4092E">
        <w:rPr>
          <w:rFonts w:ascii="Calibri" w:eastAsia="Calibri" w:hAnsi="Calibri" w:cs="Calibri"/>
        </w:rPr>
        <w:t>6.1.2. – Marca / modelo;</w:t>
      </w:r>
    </w:p>
    <w:p w14:paraId="2B3EF474" w14:textId="77777777" w:rsidR="001A27F6" w:rsidRPr="00A4092E" w:rsidRDefault="00E93AC0">
      <w:pPr>
        <w:widowControl/>
        <w:spacing w:line="360" w:lineRule="auto"/>
        <w:ind w:left="420"/>
        <w:jc w:val="both"/>
      </w:pPr>
      <w:r w:rsidRPr="00A4092E">
        <w:rPr>
          <w:rFonts w:ascii="Calibri" w:eastAsia="Calibri" w:hAnsi="Calibri" w:cs="Calibri"/>
        </w:rPr>
        <w:lastRenderedPageBreak/>
        <w:t>6.1.3. - Fabricante.</w:t>
      </w:r>
    </w:p>
    <w:p w14:paraId="2B3EF475" w14:textId="77777777" w:rsidR="001A27F6" w:rsidRPr="00A4092E" w:rsidRDefault="00E93AC0">
      <w:pPr>
        <w:widowControl/>
        <w:spacing w:line="360" w:lineRule="auto"/>
        <w:jc w:val="both"/>
      </w:pPr>
      <w:r w:rsidRPr="00A4092E">
        <w:rPr>
          <w:rFonts w:ascii="Calibri" w:eastAsia="Calibri" w:hAnsi="Calibri" w:cs="Calibri"/>
        </w:rPr>
        <w:t>6.2. - Todas as especificações do objeto contidas na proposta vinculam a Contratada.</w:t>
      </w:r>
    </w:p>
    <w:p w14:paraId="2B3EF476" w14:textId="77777777" w:rsidR="001A27F6" w:rsidRPr="00A4092E" w:rsidRDefault="00E93AC0">
      <w:pPr>
        <w:widowControl/>
        <w:spacing w:line="360" w:lineRule="auto"/>
        <w:jc w:val="both"/>
      </w:pPr>
      <w:r w:rsidRPr="00A4092E">
        <w:rPr>
          <w:rFonts w:ascii="Calibri" w:eastAsia="Calibri" w:hAnsi="Calibri" w:cs="Calibri"/>
        </w:rPr>
        <w:t>6.3. - Nos valores propostos estarão inclusos todos os custos operacionais, encargos previdenciários, trabalhistas, tributários, comerciais e quaisquer outros que incidam direta ou indiretamente no fornecimento dos bens.</w:t>
      </w:r>
    </w:p>
    <w:p w14:paraId="2B3EF477" w14:textId="77777777" w:rsidR="001A27F6" w:rsidRPr="00A4092E" w:rsidRDefault="00E93AC0">
      <w:pPr>
        <w:widowControl/>
        <w:spacing w:line="360" w:lineRule="auto"/>
        <w:jc w:val="both"/>
      </w:pPr>
      <w:r w:rsidRPr="00A4092E">
        <w:rPr>
          <w:rFonts w:ascii="Calibri" w:eastAsia="Calibri" w:hAnsi="Calibri" w:cs="Calibri"/>
        </w:rPr>
        <w:t>6.4. - Os preços ofertados, tanto na proposta inicial, quanto na etapa de lances, serão de exclusiva responsabilidade do licitante, não lhe assistindo o direito de pleitear qualquer alteração, sob alegação de erro, omissão ou qualquer outro pretexto.</w:t>
      </w:r>
    </w:p>
    <w:p w14:paraId="2B3EF478" w14:textId="77777777" w:rsidR="001A27F6" w:rsidRPr="00A4092E" w:rsidRDefault="00E93AC0">
      <w:pPr>
        <w:widowControl/>
        <w:spacing w:line="360" w:lineRule="auto"/>
        <w:jc w:val="both"/>
      </w:pPr>
      <w:r w:rsidRPr="00A4092E">
        <w:rPr>
          <w:rFonts w:ascii="Calibri" w:eastAsia="Calibri" w:hAnsi="Calibri" w:cs="Calibri"/>
        </w:rPr>
        <w:t xml:space="preserve">6.5. - O prazo de validade da proposta não será inferior a </w:t>
      </w:r>
      <w:r w:rsidRPr="00A4092E">
        <w:rPr>
          <w:rFonts w:ascii="Calibri" w:eastAsia="Calibri" w:hAnsi="Calibri" w:cs="Calibri"/>
          <w:b/>
        </w:rPr>
        <w:t>60 (sessenta) dias</w:t>
      </w:r>
      <w:r w:rsidRPr="00A4092E">
        <w:rPr>
          <w:rFonts w:ascii="Calibri" w:eastAsia="Calibri" w:hAnsi="Calibri" w:cs="Calibri"/>
        </w:rPr>
        <w:t>, a contar da data de sua apresentação.</w:t>
      </w:r>
    </w:p>
    <w:p w14:paraId="2B3EF479" w14:textId="77777777" w:rsidR="001A27F6" w:rsidRPr="00A4092E" w:rsidRDefault="00E93AC0">
      <w:pPr>
        <w:widowControl/>
        <w:spacing w:line="360" w:lineRule="auto"/>
        <w:jc w:val="both"/>
      </w:pPr>
      <w:r w:rsidRPr="00A4092E">
        <w:rPr>
          <w:rFonts w:ascii="Calibri" w:eastAsia="Calibri" w:hAnsi="Calibri" w:cs="Calibri"/>
        </w:rPr>
        <w:t>6.6. - O licitante deverá declarar, para cada item, em campo próprio do sistema BLL, se o produto ofertado é manufaturado nacional beneficiado por um dos critérios de margem de preferência indicados no Termo de Referência, em até 5% (cinco por cento).</w:t>
      </w:r>
    </w:p>
    <w:p w14:paraId="2B3EF47A" w14:textId="77777777" w:rsidR="001A27F6" w:rsidRPr="00A4092E" w:rsidRDefault="00E93AC0">
      <w:pPr>
        <w:widowControl/>
        <w:spacing w:line="360" w:lineRule="auto"/>
        <w:jc w:val="both"/>
      </w:pPr>
      <w:r w:rsidRPr="00A4092E">
        <w:rPr>
          <w:rFonts w:ascii="Calibri" w:eastAsia="Calibri" w:hAnsi="Calibri" w:cs="Calibri"/>
        </w:rPr>
        <w:t>6.7. - Os licitantes devem respeitar os preços máximos estabelecidos nas normas de regência de contratações públicas federais, quando participarem de licitações públicas;</w:t>
      </w:r>
    </w:p>
    <w:p w14:paraId="2B3EF47B" w14:textId="77777777" w:rsidR="001A27F6" w:rsidRPr="00A4092E" w:rsidRDefault="00E93AC0">
      <w:pPr>
        <w:widowControl/>
        <w:ind w:left="405"/>
        <w:jc w:val="both"/>
      </w:pPr>
      <w:r w:rsidRPr="00A4092E">
        <w:rPr>
          <w:rFonts w:ascii="Calibri" w:eastAsia="Calibri" w:hAnsi="Calibri" w:cs="Calibri"/>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B3EF47C" w14:textId="77777777" w:rsidR="001A27F6" w:rsidRPr="00A4092E" w:rsidRDefault="001A27F6">
      <w:pPr>
        <w:widowControl/>
        <w:ind w:left="405"/>
        <w:jc w:val="both"/>
      </w:pPr>
    </w:p>
    <w:p w14:paraId="2B3EF47D" w14:textId="77777777" w:rsidR="001A27F6" w:rsidRPr="00A4092E" w:rsidRDefault="00E93AC0">
      <w:pPr>
        <w:widowControl/>
      </w:pPr>
      <w:r w:rsidRPr="00A4092E">
        <w:rPr>
          <w:rFonts w:ascii="Calibri" w:eastAsia="Calibri" w:hAnsi="Calibri" w:cs="Calibri"/>
          <w:b/>
          <w:sz w:val="24"/>
        </w:rPr>
        <w:t>7 - DA ABERTURA DA SESSÃO, CLASSIFICAÇÃO DAS PROPOSTAS E FORMULAÇÃO DE LANCES</w:t>
      </w:r>
    </w:p>
    <w:p w14:paraId="2B3EF47E" w14:textId="77777777" w:rsidR="001A27F6" w:rsidRPr="00A4092E" w:rsidRDefault="00E93AC0">
      <w:pPr>
        <w:widowControl/>
        <w:spacing w:line="360" w:lineRule="auto"/>
        <w:jc w:val="both"/>
      </w:pPr>
      <w:r w:rsidRPr="00A4092E">
        <w:rPr>
          <w:rFonts w:ascii="Calibri" w:eastAsia="Calibri" w:hAnsi="Calibri" w:cs="Calibri"/>
        </w:rPr>
        <w:t>7.1. - A abertura da presente licitação dar-se-á em sessão pública, por meio de sistema eletrônico, na data, horário e local indicados neste Edital.</w:t>
      </w:r>
    </w:p>
    <w:p w14:paraId="2B3EF47F" w14:textId="77777777" w:rsidR="001A27F6" w:rsidRPr="00A4092E" w:rsidRDefault="00E93AC0">
      <w:pPr>
        <w:widowControl/>
        <w:spacing w:line="360" w:lineRule="auto"/>
        <w:jc w:val="both"/>
      </w:pPr>
      <w:r w:rsidRPr="00A4092E">
        <w:rPr>
          <w:rFonts w:ascii="Calibri" w:eastAsia="Calibri" w:hAnsi="Calibri" w:cs="Calibri"/>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2B3EF480" w14:textId="77777777" w:rsidR="001A27F6" w:rsidRPr="00A4092E" w:rsidRDefault="00E93AC0">
      <w:pPr>
        <w:widowControl/>
        <w:spacing w:line="360" w:lineRule="auto"/>
        <w:ind w:left="405"/>
        <w:jc w:val="both"/>
      </w:pPr>
      <w:r w:rsidRPr="00A4092E">
        <w:rPr>
          <w:rFonts w:ascii="Calibri" w:eastAsia="Calibri" w:hAnsi="Calibri" w:cs="Calibri"/>
        </w:rPr>
        <w:t>7.2.1. - Também será desclassificada a proposta que identifique o licitante;</w:t>
      </w:r>
    </w:p>
    <w:p w14:paraId="2B3EF481" w14:textId="77777777" w:rsidR="001A27F6" w:rsidRPr="00A4092E" w:rsidRDefault="00E93AC0">
      <w:pPr>
        <w:widowControl/>
        <w:spacing w:line="360" w:lineRule="auto"/>
        <w:ind w:left="405"/>
        <w:jc w:val="both"/>
      </w:pPr>
      <w:r w:rsidRPr="00A4092E">
        <w:rPr>
          <w:rFonts w:ascii="Calibri" w:eastAsia="Calibri" w:hAnsi="Calibri" w:cs="Calibri"/>
        </w:rPr>
        <w:t>7.2.2. - A desclassificação será sempre fundamentada e registrada no sistema, com acompanhamento em tempo real por todos os participantes;</w:t>
      </w:r>
    </w:p>
    <w:p w14:paraId="2B3EF482" w14:textId="77777777" w:rsidR="001A27F6" w:rsidRPr="00A4092E" w:rsidRDefault="00E93AC0">
      <w:pPr>
        <w:widowControl/>
        <w:spacing w:line="360" w:lineRule="auto"/>
        <w:ind w:left="405"/>
        <w:jc w:val="both"/>
      </w:pPr>
      <w:r w:rsidRPr="00A4092E">
        <w:rPr>
          <w:rFonts w:ascii="Calibri" w:eastAsia="Calibri" w:hAnsi="Calibri" w:cs="Calibri"/>
        </w:rPr>
        <w:t>7.2.3. - A não desclassificação da proposta não impede o seu julgamento definitivo em sentido contrário, levado a efeito na fase de aceitação.</w:t>
      </w:r>
    </w:p>
    <w:p w14:paraId="2B3EF483" w14:textId="77777777" w:rsidR="001A27F6" w:rsidRPr="00A4092E" w:rsidRDefault="00E93AC0">
      <w:pPr>
        <w:widowControl/>
        <w:spacing w:line="360" w:lineRule="auto"/>
        <w:jc w:val="both"/>
      </w:pPr>
      <w:r w:rsidRPr="00A4092E">
        <w:rPr>
          <w:rFonts w:ascii="Calibri" w:eastAsia="Calibri" w:hAnsi="Calibri" w:cs="Calibri"/>
        </w:rPr>
        <w:t>7.3. - O sistema ordenará automaticamente as propostas classificadas, sendo que somente estas participarão da fase de lances.</w:t>
      </w:r>
    </w:p>
    <w:p w14:paraId="2B3EF484" w14:textId="77777777" w:rsidR="001A27F6" w:rsidRPr="00A4092E" w:rsidRDefault="00E93AC0">
      <w:pPr>
        <w:widowControl/>
        <w:spacing w:line="360" w:lineRule="auto"/>
        <w:jc w:val="both"/>
      </w:pPr>
      <w:r w:rsidRPr="00A4092E">
        <w:rPr>
          <w:rFonts w:ascii="Calibri" w:eastAsia="Calibri" w:hAnsi="Calibri" w:cs="Calibri"/>
        </w:rPr>
        <w:t>7.4. - O sistema disponibilizará campo próprio para troca de mensagens entre o Pregoeiro e os licitantes.</w:t>
      </w:r>
    </w:p>
    <w:p w14:paraId="2B3EF485" w14:textId="77777777" w:rsidR="001A27F6" w:rsidRPr="00A4092E" w:rsidRDefault="00E93AC0">
      <w:pPr>
        <w:widowControl/>
        <w:spacing w:line="360" w:lineRule="auto"/>
        <w:jc w:val="both"/>
      </w:pPr>
      <w:r w:rsidRPr="00A4092E">
        <w:rPr>
          <w:rFonts w:ascii="Calibri" w:eastAsia="Calibri" w:hAnsi="Calibri" w:cs="Calibri"/>
        </w:rPr>
        <w:t>7.5. - Iniciada a etapa competitiva, os licitantes deverão encaminhar lances exclusivamente por meio do sistema eletrônico, sendo imediatamente informados do seu recebimento e do valor consignado no registro.</w:t>
      </w:r>
    </w:p>
    <w:p w14:paraId="2B3EF486" w14:textId="77777777" w:rsidR="001A27F6" w:rsidRPr="00A4092E" w:rsidRDefault="00E93AC0">
      <w:pPr>
        <w:widowControl/>
        <w:spacing w:after="165" w:line="360" w:lineRule="auto"/>
        <w:ind w:left="390"/>
        <w:jc w:val="both"/>
      </w:pPr>
      <w:r w:rsidRPr="00A4092E">
        <w:rPr>
          <w:rFonts w:ascii="Calibri" w:eastAsia="Calibri" w:hAnsi="Calibri" w:cs="Calibri"/>
        </w:rPr>
        <w:t xml:space="preserve">7.5.1. - O lance deverá ser ofertado pelo valor </w:t>
      </w:r>
      <w:r w:rsidRPr="00A4092E">
        <w:rPr>
          <w:rFonts w:ascii="Calibri" w:eastAsia="Calibri" w:hAnsi="Calibri" w:cs="Calibri"/>
          <w:u w:val="single"/>
        </w:rPr>
        <w:t>unitário do item\lote.</w:t>
      </w:r>
    </w:p>
    <w:p w14:paraId="2B3EF487" w14:textId="77777777" w:rsidR="001A27F6" w:rsidRPr="00A4092E" w:rsidRDefault="00E93AC0">
      <w:pPr>
        <w:widowControl/>
        <w:spacing w:line="360" w:lineRule="auto"/>
        <w:jc w:val="both"/>
      </w:pPr>
      <w:r w:rsidRPr="00A4092E">
        <w:rPr>
          <w:rFonts w:ascii="Calibri" w:eastAsia="Calibri" w:hAnsi="Calibri" w:cs="Calibri"/>
        </w:rPr>
        <w:lastRenderedPageBreak/>
        <w:t>7.6. - Os licitantes poderão oferecer lances sucessivos, observando o horário fixado para abertura da sessão e as regras estabelecidas no Edital.</w:t>
      </w:r>
    </w:p>
    <w:p w14:paraId="2B3EF488" w14:textId="77777777" w:rsidR="001A27F6" w:rsidRPr="00A4092E" w:rsidRDefault="00E93AC0">
      <w:pPr>
        <w:widowControl/>
        <w:spacing w:line="360" w:lineRule="auto"/>
        <w:jc w:val="both"/>
      </w:pPr>
      <w:r w:rsidRPr="00A4092E">
        <w:rPr>
          <w:rFonts w:ascii="Calibri" w:eastAsia="Calibri" w:hAnsi="Calibri" w:cs="Calibri"/>
        </w:rPr>
        <w:t xml:space="preserve">7.7. - O licitante somente poderá oferecer lance </w:t>
      </w:r>
      <w:r w:rsidRPr="00A4092E">
        <w:rPr>
          <w:rFonts w:ascii="Calibri" w:eastAsia="Calibri" w:hAnsi="Calibri" w:cs="Calibri"/>
          <w:u w:val="single"/>
        </w:rPr>
        <w:t>de valor inferior</w:t>
      </w:r>
      <w:r w:rsidRPr="00A4092E">
        <w:rPr>
          <w:rFonts w:ascii="Calibri" w:eastAsia="Calibri" w:hAnsi="Calibri" w:cs="Calibri"/>
        </w:rPr>
        <w:t xml:space="preserve"> ao último por ele ofertado e registrado pelo sistema.</w:t>
      </w:r>
    </w:p>
    <w:p w14:paraId="2B3EF489" w14:textId="77777777" w:rsidR="001A27F6" w:rsidRPr="00A4092E" w:rsidRDefault="00E93AC0">
      <w:pPr>
        <w:widowControl/>
        <w:spacing w:line="360" w:lineRule="auto"/>
        <w:jc w:val="both"/>
      </w:pPr>
      <w:r w:rsidRPr="00A4092E">
        <w:rPr>
          <w:rFonts w:ascii="Calibri" w:eastAsia="Calibri" w:hAnsi="Calibri" w:cs="Calibri"/>
        </w:rPr>
        <w:t>7.8. - O intervalo mínimo de diferença de valores entre os lances, que incidirá tanto em relação aos lances intermediários quanto em relação à proposta que cobrir a melhor oferta poderá ser livre.</w:t>
      </w:r>
    </w:p>
    <w:p w14:paraId="2B3EF48A" w14:textId="77777777" w:rsidR="001A27F6" w:rsidRPr="00A4092E" w:rsidRDefault="001A27F6">
      <w:pPr>
        <w:widowControl/>
        <w:spacing w:line="360" w:lineRule="auto"/>
        <w:jc w:val="both"/>
      </w:pPr>
    </w:p>
    <w:tbl>
      <w:tblPr>
        <w:tblW w:w="4500" w:type="pct"/>
        <w:jc w:val="center"/>
        <w:tblLayout w:type="fixed"/>
        <w:tblCellMar>
          <w:left w:w="105" w:type="dxa"/>
          <w:right w:w="105" w:type="dxa"/>
        </w:tblCellMar>
        <w:tblLook w:val="0000" w:firstRow="0" w:lastRow="0" w:firstColumn="0" w:lastColumn="0" w:noHBand="0" w:noVBand="0"/>
      </w:tblPr>
      <w:tblGrid>
        <w:gridCol w:w="8158"/>
      </w:tblGrid>
      <w:tr w:rsidR="001A27F6" w:rsidRPr="00A4092E" w14:paraId="2B3EF48D" w14:textId="77777777">
        <w:trPr>
          <w:jc w:val="center"/>
        </w:trPr>
        <w:tc>
          <w:tcPr>
            <w:tcW w:w="8910" w:type="dxa"/>
          </w:tcPr>
          <w:p w14:paraId="2B3EF48B" w14:textId="77777777" w:rsidR="001A27F6" w:rsidRPr="00A4092E" w:rsidRDefault="00E93AC0">
            <w:pPr>
              <w:widowControl/>
              <w:spacing w:line="360" w:lineRule="auto"/>
              <w:ind w:firstLine="450"/>
              <w:jc w:val="both"/>
            </w:pPr>
            <w:r w:rsidRPr="00A4092E">
              <w:rPr>
                <w:rFonts w:ascii="Calibri" w:eastAsia="Calibri" w:hAnsi="Calibri" w:cs="Calibri"/>
                <w:b/>
              </w:rPr>
              <w:t>Explicação Adotado o modo de disputa aberto, a previsão do item acima de intervalo mínimo de diferença de valores ou de percentuais entre os lances é obrigatória,</w:t>
            </w:r>
            <w:r w:rsidRPr="00A4092E">
              <w:rPr>
                <w:rFonts w:ascii="Calibri" w:eastAsia="Calibri" w:hAnsi="Calibri" w:cs="Calibri"/>
              </w:rPr>
              <w:t xml:space="preserve"> conforme artigo 31, parágrafo único do Decreto nº 10.024, de 20 de setembro de 2019. Já para o modo de disputa “aberto e fechado”, tal previsão é facultativa.</w:t>
            </w:r>
          </w:p>
          <w:p w14:paraId="2B3EF48C" w14:textId="77777777" w:rsidR="001A27F6" w:rsidRPr="00A4092E" w:rsidRDefault="00E93AC0">
            <w:pPr>
              <w:widowControl/>
              <w:spacing w:line="360" w:lineRule="auto"/>
              <w:ind w:firstLine="450"/>
              <w:jc w:val="both"/>
            </w:pPr>
            <w:r w:rsidRPr="00A4092E">
              <w:rPr>
                <w:rFonts w:ascii="Calibri" w:eastAsia="Calibri" w:hAnsi="Calibri" w:cs="Calibri"/>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2B3EF48E" w14:textId="77777777" w:rsidR="001A27F6" w:rsidRPr="00A4092E" w:rsidRDefault="001A27F6">
      <w:pPr>
        <w:widowControl/>
        <w:spacing w:line="360" w:lineRule="auto"/>
        <w:ind w:left="285"/>
        <w:jc w:val="both"/>
      </w:pPr>
    </w:p>
    <w:p w14:paraId="2B3EF48F" w14:textId="77777777" w:rsidR="001A27F6" w:rsidRPr="00A4092E" w:rsidRDefault="00E93AC0">
      <w:pPr>
        <w:widowControl/>
        <w:spacing w:line="360" w:lineRule="auto"/>
        <w:jc w:val="both"/>
      </w:pPr>
      <w:r w:rsidRPr="00A4092E">
        <w:rPr>
          <w:rFonts w:ascii="Calibri" w:eastAsia="Calibri" w:hAnsi="Calibri" w:cs="Calibri"/>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2B3EF490" w14:textId="77777777" w:rsidR="001A27F6" w:rsidRPr="00A4092E" w:rsidRDefault="00E93AC0">
      <w:pPr>
        <w:widowControl/>
        <w:spacing w:line="360" w:lineRule="auto"/>
        <w:jc w:val="both"/>
      </w:pPr>
      <w:r w:rsidRPr="00A4092E">
        <w:rPr>
          <w:rFonts w:ascii="Calibri" w:eastAsia="Calibri" w:hAnsi="Calibri" w:cs="Calibri"/>
        </w:rPr>
        <w:t xml:space="preserve">7.10. - Será adotado para o envio de lances no pregão eletrônico o modo de disputa </w:t>
      </w:r>
      <w:r w:rsidRPr="00A4092E">
        <w:rPr>
          <w:rFonts w:ascii="Calibri" w:eastAsia="Calibri" w:hAnsi="Calibri" w:cs="Calibri"/>
          <w:b/>
        </w:rPr>
        <w:t>“Aberto E Fechado”</w:t>
      </w:r>
      <w:r w:rsidRPr="00A4092E">
        <w:rPr>
          <w:rFonts w:ascii="Calibri" w:eastAsia="Calibri" w:hAnsi="Calibri" w:cs="Calibri"/>
        </w:rPr>
        <w:t>, em que os licitantes apresentarão lances públicos e sucessivos, com lance final e fechado.</w:t>
      </w:r>
    </w:p>
    <w:p w14:paraId="2B3EF491" w14:textId="77777777" w:rsidR="001A27F6" w:rsidRPr="00A4092E" w:rsidRDefault="00E93AC0">
      <w:pPr>
        <w:widowControl/>
        <w:spacing w:line="360" w:lineRule="auto"/>
        <w:jc w:val="both"/>
      </w:pPr>
      <w:r w:rsidRPr="00A4092E">
        <w:rPr>
          <w:rFonts w:ascii="Calibri" w:eastAsia="Calibri" w:hAnsi="Calibri" w:cs="Calibri"/>
        </w:rPr>
        <w:t xml:space="preserve">7.11. - A etapa de lances da sessão pública terá duração inicial de quinze minutos. Após esse prazo, o sistema encaminhará aviso de fechamento iminente dos lances, após o que transcorrerá o </w:t>
      </w:r>
      <w:proofErr w:type="gramStart"/>
      <w:r w:rsidRPr="00A4092E">
        <w:rPr>
          <w:rFonts w:ascii="Calibri" w:eastAsia="Calibri" w:hAnsi="Calibri" w:cs="Calibri"/>
        </w:rPr>
        <w:t>período de tempo</w:t>
      </w:r>
      <w:proofErr w:type="gramEnd"/>
      <w:r w:rsidRPr="00A4092E">
        <w:rPr>
          <w:rFonts w:ascii="Calibri" w:eastAsia="Calibri" w:hAnsi="Calibri" w:cs="Calibri"/>
        </w:rPr>
        <w:t xml:space="preserve"> de até dez minutos, aleatoriamente determinado, findo o qual será automaticamente encerrada a recepção de lances.</w:t>
      </w:r>
    </w:p>
    <w:p w14:paraId="2B3EF492" w14:textId="77777777" w:rsidR="001A27F6" w:rsidRPr="00A4092E" w:rsidRDefault="00E93AC0">
      <w:pPr>
        <w:widowControl/>
        <w:spacing w:line="360" w:lineRule="auto"/>
        <w:jc w:val="both"/>
      </w:pPr>
      <w:r w:rsidRPr="00A4092E">
        <w:rPr>
          <w:rFonts w:ascii="Calibri" w:eastAsia="Calibri" w:hAnsi="Calibri" w:cs="Calibri"/>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2B3EF493" w14:textId="77777777" w:rsidR="001A27F6" w:rsidRPr="00A4092E" w:rsidRDefault="00E93AC0">
      <w:pPr>
        <w:widowControl/>
        <w:spacing w:after="165" w:line="360" w:lineRule="auto"/>
        <w:ind w:left="420"/>
        <w:jc w:val="both"/>
      </w:pPr>
      <w:r w:rsidRPr="00A4092E">
        <w:rPr>
          <w:rFonts w:ascii="Calibri" w:eastAsia="Calibri" w:hAnsi="Calibri" w:cs="Calibri"/>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2B3EF494" w14:textId="77777777" w:rsidR="001A27F6" w:rsidRPr="00A4092E" w:rsidRDefault="00E93AC0">
      <w:pPr>
        <w:widowControl/>
        <w:spacing w:line="360" w:lineRule="auto"/>
        <w:jc w:val="both"/>
      </w:pPr>
      <w:r w:rsidRPr="00A4092E">
        <w:rPr>
          <w:rFonts w:ascii="Calibri" w:eastAsia="Calibri" w:hAnsi="Calibri" w:cs="Calibri"/>
        </w:rPr>
        <w:t>7.13. - Após o término dos prazos estabelecidos nos itens anteriores, o sistema ordenará os lances segundo a ordem crescente de valores.</w:t>
      </w:r>
    </w:p>
    <w:p w14:paraId="2B3EF495" w14:textId="77777777" w:rsidR="001A27F6" w:rsidRPr="00A4092E" w:rsidRDefault="00E93AC0">
      <w:pPr>
        <w:widowControl/>
        <w:spacing w:after="165" w:line="360" w:lineRule="auto"/>
        <w:ind w:left="435" w:hanging="15"/>
        <w:jc w:val="both"/>
      </w:pPr>
      <w:r w:rsidRPr="00A4092E">
        <w:rPr>
          <w:rFonts w:ascii="Calibri" w:eastAsia="Calibri" w:hAnsi="Calibri" w:cs="Calibri"/>
        </w:rPr>
        <w:t xml:space="preserve">7.13.1 - Não havendo lance final e fechado classificado na forma estabelecida nos itens anteriores, haverá o reinício da etapa fechada, para que os demais licitantes, até o máximo de três, na ordem de classificação, </w:t>
      </w:r>
      <w:r w:rsidRPr="00A4092E">
        <w:rPr>
          <w:rFonts w:ascii="Calibri" w:eastAsia="Calibri" w:hAnsi="Calibri" w:cs="Calibri"/>
        </w:rPr>
        <w:lastRenderedPageBreak/>
        <w:t>possam ofertar um lance final e fechado em até cinco minutos, o qual será sigiloso até o encerramento deste prazo.</w:t>
      </w:r>
    </w:p>
    <w:p w14:paraId="2B3EF496" w14:textId="77777777" w:rsidR="001A27F6" w:rsidRPr="00A4092E" w:rsidRDefault="00E93AC0">
      <w:pPr>
        <w:widowControl/>
        <w:spacing w:line="360" w:lineRule="auto"/>
        <w:jc w:val="both"/>
      </w:pPr>
      <w:r w:rsidRPr="00A4092E">
        <w:rPr>
          <w:rFonts w:ascii="Calibri" w:eastAsia="Calibri" w:hAnsi="Calibri" w:cs="Calibri"/>
        </w:rPr>
        <w:t>7.14. - Poderá o pregoeiro, auxiliado pela equipe de apoio, justificadamente, admitir o reinício da etapa fechada, caso nenhum licitante classificado na etapa de lance fechado atender às exigências de habilitação.</w:t>
      </w:r>
    </w:p>
    <w:p w14:paraId="2B3EF497" w14:textId="77777777" w:rsidR="001A27F6" w:rsidRPr="00A4092E" w:rsidRDefault="00E93AC0">
      <w:pPr>
        <w:widowControl/>
        <w:spacing w:line="360" w:lineRule="auto"/>
        <w:jc w:val="both"/>
      </w:pPr>
      <w:r w:rsidRPr="00A4092E">
        <w:rPr>
          <w:rFonts w:ascii="Calibri" w:eastAsia="Calibri" w:hAnsi="Calibri" w:cs="Calibri"/>
        </w:rPr>
        <w:t>7.15. - Não serão aceitos dois ou mais lances de mesmo valor, prevalecendo aquele que for recebido e registrado em primeiro lugar.</w:t>
      </w:r>
    </w:p>
    <w:p w14:paraId="2B3EF498" w14:textId="77777777" w:rsidR="001A27F6" w:rsidRPr="00A4092E" w:rsidRDefault="00E93AC0">
      <w:pPr>
        <w:widowControl/>
        <w:spacing w:line="360" w:lineRule="auto"/>
        <w:jc w:val="both"/>
      </w:pPr>
      <w:r w:rsidRPr="00A4092E">
        <w:rPr>
          <w:rFonts w:ascii="Calibri" w:eastAsia="Calibri" w:hAnsi="Calibri" w:cs="Calibri"/>
        </w:rPr>
        <w:t xml:space="preserve">7.16. - Durante o transcurso da sessão pública, os licitantes serão informados, em tempo real, do valor do menor lance registrado, vedada a identificação do licitante. </w:t>
      </w:r>
    </w:p>
    <w:p w14:paraId="2B3EF499" w14:textId="77777777" w:rsidR="001A27F6" w:rsidRPr="00A4092E" w:rsidRDefault="00E93AC0">
      <w:pPr>
        <w:widowControl/>
        <w:spacing w:line="360" w:lineRule="auto"/>
        <w:jc w:val="both"/>
      </w:pPr>
      <w:r w:rsidRPr="00A4092E">
        <w:rPr>
          <w:rFonts w:ascii="Calibri" w:eastAsia="Calibri" w:hAnsi="Calibri" w:cs="Calibri"/>
        </w:rPr>
        <w:t xml:space="preserve">7.17. - No caso de desconexão com o Pregoeiro, no decorrer da etapa competitiva do Pregão, o sistema eletrônico poderá permanecer acessível aos licitantes para a recepção dos lances. </w:t>
      </w:r>
    </w:p>
    <w:p w14:paraId="2B3EF49A" w14:textId="77777777" w:rsidR="001A27F6" w:rsidRPr="00A4092E" w:rsidRDefault="00E93AC0">
      <w:pPr>
        <w:widowControl/>
        <w:spacing w:line="360" w:lineRule="auto"/>
        <w:jc w:val="both"/>
      </w:pPr>
      <w:r w:rsidRPr="00A4092E">
        <w:rPr>
          <w:rFonts w:ascii="Calibri" w:eastAsia="Calibri" w:hAnsi="Calibri" w:cs="Calibri"/>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B3EF49B" w14:textId="77777777" w:rsidR="001A27F6" w:rsidRPr="00A4092E" w:rsidRDefault="00E93AC0">
      <w:pPr>
        <w:widowControl/>
        <w:spacing w:line="360" w:lineRule="auto"/>
        <w:jc w:val="both"/>
      </w:pPr>
      <w:r w:rsidRPr="00A4092E">
        <w:rPr>
          <w:rFonts w:ascii="Calibri" w:eastAsia="Calibri" w:hAnsi="Calibri" w:cs="Calibri"/>
        </w:rPr>
        <w:t xml:space="preserve">7.19. - O Critério de julgamento adotado será o </w:t>
      </w:r>
      <w:r w:rsidRPr="00A4092E">
        <w:rPr>
          <w:rFonts w:ascii="Calibri" w:eastAsia="Calibri" w:hAnsi="Calibri" w:cs="Calibri"/>
          <w:b/>
        </w:rPr>
        <w:t>menor preço</w:t>
      </w:r>
      <w:r w:rsidRPr="00A4092E">
        <w:rPr>
          <w:rFonts w:ascii="Calibri" w:eastAsia="Calibri" w:hAnsi="Calibri" w:cs="Calibri"/>
        </w:rPr>
        <w:t>, conforme definido neste Edital e seus anexos.</w:t>
      </w:r>
    </w:p>
    <w:p w14:paraId="2B3EF49C" w14:textId="77777777" w:rsidR="001A27F6" w:rsidRPr="00A4092E" w:rsidRDefault="00E93AC0">
      <w:pPr>
        <w:widowControl/>
        <w:spacing w:line="360" w:lineRule="auto"/>
        <w:jc w:val="both"/>
      </w:pPr>
      <w:r w:rsidRPr="00A4092E">
        <w:rPr>
          <w:rFonts w:ascii="Calibri" w:eastAsia="Calibri" w:hAnsi="Calibri" w:cs="Calibri"/>
        </w:rPr>
        <w:t>7.20. - Caso o licitante não apresente lances, concorrerá com o valor de sua proposta.</w:t>
      </w:r>
    </w:p>
    <w:p w14:paraId="2B3EF49D" w14:textId="77777777" w:rsidR="001A27F6" w:rsidRPr="00A4092E" w:rsidRDefault="00E93AC0">
      <w:pPr>
        <w:widowControl/>
        <w:spacing w:line="360" w:lineRule="auto"/>
        <w:jc w:val="both"/>
      </w:pPr>
      <w:r w:rsidRPr="00A4092E">
        <w:rPr>
          <w:rFonts w:ascii="Calibri" w:eastAsia="Calibri" w:hAnsi="Calibri" w:cs="Calibri"/>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A4092E">
        <w:rPr>
          <w:rFonts w:ascii="Calibri" w:eastAsia="Calibri" w:hAnsi="Calibri" w:cs="Calibri"/>
        </w:rPr>
        <w:t>arts</w:t>
      </w:r>
      <w:proofErr w:type="spellEnd"/>
      <w:r w:rsidRPr="00A4092E">
        <w:rPr>
          <w:rFonts w:ascii="Calibri" w:eastAsia="Calibri" w:hAnsi="Calibri" w:cs="Calibri"/>
        </w:rPr>
        <w:t>. 44 e 45 da LC nº 123, de 2006, regulamentada pelo Decreto nº 8.538, de 2015.</w:t>
      </w:r>
    </w:p>
    <w:p w14:paraId="2B3EF49E" w14:textId="77777777" w:rsidR="001A27F6" w:rsidRPr="00A4092E" w:rsidRDefault="00E93AC0">
      <w:pPr>
        <w:widowControl/>
        <w:spacing w:line="360" w:lineRule="auto"/>
        <w:jc w:val="both"/>
      </w:pPr>
      <w:r w:rsidRPr="00A4092E">
        <w:rPr>
          <w:rFonts w:ascii="Calibri" w:eastAsia="Calibri" w:hAnsi="Calibri" w:cs="Calibri"/>
        </w:rPr>
        <w:t xml:space="preserve">7.22. - Nessas condições, as propostas de microempresas e empresas de pequeno porte que se encontrarem na faixa de até </w:t>
      </w:r>
      <w:r w:rsidRPr="00A4092E">
        <w:rPr>
          <w:rFonts w:ascii="Calibri" w:eastAsia="Calibri" w:hAnsi="Calibri" w:cs="Calibri"/>
          <w:b/>
        </w:rPr>
        <w:t>5% (cinco por cento)</w:t>
      </w:r>
      <w:r w:rsidRPr="00A4092E">
        <w:rPr>
          <w:rFonts w:ascii="Calibri" w:eastAsia="Calibri" w:hAnsi="Calibri" w:cs="Calibri"/>
        </w:rPr>
        <w:t xml:space="preserve"> acima da melhor proposta ou melhor lance serão consideradas empatadas com a primeira colocada.</w:t>
      </w:r>
    </w:p>
    <w:p w14:paraId="2B3EF49F" w14:textId="77777777" w:rsidR="001A27F6" w:rsidRPr="00A4092E" w:rsidRDefault="00E93AC0">
      <w:pPr>
        <w:widowControl/>
        <w:spacing w:line="360" w:lineRule="auto"/>
        <w:jc w:val="both"/>
      </w:pPr>
      <w:r w:rsidRPr="00A4092E">
        <w:rPr>
          <w:rFonts w:ascii="Calibri" w:eastAsia="Calibri" w:hAnsi="Calibri" w:cs="Calibri"/>
        </w:rPr>
        <w:t xml:space="preserve">7.23. - A </w:t>
      </w:r>
      <w:proofErr w:type="gramStart"/>
      <w:r w:rsidRPr="00A4092E">
        <w:rPr>
          <w:rFonts w:ascii="Calibri" w:eastAsia="Calibri" w:hAnsi="Calibri" w:cs="Calibri"/>
        </w:rPr>
        <w:t>melhor</w:t>
      </w:r>
      <w:proofErr w:type="gramEnd"/>
      <w:r w:rsidRPr="00A4092E">
        <w:rPr>
          <w:rFonts w:ascii="Calibri" w:eastAsia="Calibri" w:hAnsi="Calibri" w:cs="Calibri"/>
        </w:rPr>
        <w:t xml:space="preserve">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B3EF4A0" w14:textId="77777777" w:rsidR="001A27F6" w:rsidRPr="00A4092E" w:rsidRDefault="00E93AC0">
      <w:pPr>
        <w:widowControl/>
        <w:spacing w:line="360" w:lineRule="auto"/>
        <w:jc w:val="both"/>
      </w:pPr>
      <w:r w:rsidRPr="00A4092E">
        <w:rPr>
          <w:rFonts w:ascii="Calibri" w:eastAsia="Calibri" w:hAnsi="Calibri" w:cs="Calibri"/>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B3EF4A1" w14:textId="77777777" w:rsidR="001A27F6" w:rsidRPr="00A4092E" w:rsidRDefault="00E93AC0">
      <w:pPr>
        <w:widowControl/>
        <w:spacing w:line="360" w:lineRule="auto"/>
        <w:jc w:val="both"/>
      </w:pPr>
      <w:r w:rsidRPr="00A4092E">
        <w:rPr>
          <w:rFonts w:ascii="Calibri" w:eastAsia="Calibri" w:hAnsi="Calibri" w:cs="Calibri"/>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B3EF4A2" w14:textId="77777777" w:rsidR="001A27F6" w:rsidRPr="00A4092E" w:rsidRDefault="00E93AC0">
      <w:pPr>
        <w:widowControl/>
        <w:spacing w:line="360" w:lineRule="auto"/>
        <w:jc w:val="both"/>
      </w:pPr>
      <w:r w:rsidRPr="00A4092E">
        <w:rPr>
          <w:rFonts w:ascii="Calibri" w:eastAsia="Calibri" w:hAnsi="Calibri" w:cs="Calibri"/>
        </w:rPr>
        <w:lastRenderedPageBreak/>
        <w:t>7.26. - Quando houver propostas beneficiadas com as margens de preferência em relação ao produto estrangeiro, o critério de desempate será aplicado exclusivamente entre as propostas que fizerem jus às margens de preferência, conforme regulamento.</w:t>
      </w:r>
    </w:p>
    <w:p w14:paraId="2B3EF4A3" w14:textId="77777777" w:rsidR="001A27F6" w:rsidRPr="00A4092E" w:rsidRDefault="00E93AC0">
      <w:pPr>
        <w:widowControl/>
        <w:spacing w:line="360" w:lineRule="auto"/>
        <w:jc w:val="both"/>
      </w:pPr>
      <w:r w:rsidRPr="00A4092E">
        <w:rPr>
          <w:rFonts w:ascii="Calibri" w:eastAsia="Calibri" w:hAnsi="Calibri" w:cs="Calibri"/>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B3EF4A4" w14:textId="77777777" w:rsidR="001A27F6" w:rsidRPr="00A4092E" w:rsidRDefault="00E93AC0">
      <w:pPr>
        <w:widowControl/>
        <w:spacing w:line="360" w:lineRule="auto"/>
        <w:jc w:val="both"/>
      </w:pPr>
      <w:r w:rsidRPr="00A4092E">
        <w:rPr>
          <w:rFonts w:ascii="Calibri" w:eastAsia="Calibri" w:hAnsi="Calibri" w:cs="Calibri"/>
        </w:rPr>
        <w:t>7.28. - Havendo eventual empate entre propostas ou lances, o critério de desempate será aquele previsto no art. 60º da Lei nº 14.133/21, assegurando-se a preferência, sucessivamente nesta ordem:</w:t>
      </w:r>
    </w:p>
    <w:p w14:paraId="2B3EF4A5" w14:textId="77777777" w:rsidR="001A27F6" w:rsidRPr="00A4092E" w:rsidRDefault="00E93AC0">
      <w:pPr>
        <w:widowControl/>
        <w:spacing w:line="360" w:lineRule="auto"/>
        <w:ind w:left="405"/>
        <w:jc w:val="both"/>
      </w:pPr>
      <w:r w:rsidRPr="00A4092E">
        <w:rPr>
          <w:rFonts w:ascii="Calibri" w:eastAsia="Calibri" w:hAnsi="Calibri" w:cs="Calibri"/>
        </w:rPr>
        <w:t>7.28.1. - Disputa final, hipótese em que os licitantes empatados poderão apresentar nova proposta em ato contínuo à classificação;</w:t>
      </w:r>
    </w:p>
    <w:p w14:paraId="2B3EF4A6" w14:textId="77777777" w:rsidR="001A27F6" w:rsidRPr="00A4092E" w:rsidRDefault="00E93AC0">
      <w:pPr>
        <w:widowControl/>
        <w:spacing w:line="360" w:lineRule="auto"/>
        <w:ind w:left="420"/>
        <w:jc w:val="both"/>
      </w:pPr>
      <w:r w:rsidRPr="00A4092E">
        <w:rPr>
          <w:rFonts w:ascii="Calibri" w:eastAsia="Calibri" w:hAnsi="Calibri" w:cs="Calibri"/>
        </w:rPr>
        <w:t>7.28.2. - Avaliação do desempenho contratual prévio dos licitantes, para a qual deverão preferencialmente ser utilizados registros cadastrais para efeito de atesto de cumprimento de obrigações previstos nesta Lei;</w:t>
      </w:r>
    </w:p>
    <w:p w14:paraId="2B3EF4A7" w14:textId="77777777" w:rsidR="001A27F6" w:rsidRPr="00A4092E" w:rsidRDefault="00E93AC0">
      <w:pPr>
        <w:widowControl/>
        <w:spacing w:line="360" w:lineRule="auto"/>
        <w:ind w:left="420"/>
        <w:jc w:val="both"/>
      </w:pPr>
      <w:r w:rsidRPr="00A4092E">
        <w:rPr>
          <w:rFonts w:ascii="Calibri" w:eastAsia="Calibri" w:hAnsi="Calibri" w:cs="Calibri"/>
        </w:rPr>
        <w:t>7.28.3. - Desenvolvimento pelo licitante de ações de equidade entre homens e mulheres no ambiente de trabalho, conforme regulamento; (Vide artigo 5º do Decreto nº 11.430, de 2023);</w:t>
      </w:r>
    </w:p>
    <w:p w14:paraId="2B3EF4A8" w14:textId="77777777" w:rsidR="001A27F6" w:rsidRPr="00A4092E" w:rsidRDefault="00E93AC0">
      <w:pPr>
        <w:widowControl/>
        <w:spacing w:line="360" w:lineRule="auto"/>
        <w:ind w:left="990"/>
        <w:jc w:val="both"/>
      </w:pPr>
      <w:r w:rsidRPr="00A4092E">
        <w:rPr>
          <w:rFonts w:ascii="Calibri" w:eastAsia="Calibri" w:hAnsi="Calibri" w:cs="Calibri"/>
        </w:rPr>
        <w:t>7.28.3.1 - O desenvolvimento, pelo licitante, de ações de equidade entre mulheres e homens no ambiente de trabalho será critério de desempate em processos licitatórios, nos termos do disposto no inciso III do caput do art. 60 da Lei nº 14.133, de 2021.</w:t>
      </w:r>
    </w:p>
    <w:p w14:paraId="2B3EF4A9" w14:textId="77777777" w:rsidR="001A27F6" w:rsidRPr="00A4092E" w:rsidRDefault="00E93AC0">
      <w:pPr>
        <w:widowControl/>
        <w:spacing w:line="360" w:lineRule="auto"/>
        <w:ind w:left="420"/>
        <w:jc w:val="both"/>
      </w:pPr>
      <w:r w:rsidRPr="00A4092E">
        <w:rPr>
          <w:rFonts w:ascii="Calibri" w:eastAsia="Calibri" w:hAnsi="Calibri" w:cs="Calibri"/>
        </w:rPr>
        <w:t>7.28.4. - Serão consideradas ações de equidade, respeitada a seguinte ordem:</w:t>
      </w:r>
    </w:p>
    <w:p w14:paraId="2B3EF4AA" w14:textId="77777777" w:rsidR="001A27F6" w:rsidRPr="00A4092E" w:rsidRDefault="00E93AC0">
      <w:pPr>
        <w:widowControl/>
        <w:spacing w:line="360" w:lineRule="auto"/>
        <w:ind w:left="990"/>
        <w:jc w:val="both"/>
      </w:pPr>
      <w:r w:rsidRPr="00A4092E">
        <w:rPr>
          <w:rFonts w:ascii="Calibri" w:eastAsia="Calibri" w:hAnsi="Calibri" w:cs="Calibri"/>
        </w:rPr>
        <w:t>7.28.4.1 - Medidas de inserção, de participação e de ascensão profissional igualitária entre mulheres e homens, incluída a proporção de mulheres em cargos de direção do licitante;</w:t>
      </w:r>
    </w:p>
    <w:p w14:paraId="2B3EF4AB" w14:textId="77777777" w:rsidR="001A27F6" w:rsidRPr="00A4092E" w:rsidRDefault="00E93AC0">
      <w:pPr>
        <w:widowControl/>
        <w:spacing w:line="360" w:lineRule="auto"/>
        <w:ind w:left="990"/>
        <w:jc w:val="both"/>
      </w:pPr>
      <w:r w:rsidRPr="00A4092E">
        <w:rPr>
          <w:rFonts w:ascii="Calibri" w:eastAsia="Calibri" w:hAnsi="Calibri" w:cs="Calibri"/>
        </w:rPr>
        <w:t>7.28.4.2 - Ações de promoção da igualdade de oportunidades e de tratamento entre mulheres e homens em matéria de emprego e ocupação;</w:t>
      </w:r>
    </w:p>
    <w:p w14:paraId="2B3EF4AC" w14:textId="77777777" w:rsidR="001A27F6" w:rsidRPr="00A4092E" w:rsidRDefault="00E93AC0">
      <w:pPr>
        <w:widowControl/>
        <w:spacing w:line="360" w:lineRule="auto"/>
        <w:ind w:left="990"/>
        <w:jc w:val="both"/>
      </w:pPr>
      <w:r w:rsidRPr="00A4092E">
        <w:rPr>
          <w:rFonts w:ascii="Calibri" w:eastAsia="Calibri" w:hAnsi="Calibri" w:cs="Calibri"/>
        </w:rPr>
        <w:t>7.28.4.3 - Igualdade de remuneração e paridade salarial entre mulheres e homens;</w:t>
      </w:r>
    </w:p>
    <w:p w14:paraId="2B3EF4AD" w14:textId="77777777" w:rsidR="001A27F6" w:rsidRPr="00A4092E" w:rsidRDefault="00E93AC0">
      <w:pPr>
        <w:widowControl/>
        <w:spacing w:line="360" w:lineRule="auto"/>
        <w:ind w:left="990"/>
        <w:jc w:val="both"/>
      </w:pPr>
      <w:r w:rsidRPr="00A4092E">
        <w:rPr>
          <w:rFonts w:ascii="Calibri" w:eastAsia="Calibri" w:hAnsi="Calibri" w:cs="Calibri"/>
        </w:rPr>
        <w:t>7.28.4.4 - Práticas de prevenção e de enfrentamento do assédio moral e sexual;</w:t>
      </w:r>
    </w:p>
    <w:p w14:paraId="2B3EF4AE" w14:textId="77777777" w:rsidR="001A27F6" w:rsidRPr="00A4092E" w:rsidRDefault="00E93AC0">
      <w:pPr>
        <w:widowControl/>
        <w:spacing w:line="360" w:lineRule="auto"/>
        <w:ind w:left="990"/>
        <w:jc w:val="both"/>
      </w:pPr>
      <w:r w:rsidRPr="00A4092E">
        <w:rPr>
          <w:rFonts w:ascii="Calibri" w:eastAsia="Calibri" w:hAnsi="Calibri" w:cs="Calibri"/>
        </w:rPr>
        <w:t>7.28.4.5 - programas destinados à equidade de gênero e de raça; e</w:t>
      </w:r>
    </w:p>
    <w:p w14:paraId="2B3EF4AF" w14:textId="77777777" w:rsidR="001A27F6" w:rsidRPr="00A4092E" w:rsidRDefault="00E93AC0">
      <w:pPr>
        <w:widowControl/>
        <w:spacing w:line="360" w:lineRule="auto"/>
        <w:ind w:left="990"/>
        <w:jc w:val="both"/>
      </w:pPr>
      <w:r w:rsidRPr="00A4092E">
        <w:rPr>
          <w:rFonts w:ascii="Calibri" w:eastAsia="Calibri" w:hAnsi="Calibri" w:cs="Calibri"/>
        </w:rPr>
        <w:t xml:space="preserve">7.28.4.6 - Ações em saúde e segurança do trabalho que considerem as diferenças entre os gêneros; </w:t>
      </w:r>
    </w:p>
    <w:p w14:paraId="2B3EF4B0" w14:textId="2CE3ED61" w:rsidR="001A27F6" w:rsidRPr="00A4092E" w:rsidRDefault="00E93AC0">
      <w:pPr>
        <w:widowControl/>
        <w:spacing w:line="360" w:lineRule="auto"/>
        <w:ind w:left="1185"/>
        <w:jc w:val="both"/>
      </w:pPr>
      <w:r w:rsidRPr="00A4092E">
        <w:rPr>
          <w:rFonts w:ascii="Calibri" w:eastAsia="Calibri" w:hAnsi="Calibri" w:cs="Calibri"/>
        </w:rPr>
        <w:t xml:space="preserve">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w:t>
      </w:r>
      <w:r w:rsidR="00750A28" w:rsidRPr="00A4092E">
        <w:rPr>
          <w:rFonts w:ascii="Calibri" w:eastAsia="Calibri" w:hAnsi="Calibri" w:cs="Calibri"/>
        </w:rPr>
        <w:t>2024</w:t>
      </w:r>
      <w:r w:rsidRPr="00A4092E">
        <w:rPr>
          <w:rFonts w:ascii="Calibri" w:eastAsia="Calibri" w:hAnsi="Calibri" w:cs="Calibri"/>
        </w:rPr>
        <w:t xml:space="preserve"> a dezembro de </w:t>
      </w:r>
      <w:r w:rsidR="00750A28" w:rsidRPr="00A4092E">
        <w:rPr>
          <w:rFonts w:ascii="Calibri" w:eastAsia="Calibri" w:hAnsi="Calibri" w:cs="Calibri"/>
        </w:rPr>
        <w:t>2024</w:t>
      </w:r>
      <w:r w:rsidRPr="00A4092E">
        <w:rPr>
          <w:rFonts w:ascii="Calibri" w:eastAsia="Calibri" w:hAnsi="Calibri" w:cs="Calibri"/>
        </w:rPr>
        <w:t>;</w:t>
      </w:r>
    </w:p>
    <w:p w14:paraId="2B3EF4B1" w14:textId="77777777" w:rsidR="001A27F6" w:rsidRPr="00A4092E" w:rsidRDefault="00E93AC0">
      <w:pPr>
        <w:widowControl/>
        <w:spacing w:line="360" w:lineRule="auto"/>
        <w:ind w:left="1185"/>
        <w:jc w:val="both"/>
      </w:pPr>
      <w:r w:rsidRPr="00A4092E">
        <w:rPr>
          <w:rFonts w:ascii="Calibri" w:eastAsia="Calibri" w:hAnsi="Calibri" w:cs="Calibri"/>
        </w:rPr>
        <w:t>7.28.4.6.2 - A não apresentação dos indicadores em termos porcentuais impedirá a avaliação da licitante e, consequentemente, a sua não classificação;</w:t>
      </w:r>
    </w:p>
    <w:p w14:paraId="2B3EF4B2" w14:textId="77777777" w:rsidR="001A27F6" w:rsidRPr="00A4092E" w:rsidRDefault="00E93AC0">
      <w:pPr>
        <w:widowControl/>
        <w:spacing w:line="360" w:lineRule="auto"/>
        <w:ind w:left="1185"/>
        <w:jc w:val="both"/>
      </w:pPr>
      <w:r w:rsidRPr="00A4092E">
        <w:rPr>
          <w:rFonts w:ascii="Calibri" w:eastAsia="Calibri" w:hAnsi="Calibri" w:cs="Calibri"/>
        </w:rPr>
        <w:t>7.28.4.6.3 - Os dispositivos referentes às ações de equidade serão avaliados de forma sucessiva. Havendo desempate já no primeiro inciso, os demais não serão objeto de análise para classificação da licitante;</w:t>
      </w:r>
    </w:p>
    <w:p w14:paraId="2B3EF4B3" w14:textId="77777777" w:rsidR="001A27F6" w:rsidRPr="00A4092E" w:rsidRDefault="00E93AC0">
      <w:pPr>
        <w:widowControl/>
        <w:spacing w:line="360" w:lineRule="auto"/>
        <w:ind w:left="1185"/>
        <w:jc w:val="both"/>
      </w:pPr>
      <w:r w:rsidRPr="00A4092E">
        <w:rPr>
          <w:rFonts w:ascii="Calibri" w:eastAsia="Calibri" w:hAnsi="Calibri" w:cs="Calibri"/>
        </w:rPr>
        <w:lastRenderedPageBreak/>
        <w:t>7.28.4.6.4 - A Administração poderá solicitar documentos complementares e/ou realizar diligências.</w:t>
      </w:r>
    </w:p>
    <w:p w14:paraId="2B3EF4B4" w14:textId="77777777" w:rsidR="001A27F6" w:rsidRPr="00A4092E" w:rsidRDefault="00E93AC0">
      <w:pPr>
        <w:widowControl/>
        <w:spacing w:line="360" w:lineRule="auto"/>
        <w:jc w:val="both"/>
      </w:pPr>
      <w:r w:rsidRPr="00A4092E">
        <w:rPr>
          <w:rFonts w:ascii="Calibri" w:eastAsia="Calibri" w:hAnsi="Calibri" w:cs="Calibri"/>
        </w:rPr>
        <w:t>7.29. - Persistindo o empate, será assegurada preferência, sucessivamente, aos bens e serviços produzidos ou prestados por:</w:t>
      </w:r>
    </w:p>
    <w:p w14:paraId="2B3EF4B5" w14:textId="77777777" w:rsidR="001A27F6" w:rsidRPr="00A4092E" w:rsidRDefault="00E93AC0">
      <w:pPr>
        <w:widowControl/>
        <w:spacing w:line="360" w:lineRule="auto"/>
        <w:ind w:left="420"/>
        <w:jc w:val="both"/>
      </w:pPr>
      <w:r w:rsidRPr="00A4092E">
        <w:rPr>
          <w:rFonts w:ascii="Calibri" w:eastAsia="Calibri" w:hAnsi="Calibri" w:cs="Calibri"/>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B3EF4B6" w14:textId="77777777" w:rsidR="001A27F6" w:rsidRPr="00A4092E" w:rsidRDefault="00E93AC0">
      <w:pPr>
        <w:widowControl/>
        <w:spacing w:line="360" w:lineRule="auto"/>
        <w:ind w:left="420"/>
        <w:jc w:val="both"/>
      </w:pPr>
      <w:r w:rsidRPr="00A4092E">
        <w:rPr>
          <w:rFonts w:ascii="Calibri" w:eastAsia="Calibri" w:hAnsi="Calibri" w:cs="Calibri"/>
        </w:rPr>
        <w:t>7.29.2. - Empresas brasileiras;</w:t>
      </w:r>
    </w:p>
    <w:p w14:paraId="2B3EF4B7" w14:textId="77777777" w:rsidR="001A27F6" w:rsidRPr="00A4092E" w:rsidRDefault="00E93AC0">
      <w:pPr>
        <w:widowControl/>
        <w:spacing w:line="360" w:lineRule="auto"/>
        <w:ind w:left="420"/>
        <w:jc w:val="both"/>
      </w:pPr>
      <w:r w:rsidRPr="00A4092E">
        <w:rPr>
          <w:rFonts w:ascii="Calibri" w:eastAsia="Calibri" w:hAnsi="Calibri" w:cs="Calibri"/>
        </w:rPr>
        <w:t>7.29.3. - Empresas que invistam em pesquisa e no desenvolvimento de tecnologia no País;</w:t>
      </w:r>
    </w:p>
    <w:p w14:paraId="2B3EF4B8" w14:textId="77777777" w:rsidR="001A27F6" w:rsidRPr="00A4092E" w:rsidRDefault="00E93AC0">
      <w:pPr>
        <w:widowControl/>
        <w:spacing w:line="360" w:lineRule="auto"/>
        <w:ind w:left="420"/>
        <w:jc w:val="both"/>
      </w:pPr>
      <w:r w:rsidRPr="00A4092E">
        <w:rPr>
          <w:rFonts w:ascii="Calibri" w:eastAsia="Calibri" w:hAnsi="Calibri" w:cs="Calibri"/>
        </w:rPr>
        <w:t>7.29.4. - Empresas que comprovem a prática de mitigação, nos termos da Lei nº 12.187, de 29 de dezembro de 2009.</w:t>
      </w:r>
    </w:p>
    <w:p w14:paraId="2B3EF4B9" w14:textId="77777777" w:rsidR="001A27F6" w:rsidRPr="00A4092E" w:rsidRDefault="00E93AC0">
      <w:pPr>
        <w:widowControl/>
        <w:spacing w:line="360" w:lineRule="auto"/>
        <w:jc w:val="both"/>
      </w:pPr>
      <w:r w:rsidRPr="00A4092E">
        <w:rPr>
          <w:rFonts w:ascii="Calibri" w:eastAsia="Calibri" w:hAnsi="Calibri" w:cs="Calibri"/>
        </w:rPr>
        <w:t>7.30. - As regras previstas nos itens 7.28 e 7.29 não prejudicarão a aplicação do disposto no art. 44 da Lei Complementar nº 123, de 14 de dezembro de 2006.</w:t>
      </w:r>
    </w:p>
    <w:p w14:paraId="2B3EF4BA" w14:textId="77777777" w:rsidR="001A27F6" w:rsidRPr="00A4092E" w:rsidRDefault="00E93AC0">
      <w:pPr>
        <w:widowControl/>
        <w:spacing w:line="360" w:lineRule="auto"/>
        <w:jc w:val="both"/>
      </w:pPr>
      <w:r w:rsidRPr="00A4092E">
        <w:rPr>
          <w:rFonts w:ascii="Calibri" w:eastAsia="Calibri" w:hAnsi="Calibri" w:cs="Calibri"/>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3EF4BB" w14:textId="77777777" w:rsidR="001A27F6" w:rsidRPr="00A4092E" w:rsidRDefault="00E93AC0">
      <w:pPr>
        <w:widowControl/>
        <w:spacing w:after="165" w:line="360" w:lineRule="auto"/>
        <w:ind w:left="435"/>
        <w:jc w:val="both"/>
      </w:pPr>
      <w:r w:rsidRPr="00A4092E">
        <w:rPr>
          <w:rFonts w:ascii="Calibri" w:eastAsia="Calibri" w:hAnsi="Calibri" w:cs="Calibri"/>
        </w:rPr>
        <w:t>7.31.1. - A negociação será realizada por meio do sistema, podendo ser acompanhada pelos demais licitantes;</w:t>
      </w:r>
    </w:p>
    <w:p w14:paraId="2B3EF4BC" w14:textId="77777777" w:rsidR="001A27F6" w:rsidRPr="00A4092E" w:rsidRDefault="00E93AC0">
      <w:pPr>
        <w:widowControl/>
        <w:spacing w:after="165" w:line="360" w:lineRule="auto"/>
        <w:ind w:left="435"/>
        <w:jc w:val="both"/>
      </w:pPr>
      <w:r w:rsidRPr="00A4092E">
        <w:rPr>
          <w:rFonts w:ascii="Calibri" w:eastAsia="Calibri" w:hAnsi="Calibri" w:cs="Calibri"/>
        </w:rPr>
        <w:t xml:space="preserve">7.31.2. - </w:t>
      </w:r>
      <w:r w:rsidRPr="00A4092E">
        <w:rPr>
          <w:rFonts w:ascii="Calibri" w:eastAsia="Calibri" w:hAnsi="Calibri" w:cs="Calibri"/>
          <w:b/>
        </w:rPr>
        <w:t>O pregoeiro solicitará</w:t>
      </w:r>
      <w:r w:rsidRPr="00A4092E">
        <w:rPr>
          <w:rFonts w:ascii="Calibri" w:eastAsia="Calibri" w:hAnsi="Calibri" w:cs="Calibri"/>
        </w:rPr>
        <w:t xml:space="preserve"> ao licitante </w:t>
      </w:r>
      <w:proofErr w:type="gramStart"/>
      <w:r w:rsidRPr="00A4092E">
        <w:rPr>
          <w:rFonts w:ascii="Calibri" w:eastAsia="Calibri" w:hAnsi="Calibri" w:cs="Calibri"/>
        </w:rPr>
        <w:t>melhor</w:t>
      </w:r>
      <w:proofErr w:type="gramEnd"/>
      <w:r w:rsidRPr="00A4092E">
        <w:rPr>
          <w:rFonts w:ascii="Calibri" w:eastAsia="Calibri" w:hAnsi="Calibri" w:cs="Calibri"/>
        </w:rPr>
        <w:t xml:space="preserve"> classificado que, no prazo máximo de </w:t>
      </w:r>
      <w:r w:rsidRPr="00A4092E">
        <w:rPr>
          <w:rFonts w:ascii="Calibri" w:eastAsia="Calibri" w:hAnsi="Calibri" w:cs="Calibri"/>
          <w:b/>
        </w:rPr>
        <w:t xml:space="preserve">2 (duas) horas, </w:t>
      </w:r>
      <w:r w:rsidRPr="00A4092E">
        <w:rPr>
          <w:rFonts w:ascii="Calibri" w:eastAsia="Calibri" w:hAnsi="Calibri" w:cs="Calibri"/>
        </w:rPr>
        <w:t xml:space="preserve">prorrogáveis por até </w:t>
      </w:r>
      <w:r w:rsidRPr="00A4092E">
        <w:rPr>
          <w:rFonts w:ascii="Calibri" w:eastAsia="Calibri" w:hAnsi="Calibri" w:cs="Calibri"/>
          <w:b/>
        </w:rPr>
        <w:t xml:space="preserve">60 (sessenta) minutos, </w:t>
      </w:r>
      <w:r w:rsidRPr="00A4092E">
        <w:rPr>
          <w:rFonts w:ascii="Calibri" w:eastAsia="Calibri" w:hAnsi="Calibri" w:cs="Calibri"/>
        </w:rPr>
        <w:t>o envio da proposta atualizada ao último lance ofertado após a negociação realizada, acompanhada, se for o caso, dos documentos complementares, quando necessários à confirmação daqueles exigidos neste Edital e já apresentados.</w:t>
      </w:r>
    </w:p>
    <w:p w14:paraId="2B3EF4BD" w14:textId="77777777" w:rsidR="001A27F6" w:rsidRPr="00A4092E" w:rsidRDefault="00E93AC0">
      <w:pPr>
        <w:widowControl/>
        <w:spacing w:line="360" w:lineRule="auto"/>
        <w:jc w:val="both"/>
      </w:pPr>
      <w:r w:rsidRPr="00A4092E">
        <w:rPr>
          <w:rFonts w:ascii="Calibri" w:eastAsia="Calibri" w:hAnsi="Calibri" w:cs="Calibri"/>
        </w:rPr>
        <w:t>7.32. - Após a negociação do preço, o Pregoeiro iniciará a fase de aceitação e julgamento da proposta.</w:t>
      </w:r>
    </w:p>
    <w:p w14:paraId="2B3EF4BE" w14:textId="77777777" w:rsidR="001A27F6" w:rsidRPr="00A4092E" w:rsidRDefault="00E93AC0">
      <w:pPr>
        <w:widowControl/>
        <w:spacing w:line="360" w:lineRule="auto"/>
        <w:jc w:val="both"/>
      </w:pPr>
      <w:r w:rsidRPr="00A4092E">
        <w:rPr>
          <w:rFonts w:ascii="Calibri" w:eastAsia="Calibri" w:hAnsi="Calibri" w:cs="Calibri"/>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2B3EF4BF" w14:textId="77777777" w:rsidR="001A27F6" w:rsidRPr="00A4092E" w:rsidRDefault="00E93AC0">
      <w:pPr>
        <w:widowControl/>
        <w:spacing w:line="360" w:lineRule="auto"/>
        <w:ind w:left="435"/>
        <w:jc w:val="both"/>
      </w:pPr>
      <w:r w:rsidRPr="00A4092E">
        <w:rPr>
          <w:rFonts w:ascii="Calibri" w:eastAsia="Calibri" w:hAnsi="Calibri" w:cs="Calibri"/>
        </w:rPr>
        <w:t>7.33.1. - Nesta situação, a proposta beneficiada pela aplicação da margem de preferência tornar-se-á a proposta classificada em primeiro lugar.</w:t>
      </w:r>
    </w:p>
    <w:p w14:paraId="2B3EF4C0" w14:textId="77777777" w:rsidR="001A27F6" w:rsidRPr="00A4092E" w:rsidRDefault="001A27F6">
      <w:pPr>
        <w:widowControl/>
        <w:ind w:left="570"/>
        <w:jc w:val="both"/>
      </w:pPr>
    </w:p>
    <w:p w14:paraId="2B3EF4C1" w14:textId="77777777" w:rsidR="001A27F6" w:rsidRPr="00A4092E" w:rsidRDefault="00E93AC0">
      <w:pPr>
        <w:widowControl/>
      </w:pPr>
      <w:r w:rsidRPr="00A4092E">
        <w:rPr>
          <w:rFonts w:ascii="Calibri" w:eastAsia="Calibri" w:hAnsi="Calibri" w:cs="Calibri"/>
          <w:b/>
          <w:sz w:val="24"/>
        </w:rPr>
        <w:t>8 - DA ACEITABILIDADE DA PROPOSTA VENCEDORA</w:t>
      </w:r>
    </w:p>
    <w:p w14:paraId="2B3EF4C2" w14:textId="77777777" w:rsidR="001A27F6" w:rsidRPr="00A4092E" w:rsidRDefault="00E93AC0">
      <w:pPr>
        <w:widowControl/>
        <w:spacing w:line="360" w:lineRule="auto"/>
        <w:jc w:val="both"/>
      </w:pPr>
      <w:r w:rsidRPr="00A4092E">
        <w:rPr>
          <w:rFonts w:ascii="Calibri" w:eastAsia="Calibri" w:hAnsi="Calibri" w:cs="Calibri"/>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2B3EF4C3" w14:textId="77777777" w:rsidR="001A27F6" w:rsidRPr="00A4092E" w:rsidRDefault="00E93AC0">
      <w:pPr>
        <w:widowControl/>
        <w:spacing w:line="360" w:lineRule="auto"/>
        <w:jc w:val="both"/>
      </w:pPr>
      <w:r w:rsidRPr="00A4092E">
        <w:rPr>
          <w:rFonts w:ascii="Calibri" w:eastAsia="Calibri" w:hAnsi="Calibri" w:cs="Calibri"/>
        </w:rPr>
        <w:lastRenderedPageBreak/>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B3EF4C4" w14:textId="77777777" w:rsidR="001A27F6" w:rsidRPr="00A4092E" w:rsidRDefault="00E93AC0">
      <w:pPr>
        <w:widowControl/>
        <w:spacing w:line="360" w:lineRule="auto"/>
        <w:jc w:val="both"/>
      </w:pPr>
      <w:r w:rsidRPr="00A4092E">
        <w:rPr>
          <w:rFonts w:ascii="Calibri" w:eastAsia="Calibri" w:hAnsi="Calibri" w:cs="Calibri"/>
        </w:rPr>
        <w:t>8.3. - Será desclassificada a proposta ou o lance vencedor, que apresentar preço final superior ao preço máximo fixado (Acórdão nº 1455/2018 -TCU - Plenário), ou que apresentar preço manifestamente inexequível.</w:t>
      </w:r>
    </w:p>
    <w:p w14:paraId="2B3EF4C5" w14:textId="77777777" w:rsidR="001A27F6" w:rsidRPr="00A4092E" w:rsidRDefault="00E93AC0">
      <w:pPr>
        <w:widowControl/>
        <w:spacing w:after="165" w:line="360" w:lineRule="auto"/>
        <w:ind w:left="420"/>
        <w:jc w:val="both"/>
      </w:pPr>
      <w:r w:rsidRPr="00A4092E">
        <w:rPr>
          <w:rFonts w:ascii="Calibri" w:eastAsia="Calibri" w:hAnsi="Calibri" w:cs="Calibri"/>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B3EF4C6" w14:textId="77777777" w:rsidR="001A27F6" w:rsidRPr="00A4092E" w:rsidRDefault="00E93AC0">
      <w:pPr>
        <w:widowControl/>
        <w:spacing w:line="360" w:lineRule="auto"/>
        <w:jc w:val="both"/>
      </w:pPr>
      <w:r w:rsidRPr="00A4092E">
        <w:rPr>
          <w:rFonts w:ascii="Calibri" w:eastAsia="Calibri" w:hAnsi="Calibri" w:cs="Calibri"/>
        </w:rPr>
        <w:t>8.4. - Qualquer interessado poderá requerer que se realizem diligências para aferir a exequibilidade e a legalidade das propostas, devendo apresentar as provas ou os indícios que fundamentam a suspeita.</w:t>
      </w:r>
    </w:p>
    <w:p w14:paraId="2B3EF4C7" w14:textId="77777777" w:rsidR="001A27F6" w:rsidRPr="00A4092E" w:rsidRDefault="00E93AC0">
      <w:pPr>
        <w:widowControl/>
        <w:spacing w:line="360" w:lineRule="auto"/>
        <w:jc w:val="both"/>
      </w:pPr>
      <w:r w:rsidRPr="00A4092E">
        <w:rPr>
          <w:rFonts w:ascii="Calibri" w:eastAsia="Calibri" w:hAnsi="Calibri" w:cs="Calibri"/>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B3EF4C8" w14:textId="77777777" w:rsidR="001A27F6" w:rsidRPr="00A4092E" w:rsidRDefault="00E93AC0">
      <w:pPr>
        <w:widowControl/>
        <w:spacing w:line="360" w:lineRule="auto"/>
        <w:jc w:val="both"/>
      </w:pPr>
      <w:r w:rsidRPr="00A4092E">
        <w:rPr>
          <w:rFonts w:ascii="Calibri" w:eastAsia="Calibri" w:hAnsi="Calibri" w:cs="Calibri"/>
          <w:b/>
        </w:rPr>
        <w:t>8.6. - O Pregoeiro poderá convocar o licitante para enviar documento digital complementar, via plataforma ou por e-mail em caso excepcional, no prazo de 3 (três) horas, sob pena de não aceitação da proposta.</w:t>
      </w:r>
    </w:p>
    <w:p w14:paraId="2B3EF4C9" w14:textId="77777777" w:rsidR="001A27F6" w:rsidRPr="00A4092E" w:rsidRDefault="00E93AC0">
      <w:pPr>
        <w:widowControl/>
        <w:spacing w:line="360" w:lineRule="auto"/>
        <w:jc w:val="both"/>
      </w:pPr>
      <w:r w:rsidRPr="00A4092E">
        <w:rPr>
          <w:rFonts w:ascii="Calibri" w:eastAsia="Calibri" w:hAnsi="Calibri" w:cs="Calibri"/>
        </w:rPr>
        <w:t>8.7. - O prazo estabelecido poderá ser prorrogado pelo Pregoeiro por solicitação escrita e justificada do licitante, formulada antes de findo o prazo, e formalmente aceita pelo Pregoeiro.</w:t>
      </w:r>
    </w:p>
    <w:p w14:paraId="2B3EF4CA" w14:textId="77777777" w:rsidR="001A27F6" w:rsidRPr="00A4092E" w:rsidRDefault="00E93AC0">
      <w:pPr>
        <w:widowControl/>
        <w:spacing w:after="165" w:line="360" w:lineRule="auto"/>
        <w:ind w:left="420"/>
        <w:jc w:val="both"/>
      </w:pPr>
      <w:r w:rsidRPr="00A4092E">
        <w:rPr>
          <w:rFonts w:ascii="Calibri" w:eastAsia="Calibri" w:hAnsi="Calibri" w:cs="Calibri"/>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B3EF4CB" w14:textId="77777777" w:rsidR="001A27F6" w:rsidRPr="00A4092E" w:rsidRDefault="00E93AC0">
      <w:pPr>
        <w:widowControl/>
        <w:spacing w:after="165" w:line="360" w:lineRule="auto"/>
        <w:ind w:left="435"/>
        <w:jc w:val="both"/>
      </w:pPr>
      <w:r w:rsidRPr="00A4092E">
        <w:rPr>
          <w:rFonts w:ascii="Calibri" w:eastAsia="Calibri" w:hAnsi="Calibri" w:cs="Calibri"/>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Pr="00A4092E">
        <w:rPr>
          <w:rFonts w:ascii="Calibri" w:eastAsia="Calibri" w:hAnsi="Calibri" w:cs="Calibri"/>
          <w:b/>
        </w:rPr>
        <w:t>05 (cinco) dias</w:t>
      </w:r>
      <w:r w:rsidRPr="00A4092E">
        <w:rPr>
          <w:rFonts w:ascii="Calibri" w:eastAsia="Calibri" w:hAnsi="Calibri" w:cs="Calibri"/>
        </w:rPr>
        <w:t xml:space="preserve"> úteis contados da solicitação.</w:t>
      </w:r>
    </w:p>
    <w:p w14:paraId="2B3EF4CC" w14:textId="77777777" w:rsidR="001A27F6" w:rsidRPr="00A4092E" w:rsidRDefault="00E93AC0">
      <w:pPr>
        <w:widowControl/>
        <w:ind w:left="1140"/>
        <w:jc w:val="both"/>
      </w:pPr>
      <w:r w:rsidRPr="00A4092E">
        <w:rPr>
          <w:rFonts w:ascii="Calibri" w:eastAsia="Calibri" w:hAnsi="Calibri" w:cs="Calibri"/>
        </w:rPr>
        <w:t>8.7.2.1. - Por meio de mensagem no sistema, será divulgado o local e horário de realização do procedimento para a avaliação das amostras, cuja presença será facultada a todos os interessados, incluindo os demais licitantes;</w:t>
      </w:r>
    </w:p>
    <w:p w14:paraId="2B3EF4CD" w14:textId="77777777" w:rsidR="001A27F6" w:rsidRPr="00A4092E" w:rsidRDefault="00E93AC0">
      <w:pPr>
        <w:widowControl/>
        <w:ind w:left="1140"/>
        <w:jc w:val="both"/>
      </w:pPr>
      <w:r w:rsidRPr="00A4092E">
        <w:rPr>
          <w:rFonts w:ascii="Calibri" w:eastAsia="Calibri" w:hAnsi="Calibri" w:cs="Calibri"/>
        </w:rPr>
        <w:t>8.7.2.2. - Os resultados das avaliações serão divulgados por meio de mensagem no sistema;</w:t>
      </w:r>
    </w:p>
    <w:p w14:paraId="2B3EF4CE" w14:textId="77777777" w:rsidR="001A27F6" w:rsidRPr="00A4092E" w:rsidRDefault="00E93AC0">
      <w:pPr>
        <w:widowControl/>
        <w:ind w:left="1140"/>
        <w:jc w:val="both"/>
      </w:pPr>
      <w:r w:rsidRPr="00A4092E">
        <w:rPr>
          <w:rFonts w:ascii="Calibri" w:eastAsia="Calibri" w:hAnsi="Calibri" w:cs="Calibri"/>
        </w:rPr>
        <w:t>8.7.2.3. - Serão avaliados os aspectos e padrões mínimos de aceitabilidade, de acordo com o Termo de referência;</w:t>
      </w:r>
    </w:p>
    <w:p w14:paraId="2B3EF4CF" w14:textId="77777777" w:rsidR="001A27F6" w:rsidRPr="00A4092E" w:rsidRDefault="00E93AC0">
      <w:pPr>
        <w:widowControl/>
        <w:ind w:left="1140"/>
        <w:jc w:val="both"/>
      </w:pPr>
      <w:r w:rsidRPr="00A4092E">
        <w:rPr>
          <w:rFonts w:ascii="Calibri" w:eastAsia="Calibri" w:hAnsi="Calibri" w:cs="Calibri"/>
        </w:rPr>
        <w:t>8.7.2.4. - No caso de não haver entrega da amostra ou ocorrer atraso na entrega, sem justificativa aceita pelo Pregoeiro, ou havendo entrega de amostra fora das especificações previstas neste Edital, a proposta do licitante será recusada;</w:t>
      </w:r>
    </w:p>
    <w:p w14:paraId="2B3EF4D0" w14:textId="77777777" w:rsidR="001A27F6" w:rsidRPr="00A4092E" w:rsidRDefault="00E93AC0">
      <w:pPr>
        <w:widowControl/>
        <w:ind w:left="1140"/>
        <w:jc w:val="both"/>
      </w:pPr>
      <w:r w:rsidRPr="00A4092E">
        <w:rPr>
          <w:rFonts w:ascii="Calibri" w:eastAsia="Calibri" w:hAnsi="Calibri" w:cs="Calibri"/>
        </w:rPr>
        <w:lastRenderedPageBreak/>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2B3EF4D1" w14:textId="77777777" w:rsidR="001A27F6" w:rsidRPr="00A4092E" w:rsidRDefault="00E93AC0">
      <w:pPr>
        <w:widowControl/>
        <w:ind w:left="1140"/>
        <w:jc w:val="both"/>
      </w:pPr>
      <w:r w:rsidRPr="00A4092E">
        <w:rPr>
          <w:rFonts w:ascii="Calibri" w:eastAsia="Calibri" w:hAnsi="Calibri" w:cs="Calibri"/>
        </w:rPr>
        <w:t>8.7.2.6. - Os exemplares colocados à disposição da Administração serão tratados como protótipos, podendo ser manuseados e desmontados pela equipe técnica responsável pela análise, não gerando direito a ressarcimento;</w:t>
      </w:r>
    </w:p>
    <w:p w14:paraId="2B3EF4D2" w14:textId="77777777" w:rsidR="001A27F6" w:rsidRPr="00A4092E" w:rsidRDefault="00E93AC0">
      <w:pPr>
        <w:widowControl/>
        <w:ind w:left="1140"/>
        <w:jc w:val="both"/>
      </w:pPr>
      <w:r w:rsidRPr="00A4092E">
        <w:rPr>
          <w:rFonts w:ascii="Calibri" w:eastAsia="Calibri" w:hAnsi="Calibri" w:cs="Calibri"/>
        </w:rPr>
        <w:t xml:space="preserve">8.7.2.7. - Após a divulgação do </w:t>
      </w:r>
      <w:proofErr w:type="gramStart"/>
      <w:r w:rsidRPr="00A4092E">
        <w:rPr>
          <w:rFonts w:ascii="Calibri" w:eastAsia="Calibri" w:hAnsi="Calibri" w:cs="Calibri"/>
        </w:rPr>
        <w:t>resultado final</w:t>
      </w:r>
      <w:proofErr w:type="gramEnd"/>
      <w:r w:rsidRPr="00A4092E">
        <w:rPr>
          <w:rFonts w:ascii="Calibri" w:eastAsia="Calibri" w:hAnsi="Calibri" w:cs="Calibri"/>
        </w:rPr>
        <w:t xml:space="preserve"> da licitação, as amostras entregues deverão ser recolhidas pelos licitantes no prazo de </w:t>
      </w:r>
      <w:r w:rsidRPr="00A4092E">
        <w:rPr>
          <w:rFonts w:ascii="Calibri" w:eastAsia="Calibri" w:hAnsi="Calibri" w:cs="Calibri"/>
          <w:b/>
        </w:rPr>
        <w:t>15 (quinze) dias</w:t>
      </w:r>
      <w:r w:rsidRPr="00A4092E">
        <w:rPr>
          <w:rFonts w:ascii="Calibri" w:eastAsia="Calibri" w:hAnsi="Calibri" w:cs="Calibri"/>
        </w:rPr>
        <w:t>, após o qual poderão ser descartadas pela Administração, sem direito a ressarcimento;</w:t>
      </w:r>
    </w:p>
    <w:p w14:paraId="2B3EF4D3" w14:textId="77777777" w:rsidR="001A27F6" w:rsidRPr="00A4092E" w:rsidRDefault="00E93AC0">
      <w:pPr>
        <w:widowControl/>
        <w:ind w:left="1140"/>
        <w:jc w:val="both"/>
      </w:pPr>
      <w:r w:rsidRPr="00A4092E">
        <w:rPr>
          <w:rFonts w:ascii="Calibri" w:eastAsia="Calibri" w:hAnsi="Calibri" w:cs="Calibri"/>
        </w:rPr>
        <w:t>8.7.2.8. - Os licitantes deverão colocar à disposição da Administração todas as condições indispensáveis à realização de testes e fornecer, sem ônus, os manuais impressos em língua portuguesa, necessários ao seu perfeito manuseio, quando for.</w:t>
      </w:r>
    </w:p>
    <w:p w14:paraId="2B3EF4D4" w14:textId="77777777" w:rsidR="001A27F6" w:rsidRPr="00A4092E" w:rsidRDefault="001A27F6">
      <w:pPr>
        <w:widowControl/>
        <w:ind w:left="1140"/>
        <w:jc w:val="both"/>
      </w:pPr>
    </w:p>
    <w:p w14:paraId="2B3EF4D5" w14:textId="77777777" w:rsidR="001A27F6" w:rsidRPr="00A4092E" w:rsidRDefault="00E93AC0">
      <w:pPr>
        <w:widowControl/>
        <w:spacing w:line="360" w:lineRule="auto"/>
        <w:jc w:val="both"/>
      </w:pPr>
      <w:r w:rsidRPr="00A4092E">
        <w:rPr>
          <w:rFonts w:ascii="Calibri" w:eastAsia="Calibri" w:hAnsi="Calibri" w:cs="Calibri"/>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2B3EF4D6" w14:textId="77777777" w:rsidR="001A27F6" w:rsidRPr="00A4092E" w:rsidRDefault="00E93AC0">
      <w:pPr>
        <w:widowControl/>
        <w:spacing w:line="360" w:lineRule="auto"/>
        <w:jc w:val="both"/>
      </w:pPr>
      <w:r w:rsidRPr="00A4092E">
        <w:rPr>
          <w:rFonts w:ascii="Calibri" w:eastAsia="Calibri" w:hAnsi="Calibri" w:cs="Calibri"/>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B3EF4D7" w14:textId="77777777" w:rsidR="001A27F6" w:rsidRPr="00A4092E" w:rsidRDefault="00E93AC0">
      <w:pPr>
        <w:widowControl/>
        <w:spacing w:after="165" w:line="360" w:lineRule="auto"/>
        <w:ind w:left="435" w:hanging="15"/>
        <w:jc w:val="both"/>
      </w:pPr>
      <w:r w:rsidRPr="00A4092E">
        <w:rPr>
          <w:rFonts w:ascii="Calibri" w:eastAsia="Calibri" w:hAnsi="Calibri" w:cs="Calibri"/>
        </w:rPr>
        <w:t>8.9.1 - Nessa hipótese, bem como em caso de inabilitação do licitante, as propostas serão reclassificadas, para fins de nova aplicação da margem de preferência.</w:t>
      </w:r>
    </w:p>
    <w:p w14:paraId="2B3EF4D8" w14:textId="77777777" w:rsidR="001A27F6" w:rsidRPr="00A4092E" w:rsidRDefault="00E93AC0">
      <w:pPr>
        <w:widowControl/>
        <w:spacing w:line="360" w:lineRule="auto"/>
        <w:jc w:val="both"/>
      </w:pPr>
      <w:r w:rsidRPr="00A4092E">
        <w:rPr>
          <w:rFonts w:ascii="Calibri" w:eastAsia="Calibri" w:hAnsi="Calibri" w:cs="Calibri"/>
        </w:rPr>
        <w:t>8.10. - Se a proposta ou lance vencedor for desclassificado, o Pregoeiro examinará a proposta ou lance subsequente, e, assim sucessivamente, na ordem de classificação.</w:t>
      </w:r>
    </w:p>
    <w:p w14:paraId="2B3EF4D9" w14:textId="77777777" w:rsidR="001A27F6" w:rsidRPr="00A4092E" w:rsidRDefault="00E93AC0">
      <w:pPr>
        <w:widowControl/>
        <w:spacing w:line="360" w:lineRule="auto"/>
        <w:jc w:val="both"/>
      </w:pPr>
      <w:r w:rsidRPr="00A4092E">
        <w:rPr>
          <w:rFonts w:ascii="Calibri" w:eastAsia="Calibri" w:hAnsi="Calibri" w:cs="Calibri"/>
        </w:rPr>
        <w:t>8.11. - Havendo necessidade, o Pregoeiro suspenderá a sessão, informando no “</w:t>
      </w:r>
      <w:r w:rsidRPr="00A4092E">
        <w:rPr>
          <w:rFonts w:ascii="Calibri" w:eastAsia="Calibri" w:hAnsi="Calibri" w:cs="Calibri"/>
          <w:i/>
        </w:rPr>
        <w:t>chat</w:t>
      </w:r>
      <w:r w:rsidRPr="00A4092E">
        <w:rPr>
          <w:rFonts w:ascii="Calibri" w:eastAsia="Calibri" w:hAnsi="Calibri" w:cs="Calibri"/>
        </w:rPr>
        <w:t>” a nova data e horário para a sua continuidade.</w:t>
      </w:r>
    </w:p>
    <w:p w14:paraId="2B3EF4DA" w14:textId="77777777" w:rsidR="001A27F6" w:rsidRPr="00A4092E" w:rsidRDefault="00E93AC0">
      <w:pPr>
        <w:widowControl/>
        <w:spacing w:line="360" w:lineRule="auto"/>
        <w:jc w:val="both"/>
      </w:pPr>
      <w:r w:rsidRPr="00A4092E">
        <w:rPr>
          <w:rFonts w:ascii="Calibri" w:eastAsia="Calibri" w:hAnsi="Calibri" w:cs="Calibri"/>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2B3EF4DB" w14:textId="77777777" w:rsidR="001A27F6" w:rsidRPr="00A4092E" w:rsidRDefault="00E93AC0">
      <w:pPr>
        <w:widowControl/>
        <w:spacing w:after="165" w:line="360" w:lineRule="auto"/>
        <w:ind w:left="435"/>
        <w:jc w:val="both"/>
      </w:pPr>
      <w:r w:rsidRPr="00A4092E">
        <w:rPr>
          <w:rFonts w:ascii="Calibri" w:eastAsia="Calibri" w:hAnsi="Calibri" w:cs="Calibri"/>
        </w:rPr>
        <w:t>8.12.1. - Também nas hipóteses em que o Pregoeiro não aceitar a proposta e passar à subsequente, poderá negociar com o licitante para que seja obtido preço melhor;</w:t>
      </w:r>
    </w:p>
    <w:p w14:paraId="2B3EF4DC" w14:textId="77777777" w:rsidR="001A27F6" w:rsidRPr="00A4092E" w:rsidRDefault="00E93AC0">
      <w:pPr>
        <w:widowControl/>
        <w:spacing w:after="165" w:line="360" w:lineRule="auto"/>
        <w:ind w:left="435"/>
        <w:jc w:val="both"/>
      </w:pPr>
      <w:r w:rsidRPr="00A4092E">
        <w:rPr>
          <w:rFonts w:ascii="Calibri" w:eastAsia="Calibri" w:hAnsi="Calibri" w:cs="Calibri"/>
        </w:rPr>
        <w:t>8.12.2. - A negociação será realizada por meio do sistema, podendo ser acompanhada pelos demais licitantes.</w:t>
      </w:r>
    </w:p>
    <w:p w14:paraId="2B3EF4DD" w14:textId="77777777" w:rsidR="001A27F6" w:rsidRPr="00A4092E" w:rsidRDefault="00E93AC0">
      <w:pPr>
        <w:widowControl/>
        <w:spacing w:line="360" w:lineRule="auto"/>
        <w:jc w:val="both"/>
      </w:pPr>
      <w:r w:rsidRPr="00A4092E">
        <w:rPr>
          <w:rFonts w:ascii="Calibri" w:eastAsia="Calibri" w:hAnsi="Calibri" w:cs="Calibri"/>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B3EF4DE" w14:textId="77777777" w:rsidR="001A27F6" w:rsidRPr="00A4092E" w:rsidRDefault="00E93AC0">
      <w:pPr>
        <w:widowControl/>
        <w:spacing w:line="360" w:lineRule="auto"/>
        <w:jc w:val="both"/>
      </w:pPr>
      <w:r w:rsidRPr="00A4092E">
        <w:rPr>
          <w:rFonts w:ascii="Calibri" w:eastAsia="Calibri" w:hAnsi="Calibri" w:cs="Calibri"/>
        </w:rPr>
        <w:lastRenderedPageBreak/>
        <w:t>8.14. - Encerrada a análise quanto à aceitação da proposta, o pregoeiro verificará a habilitação do licitante, observado o disposto neste Edital.</w:t>
      </w:r>
    </w:p>
    <w:p w14:paraId="2B3EF4DF" w14:textId="77777777" w:rsidR="001A27F6" w:rsidRPr="00A4092E" w:rsidRDefault="001A27F6">
      <w:pPr>
        <w:widowControl/>
        <w:ind w:left="285"/>
        <w:jc w:val="both"/>
      </w:pPr>
    </w:p>
    <w:p w14:paraId="2B3EF4E0" w14:textId="77777777" w:rsidR="001A27F6" w:rsidRPr="00A4092E" w:rsidRDefault="00E93AC0">
      <w:pPr>
        <w:widowControl/>
        <w:spacing w:line="360" w:lineRule="auto"/>
      </w:pPr>
      <w:r w:rsidRPr="00A4092E">
        <w:rPr>
          <w:rFonts w:ascii="Calibri" w:eastAsia="Calibri" w:hAnsi="Calibri" w:cs="Calibri"/>
          <w:b/>
          <w:sz w:val="24"/>
        </w:rPr>
        <w:t>9 - DA PRIORIDADE REGIONAL</w:t>
      </w:r>
    </w:p>
    <w:p w14:paraId="2B3EF4E1" w14:textId="77777777" w:rsidR="001A27F6" w:rsidRPr="00A4092E" w:rsidRDefault="00E93AC0">
      <w:pPr>
        <w:widowControl/>
        <w:spacing w:line="300" w:lineRule="atLeast"/>
        <w:jc w:val="both"/>
      </w:pPr>
      <w:r w:rsidRPr="00A4092E">
        <w:rPr>
          <w:rFonts w:ascii="Calibri" w:eastAsia="Calibri" w:hAnsi="Calibri" w:cs="Calibri"/>
          <w:b/>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A4092E">
        <w:rPr>
          <w:rFonts w:ascii="Calibri" w:eastAsia="Calibri" w:hAnsi="Calibri" w:cs="Calibri"/>
          <w:b/>
        </w:rPr>
        <w:t>Art</w:t>
      </w:r>
      <w:proofErr w:type="spellEnd"/>
      <w:r w:rsidRPr="00A4092E">
        <w:rPr>
          <w:rFonts w:ascii="Calibri" w:eastAsia="Calibri" w:hAnsi="Calibri" w:cs="Calibri"/>
          <w:b/>
        </w:rPr>
        <w:t xml:space="preserve"> 10º, inciso I, II e III da Lei Municipal 794/2015 para a Microempresa e Empresa de Pequeno Porte:</w:t>
      </w:r>
    </w:p>
    <w:p w14:paraId="2B3EF4E2" w14:textId="77777777" w:rsidR="001A27F6" w:rsidRPr="00A4092E" w:rsidRDefault="001A27F6">
      <w:pPr>
        <w:widowControl/>
        <w:spacing w:line="300" w:lineRule="atLeast"/>
        <w:jc w:val="both"/>
      </w:pPr>
    </w:p>
    <w:p w14:paraId="2B3EF4E3" w14:textId="77777777" w:rsidR="001A27F6" w:rsidRPr="00A4092E" w:rsidRDefault="00E93AC0">
      <w:pPr>
        <w:widowControl/>
        <w:spacing w:line="360" w:lineRule="auto"/>
        <w:ind w:left="285"/>
        <w:jc w:val="both"/>
      </w:pPr>
      <w:r w:rsidRPr="00A4092E">
        <w:rPr>
          <w:rFonts w:ascii="Calibri" w:eastAsia="Calibri" w:hAnsi="Calibri" w:cs="Calibri"/>
          <w:b/>
        </w:rPr>
        <w:t>Artigo 08º</w:t>
      </w:r>
      <w:r w:rsidRPr="00A4092E">
        <w:rPr>
          <w:rFonts w:ascii="Calibri" w:eastAsia="Calibri" w:hAnsi="Calibri" w:cs="Calibri"/>
        </w:rPr>
        <w:t xml:space="preserve"> - O Município deverá estabelecer, em certames para aquisição de bens natureza divisível, cota de até 25% (vinte e cinco por cento) do objeto para a contratação de microempresas e empresas de pequeno porte.</w:t>
      </w:r>
    </w:p>
    <w:p w14:paraId="2B3EF4E4" w14:textId="77777777" w:rsidR="001A27F6" w:rsidRPr="00A4092E" w:rsidRDefault="00E93AC0">
      <w:pPr>
        <w:widowControl/>
        <w:spacing w:line="360" w:lineRule="auto"/>
        <w:ind w:left="285"/>
        <w:jc w:val="both"/>
      </w:pPr>
      <w:r w:rsidRPr="00A4092E">
        <w:rPr>
          <w:rFonts w:ascii="Calibri" w:eastAsia="Calibri" w:hAnsi="Calibri" w:cs="Calibri"/>
          <w:b/>
        </w:rPr>
        <w:t>Artigo 09º</w:t>
      </w:r>
      <w:r w:rsidRPr="00A4092E">
        <w:rPr>
          <w:rFonts w:ascii="Calibri" w:eastAsia="Calibri" w:hAnsi="Calibri" w:cs="Calibri"/>
        </w:rPr>
        <w:t xml:space="preserve"> - O Município deverá realizar processo licitatório destinado exclusivamente à participação de microempresas e empresas de pequeno porte nos itens de contratação cujo valor seja de até R$ 80.000,00 (oitenta mil reais).</w:t>
      </w:r>
    </w:p>
    <w:p w14:paraId="2B3EF4E5" w14:textId="77777777" w:rsidR="001A27F6" w:rsidRPr="00A4092E" w:rsidRDefault="00E93AC0">
      <w:pPr>
        <w:widowControl/>
        <w:spacing w:line="360" w:lineRule="auto"/>
        <w:ind w:left="855"/>
        <w:jc w:val="both"/>
      </w:pPr>
      <w:r w:rsidRPr="00A4092E">
        <w:rPr>
          <w:rFonts w:ascii="Calibri" w:eastAsia="Calibri" w:hAnsi="Calibri" w:cs="Calibri"/>
          <w:b/>
        </w:rPr>
        <w:t>§1º</w:t>
      </w:r>
      <w:r w:rsidRPr="00A4092E">
        <w:rPr>
          <w:rFonts w:ascii="Calibri" w:eastAsia="Calibri" w:hAnsi="Calibri" w:cs="Calibri"/>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sidRPr="00A4092E">
        <w:rPr>
          <w:rFonts w:ascii="Calibri" w:eastAsia="Calibri" w:hAnsi="Calibri" w:cs="Calibri"/>
        </w:rPr>
        <w:t>lbaiti</w:t>
      </w:r>
      <w:proofErr w:type="spellEnd"/>
      <w:r w:rsidRPr="00A4092E">
        <w:rPr>
          <w:rFonts w:ascii="Calibri" w:eastAsia="Calibri" w:hAnsi="Calibri" w:cs="Calibri"/>
        </w:rPr>
        <w:t xml:space="preserve">, Jaboti, Japira, Pinhalão e </w:t>
      </w:r>
      <w:proofErr w:type="spellStart"/>
      <w:r w:rsidRPr="00A4092E">
        <w:rPr>
          <w:rFonts w:ascii="Calibri" w:eastAsia="Calibri" w:hAnsi="Calibri" w:cs="Calibri"/>
        </w:rPr>
        <w:t>Sapopema</w:t>
      </w:r>
      <w:proofErr w:type="spellEnd"/>
      <w:r w:rsidRPr="00A4092E">
        <w:rPr>
          <w:rFonts w:ascii="Calibri" w:eastAsia="Calibri" w:hAnsi="Calibri" w:cs="Calibri"/>
        </w:rPr>
        <w:t>, de acordo com classificação oficial do IBGE.</w:t>
      </w:r>
    </w:p>
    <w:p w14:paraId="2B3EF4E6" w14:textId="77777777" w:rsidR="001A27F6" w:rsidRPr="00A4092E" w:rsidRDefault="001A27F6">
      <w:pPr>
        <w:widowControl/>
        <w:spacing w:line="360" w:lineRule="auto"/>
        <w:ind w:left="855"/>
        <w:jc w:val="both"/>
      </w:pPr>
    </w:p>
    <w:p w14:paraId="2B3EF4E7" w14:textId="77777777" w:rsidR="001A27F6" w:rsidRPr="00A4092E" w:rsidRDefault="00E93AC0">
      <w:pPr>
        <w:widowControl/>
        <w:spacing w:line="360" w:lineRule="auto"/>
        <w:ind w:left="285"/>
        <w:jc w:val="both"/>
      </w:pPr>
      <w:r w:rsidRPr="00A4092E">
        <w:rPr>
          <w:rFonts w:ascii="Calibri" w:eastAsia="Calibri" w:hAnsi="Calibri" w:cs="Calibri"/>
          <w:b/>
        </w:rPr>
        <w:t>Artigo10º</w:t>
      </w:r>
      <w:r w:rsidRPr="00A4092E">
        <w:rPr>
          <w:rFonts w:ascii="Calibri" w:eastAsia="Calibri" w:hAnsi="Calibri" w:cs="Calibri"/>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A4092E">
        <w:rPr>
          <w:rFonts w:ascii="Calibri" w:eastAsia="Calibri" w:hAnsi="Calibri" w:cs="Calibri"/>
          <w:u w:val="single"/>
        </w:rPr>
        <w:t>5% (cinco por cento) no caso d pregão em atenção ao §2º do art. 44 da referida Lei</w:t>
      </w:r>
      <w:r w:rsidRPr="00A4092E">
        <w:rPr>
          <w:rFonts w:ascii="Calibri" w:eastAsia="Calibri" w:hAnsi="Calibri" w:cs="Calibri"/>
        </w:rPr>
        <w:t>, observando o seguinte:</w:t>
      </w:r>
    </w:p>
    <w:p w14:paraId="2B3EF4E8" w14:textId="77777777" w:rsidR="001A27F6" w:rsidRPr="00A4092E" w:rsidRDefault="00E93AC0">
      <w:pPr>
        <w:widowControl/>
        <w:spacing w:line="360" w:lineRule="auto"/>
        <w:ind w:left="855"/>
        <w:jc w:val="both"/>
      </w:pPr>
      <w:r w:rsidRPr="00A4092E">
        <w:rPr>
          <w:rFonts w:ascii="Calibri" w:eastAsia="Calibri" w:hAnsi="Calibri" w:cs="Calibri"/>
          <w:b/>
        </w:rPr>
        <w:t>I -</w:t>
      </w:r>
      <w:r w:rsidRPr="00A4092E">
        <w:rPr>
          <w:rFonts w:ascii="Calibri" w:eastAsia="Calibri" w:hAnsi="Calibri" w:cs="Calibri"/>
        </w:rPr>
        <w:t xml:space="preserve"> </w:t>
      </w:r>
      <w:proofErr w:type="gramStart"/>
      <w:r w:rsidRPr="00A4092E">
        <w:rPr>
          <w:rFonts w:ascii="Calibri" w:eastAsia="Calibri" w:hAnsi="Calibri" w:cs="Calibri"/>
        </w:rPr>
        <w:t>a</w:t>
      </w:r>
      <w:proofErr w:type="gramEnd"/>
      <w:r w:rsidRPr="00A4092E">
        <w:rPr>
          <w:rFonts w:ascii="Calibri" w:eastAsia="Calibri" w:hAnsi="Calibri" w:cs="Calibri"/>
        </w:rPr>
        <w:t xml:space="preserve"> prioridade será para as microempresas e empresas de pequeno porte sediadas no Município de </w:t>
      </w:r>
      <w:proofErr w:type="spellStart"/>
      <w:r w:rsidRPr="00A4092E">
        <w:rPr>
          <w:rFonts w:ascii="Calibri" w:eastAsia="Calibri" w:hAnsi="Calibri" w:cs="Calibri"/>
        </w:rPr>
        <w:t>lbaiti</w:t>
      </w:r>
      <w:proofErr w:type="spellEnd"/>
      <w:r w:rsidRPr="00A4092E">
        <w:rPr>
          <w:rFonts w:ascii="Calibri" w:eastAsia="Calibri" w:hAnsi="Calibri" w:cs="Calibri"/>
        </w:rPr>
        <w:t>;</w:t>
      </w:r>
    </w:p>
    <w:p w14:paraId="2B3EF4E9" w14:textId="77777777" w:rsidR="001A27F6" w:rsidRPr="00A4092E" w:rsidRDefault="00E93AC0">
      <w:pPr>
        <w:widowControl/>
        <w:spacing w:line="360" w:lineRule="auto"/>
        <w:ind w:left="855"/>
        <w:jc w:val="both"/>
      </w:pPr>
      <w:r w:rsidRPr="00A4092E">
        <w:rPr>
          <w:rFonts w:ascii="Calibri" w:eastAsia="Calibri" w:hAnsi="Calibri" w:cs="Calibri"/>
          <w:b/>
        </w:rPr>
        <w:t xml:space="preserve">II - </w:t>
      </w:r>
      <w:proofErr w:type="gramStart"/>
      <w:r w:rsidRPr="00A4092E">
        <w:rPr>
          <w:rFonts w:ascii="Calibri" w:eastAsia="Calibri" w:hAnsi="Calibri" w:cs="Calibri"/>
        </w:rPr>
        <w:t>não</w:t>
      </w:r>
      <w:proofErr w:type="gramEnd"/>
      <w:r w:rsidRPr="00A4092E">
        <w:rPr>
          <w:rFonts w:ascii="Calibri" w:eastAsia="Calibri" w:hAnsi="Calibri" w:cs="Calibri"/>
        </w:rPr>
        <w:t xml:space="preserve"> tendo microempresas e empresas de pequeno porte sediadas no Município de </w:t>
      </w:r>
      <w:proofErr w:type="spellStart"/>
      <w:r w:rsidRPr="00A4092E">
        <w:rPr>
          <w:rFonts w:ascii="Calibri" w:eastAsia="Calibri" w:hAnsi="Calibri" w:cs="Calibri"/>
        </w:rPr>
        <w:t>lbaiti</w:t>
      </w:r>
      <w:proofErr w:type="spellEnd"/>
      <w:r w:rsidRPr="00A4092E">
        <w:rPr>
          <w:rFonts w:ascii="Calibri" w:eastAsia="Calibri" w:hAnsi="Calibri" w:cs="Calibri"/>
        </w:rPr>
        <w:t xml:space="preserve">, cuja proposta esteja no limite de 10% previsto neste parágrafo, a prioridade será para as sediadas regionalmente, de acordo com definição do IBGE como microrregião 017 </w:t>
      </w:r>
      <w:proofErr w:type="spellStart"/>
      <w:r w:rsidRPr="00A4092E">
        <w:rPr>
          <w:rFonts w:ascii="Calibri" w:eastAsia="Calibri" w:hAnsi="Calibri" w:cs="Calibri"/>
        </w:rPr>
        <w:t>lbaiti</w:t>
      </w:r>
      <w:proofErr w:type="spellEnd"/>
      <w:r w:rsidRPr="00A4092E">
        <w:rPr>
          <w:rFonts w:ascii="Calibri" w:eastAsia="Calibri" w:hAnsi="Calibri" w:cs="Calibri"/>
        </w:rPr>
        <w:t xml:space="preserve">; (Conselheiro Mairinck, Curiúva, Figueira, Jaboti, Japira, Pinhalão e </w:t>
      </w:r>
      <w:proofErr w:type="spellStart"/>
      <w:r w:rsidRPr="00A4092E">
        <w:rPr>
          <w:rFonts w:ascii="Calibri" w:eastAsia="Calibri" w:hAnsi="Calibri" w:cs="Calibri"/>
        </w:rPr>
        <w:t>Sapopema</w:t>
      </w:r>
      <w:proofErr w:type="spellEnd"/>
      <w:r w:rsidRPr="00A4092E">
        <w:rPr>
          <w:rFonts w:ascii="Calibri" w:eastAsia="Calibri" w:hAnsi="Calibri" w:cs="Calibri"/>
        </w:rPr>
        <w:t>).</w:t>
      </w:r>
    </w:p>
    <w:p w14:paraId="2B3EF4EA" w14:textId="77777777" w:rsidR="001A27F6" w:rsidRPr="00A4092E" w:rsidRDefault="00E93AC0">
      <w:pPr>
        <w:widowControl/>
        <w:spacing w:line="360" w:lineRule="auto"/>
        <w:ind w:left="855"/>
        <w:jc w:val="both"/>
      </w:pPr>
      <w:r w:rsidRPr="00A4092E">
        <w:rPr>
          <w:rFonts w:ascii="Calibri" w:eastAsia="Calibri" w:hAnsi="Calibri" w:cs="Calibri"/>
          <w:b/>
        </w:rPr>
        <w:lastRenderedPageBreak/>
        <w:t xml:space="preserve">III - </w:t>
      </w:r>
      <w:r w:rsidRPr="00A4092E">
        <w:rPr>
          <w:rFonts w:ascii="Calibri" w:eastAsia="Calibri" w:hAnsi="Calibri" w:cs="Calibri"/>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2B3EF4EB" w14:textId="77777777" w:rsidR="001A27F6" w:rsidRPr="00A4092E" w:rsidRDefault="001A27F6">
      <w:pPr>
        <w:widowControl/>
        <w:jc w:val="both"/>
      </w:pPr>
    </w:p>
    <w:p w14:paraId="2B3EF4EC" w14:textId="77777777" w:rsidR="001A27F6" w:rsidRPr="00A4092E" w:rsidRDefault="00E93AC0">
      <w:pPr>
        <w:widowControl/>
        <w:spacing w:line="360" w:lineRule="auto"/>
      </w:pPr>
      <w:r w:rsidRPr="00A4092E">
        <w:rPr>
          <w:rFonts w:ascii="Calibri" w:eastAsia="Calibri" w:hAnsi="Calibri" w:cs="Calibri"/>
          <w:b/>
          <w:sz w:val="24"/>
        </w:rPr>
        <w:t xml:space="preserve">10 - DA HABILITAÇÃO </w:t>
      </w:r>
    </w:p>
    <w:p w14:paraId="2B3EF4ED" w14:textId="77777777" w:rsidR="001A27F6" w:rsidRPr="00A4092E" w:rsidRDefault="00E93AC0">
      <w:pPr>
        <w:widowControl/>
        <w:spacing w:line="360" w:lineRule="auto"/>
        <w:jc w:val="both"/>
      </w:pPr>
      <w:r w:rsidRPr="00A4092E">
        <w:rPr>
          <w:rFonts w:ascii="Calibri" w:eastAsia="Calibri" w:hAnsi="Calibri" w:cs="Calibri"/>
        </w:rPr>
        <w:t xml:space="preserve">10.1. - Os documentos previstos no </w:t>
      </w:r>
      <w:r w:rsidRPr="00A4092E">
        <w:rPr>
          <w:rFonts w:ascii="Calibri" w:eastAsia="Calibri" w:hAnsi="Calibri" w:cs="Calibri"/>
          <w:b/>
        </w:rPr>
        <w:t>Anexo 04</w:t>
      </w:r>
      <w:r w:rsidRPr="00A4092E">
        <w:rPr>
          <w:rFonts w:ascii="Calibri" w:eastAsia="Calibri" w:hAnsi="Calibri" w:cs="Calibri"/>
        </w:rPr>
        <w:t xml:space="preserve"> desse Edital são necessários e suficientes para demonstrar a capacidade do licitante de realizar o objeto da licitação e serão exigidos para fins de habilitação, nos termos dos artigos 62 a 70 da Lei nº 14.133, de 2021.</w:t>
      </w:r>
    </w:p>
    <w:p w14:paraId="2B3EF4EE" w14:textId="77777777" w:rsidR="001A27F6" w:rsidRPr="00A4092E" w:rsidRDefault="00E93AC0">
      <w:pPr>
        <w:widowControl/>
        <w:spacing w:line="360" w:lineRule="auto"/>
        <w:jc w:val="both"/>
      </w:pPr>
      <w:r w:rsidRPr="00A4092E">
        <w:rPr>
          <w:rFonts w:ascii="Calibri" w:eastAsia="Calibri" w:hAnsi="Calibri" w:cs="Calibri"/>
        </w:rPr>
        <w:t>10.2. - Quando permitida a participação de empresas estrangeiras que não funcionem no País, as exigências de habilitação serão atendidas mediante documentos equivalentes, inicialmente apresentados em tradução livre.</w:t>
      </w:r>
    </w:p>
    <w:p w14:paraId="2B3EF4EF" w14:textId="77777777" w:rsidR="001A27F6" w:rsidRPr="00A4092E" w:rsidRDefault="00E93AC0">
      <w:pPr>
        <w:widowControl/>
        <w:spacing w:line="360" w:lineRule="auto"/>
        <w:ind w:left="420"/>
        <w:jc w:val="both"/>
      </w:pPr>
      <w:r w:rsidRPr="00A4092E">
        <w:rPr>
          <w:rFonts w:ascii="Calibri" w:eastAsia="Calibri" w:hAnsi="Calibri" w:cs="Calibri"/>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A4092E">
        <w:rPr>
          <w:rFonts w:ascii="Calibri" w:eastAsia="Calibri" w:hAnsi="Calibri" w:cs="Calibri"/>
        </w:rPr>
        <w:t>consularizados</w:t>
      </w:r>
      <w:proofErr w:type="spellEnd"/>
      <w:r w:rsidRPr="00A4092E">
        <w:rPr>
          <w:rFonts w:ascii="Calibri" w:eastAsia="Calibri" w:hAnsi="Calibri" w:cs="Calibri"/>
        </w:rPr>
        <w:t xml:space="preserve"> pelos respectivos consulados ou embaixadas.</w:t>
      </w:r>
    </w:p>
    <w:p w14:paraId="2B3EF4F0" w14:textId="77777777" w:rsidR="001A27F6" w:rsidRPr="00A4092E" w:rsidRDefault="00E93AC0">
      <w:pPr>
        <w:widowControl/>
        <w:spacing w:line="360" w:lineRule="auto"/>
        <w:jc w:val="both"/>
      </w:pPr>
      <w:r w:rsidRPr="00A4092E">
        <w:rPr>
          <w:rFonts w:ascii="Calibri" w:eastAsia="Calibri" w:hAnsi="Calibri" w:cs="Calibri"/>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2B3EF4F1" w14:textId="77777777" w:rsidR="001A27F6" w:rsidRPr="00A4092E" w:rsidRDefault="00E93AC0">
      <w:pPr>
        <w:widowControl/>
        <w:spacing w:line="360" w:lineRule="auto"/>
        <w:jc w:val="both"/>
      </w:pPr>
      <w:r w:rsidRPr="00A4092E">
        <w:rPr>
          <w:rFonts w:ascii="Calibri" w:eastAsia="Calibri" w:hAnsi="Calibri" w:cs="Calibri"/>
        </w:rPr>
        <w:t xml:space="preserve">10.4. - A não observância da documentação necessária constantes nesse edital </w:t>
      </w:r>
      <w:proofErr w:type="gramStart"/>
      <w:r w:rsidRPr="00A4092E">
        <w:rPr>
          <w:rFonts w:ascii="Calibri" w:eastAsia="Calibri" w:hAnsi="Calibri" w:cs="Calibri"/>
        </w:rPr>
        <w:t>acarretará em</w:t>
      </w:r>
      <w:proofErr w:type="gramEnd"/>
      <w:r w:rsidRPr="00A4092E">
        <w:rPr>
          <w:rFonts w:ascii="Calibri" w:eastAsia="Calibri" w:hAnsi="Calibri" w:cs="Calibri"/>
        </w:rPr>
        <w:t xml:space="preserve"> sua inabilitação.</w:t>
      </w:r>
    </w:p>
    <w:p w14:paraId="2B3EF4F2" w14:textId="77777777" w:rsidR="001A27F6" w:rsidRPr="00A4092E" w:rsidRDefault="00E93AC0">
      <w:pPr>
        <w:widowControl/>
        <w:spacing w:line="360" w:lineRule="auto"/>
        <w:jc w:val="both"/>
      </w:pPr>
      <w:r w:rsidRPr="00A4092E">
        <w:rPr>
          <w:rFonts w:ascii="Calibri" w:eastAsia="Calibri" w:hAnsi="Calibri" w:cs="Calibri"/>
        </w:rPr>
        <w:t>10.5. - Os documentos necessários à habilitação deverão estar com prazo vigente na data de abertura do certame.</w:t>
      </w:r>
    </w:p>
    <w:p w14:paraId="2B3EF4F3" w14:textId="77777777" w:rsidR="001A27F6" w:rsidRPr="00A4092E" w:rsidRDefault="00E93AC0">
      <w:pPr>
        <w:widowControl/>
        <w:spacing w:line="360" w:lineRule="auto"/>
        <w:jc w:val="both"/>
      </w:pPr>
      <w:r w:rsidRPr="00A4092E">
        <w:rPr>
          <w:rFonts w:ascii="Calibri" w:eastAsia="Calibri" w:hAnsi="Calibri" w:cs="Calibri"/>
        </w:rPr>
        <w:t xml:space="preserve">10.6. - As certidões que não tiverem seu prazo de validade devidamente expresso, somente serão consideradas as emitidos </w:t>
      </w:r>
      <w:r w:rsidRPr="00A4092E">
        <w:rPr>
          <w:rFonts w:ascii="Calibri" w:eastAsia="Calibri" w:hAnsi="Calibri" w:cs="Calibri"/>
          <w:b/>
        </w:rPr>
        <w:t xml:space="preserve">até (30) </w:t>
      </w:r>
      <w:proofErr w:type="spellStart"/>
      <w:r w:rsidRPr="00A4092E">
        <w:rPr>
          <w:rFonts w:ascii="Calibri" w:eastAsia="Calibri" w:hAnsi="Calibri" w:cs="Calibri"/>
          <w:b/>
        </w:rPr>
        <w:t>dias</w:t>
      </w:r>
      <w:proofErr w:type="spellEnd"/>
      <w:r w:rsidRPr="00A4092E">
        <w:rPr>
          <w:rFonts w:ascii="Calibri" w:eastAsia="Calibri" w:hAnsi="Calibri" w:cs="Calibri"/>
        </w:rPr>
        <w:t xml:space="preserve"> anterior a data de abertura do certame, exceto os casos previstos neste edital.</w:t>
      </w:r>
    </w:p>
    <w:p w14:paraId="2B3EF4F4" w14:textId="77777777" w:rsidR="001A27F6" w:rsidRPr="00A4092E" w:rsidRDefault="00E93AC0">
      <w:pPr>
        <w:widowControl/>
        <w:spacing w:line="360" w:lineRule="auto"/>
        <w:jc w:val="both"/>
      </w:pPr>
      <w:r w:rsidRPr="00A4092E">
        <w:rPr>
          <w:rFonts w:ascii="Calibri" w:eastAsia="Calibri" w:hAnsi="Calibri" w:cs="Calibri"/>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2B3EF4F5" w14:textId="77777777" w:rsidR="001A27F6" w:rsidRPr="00A4092E" w:rsidRDefault="00E93AC0">
      <w:pPr>
        <w:widowControl/>
        <w:spacing w:line="360" w:lineRule="auto"/>
        <w:jc w:val="both"/>
      </w:pPr>
      <w:r w:rsidRPr="00A4092E">
        <w:rPr>
          <w:rFonts w:ascii="Calibri" w:eastAsia="Calibri" w:hAnsi="Calibri" w:cs="Calibri"/>
        </w:rPr>
        <w:t>10.8. - O licitante deverá apresentar, sob pena de inabilitação, a declaração de que cumpre as exigências de reserva de cargos para pessoa com deficiência e para reabilitado da Previdência Social, previstas em lei e em outras normas específicas.</w:t>
      </w:r>
    </w:p>
    <w:p w14:paraId="2B3EF4F6" w14:textId="77777777" w:rsidR="001A27F6" w:rsidRPr="00A4092E" w:rsidRDefault="00E93AC0">
      <w:pPr>
        <w:widowControl/>
        <w:spacing w:line="360" w:lineRule="auto"/>
        <w:jc w:val="both"/>
      </w:pPr>
      <w:r w:rsidRPr="00A4092E">
        <w:rPr>
          <w:rFonts w:ascii="Calibri" w:eastAsia="Calibri" w:hAnsi="Calibri" w:cs="Calibri"/>
        </w:rPr>
        <w:lastRenderedPageBreak/>
        <w:t xml:space="preserve">10.9. - Somente haverá a necessidade de comprovação do preenchimento de requisitos mediante apresentação dos documentos originais </w:t>
      </w:r>
      <w:proofErr w:type="spellStart"/>
      <w:r w:rsidRPr="00A4092E">
        <w:rPr>
          <w:rFonts w:ascii="Calibri" w:eastAsia="Calibri" w:hAnsi="Calibri" w:cs="Calibri"/>
        </w:rPr>
        <w:t>não-digitais</w:t>
      </w:r>
      <w:proofErr w:type="spellEnd"/>
      <w:r w:rsidRPr="00A4092E">
        <w:rPr>
          <w:rFonts w:ascii="Calibri" w:eastAsia="Calibri" w:hAnsi="Calibri" w:cs="Calibri"/>
        </w:rPr>
        <w:t xml:space="preserve"> quando houver dúvida em relação à integridade do documento digital ou quando a lei expressamente o exigir.</w:t>
      </w:r>
    </w:p>
    <w:p w14:paraId="2B3EF4F7" w14:textId="77777777" w:rsidR="001A27F6" w:rsidRPr="00A4092E" w:rsidRDefault="00E93AC0">
      <w:pPr>
        <w:widowControl/>
        <w:spacing w:line="360" w:lineRule="auto"/>
        <w:jc w:val="both"/>
      </w:pPr>
      <w:r w:rsidRPr="00A4092E">
        <w:rPr>
          <w:rFonts w:ascii="Calibri" w:eastAsia="Calibri" w:hAnsi="Calibri" w:cs="Calibri"/>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B3EF4F8" w14:textId="77777777" w:rsidR="001A27F6" w:rsidRPr="00A4092E" w:rsidRDefault="00E93AC0">
      <w:pPr>
        <w:widowControl/>
        <w:spacing w:line="360" w:lineRule="auto"/>
        <w:jc w:val="both"/>
      </w:pPr>
      <w:r w:rsidRPr="00A4092E">
        <w:rPr>
          <w:rFonts w:ascii="Calibri" w:eastAsia="Calibri" w:hAnsi="Calibri" w:cs="Calibri"/>
        </w:rPr>
        <w:t>10.11. - A não observância do disposto no item anterior poderá ensejar desclassificação no momento da habilitação.</w:t>
      </w:r>
    </w:p>
    <w:p w14:paraId="2B3EF4F9" w14:textId="77777777" w:rsidR="001A27F6" w:rsidRPr="00A4092E" w:rsidRDefault="00E93AC0">
      <w:pPr>
        <w:widowControl/>
        <w:spacing w:line="360" w:lineRule="auto"/>
        <w:jc w:val="both"/>
      </w:pPr>
      <w:r w:rsidRPr="00A4092E">
        <w:rPr>
          <w:rFonts w:ascii="Calibri" w:eastAsia="Calibri" w:hAnsi="Calibri" w:cs="Calibri"/>
        </w:rPr>
        <w:t>10.12. - A verificação pelo pregoeiro, em sítios eletrônicos oficiais de órgãos e entidades emissores de certidões constitui meio legal de prova, para fins de habilitação.</w:t>
      </w:r>
    </w:p>
    <w:p w14:paraId="2B3EF4FA" w14:textId="77777777" w:rsidR="001A27F6" w:rsidRPr="00A4092E" w:rsidRDefault="00E93AC0">
      <w:pPr>
        <w:widowControl/>
        <w:spacing w:line="360" w:lineRule="auto"/>
        <w:jc w:val="both"/>
      </w:pPr>
      <w:r w:rsidRPr="00A4092E">
        <w:rPr>
          <w:rFonts w:ascii="Calibri" w:eastAsia="Calibri" w:hAnsi="Calibri" w:cs="Calibri"/>
        </w:rPr>
        <w:t>10.13. - Após a entrega dos documentos para habilitação, não será permitida a substituição ou a apresentação de novos documentos, salvo em sede de diligência, para (Lei 14.133/21, art. 64, e IN 73/2022, art. 39, §4º):</w:t>
      </w:r>
    </w:p>
    <w:p w14:paraId="2B3EF4FB" w14:textId="77777777" w:rsidR="001A27F6" w:rsidRPr="00A4092E" w:rsidRDefault="00E93AC0">
      <w:pPr>
        <w:widowControl/>
        <w:spacing w:line="360" w:lineRule="auto"/>
        <w:ind w:left="435" w:hanging="15"/>
        <w:jc w:val="both"/>
      </w:pPr>
      <w:r w:rsidRPr="00A4092E">
        <w:rPr>
          <w:rFonts w:ascii="Calibri" w:eastAsia="Calibri" w:hAnsi="Calibri" w:cs="Calibri"/>
        </w:rPr>
        <w:t>10.13.1. - Complementação de informações acerca dos documentos já apresentados pelos licitantes e desde que necessária para apurar fatos existentes à época da abertura do certame; e;</w:t>
      </w:r>
    </w:p>
    <w:p w14:paraId="2B3EF4FC" w14:textId="77777777" w:rsidR="001A27F6" w:rsidRPr="00A4092E" w:rsidRDefault="00E93AC0">
      <w:pPr>
        <w:widowControl/>
        <w:spacing w:line="360" w:lineRule="auto"/>
        <w:ind w:left="435" w:hanging="15"/>
        <w:jc w:val="both"/>
      </w:pPr>
      <w:r w:rsidRPr="00A4092E">
        <w:rPr>
          <w:rFonts w:ascii="Calibri" w:eastAsia="Calibri" w:hAnsi="Calibri" w:cs="Calibri"/>
        </w:rPr>
        <w:t>10.13.2. - Atualização de documentos cuja validade tenha expirado após a data de recebimento das propostas.</w:t>
      </w:r>
    </w:p>
    <w:p w14:paraId="2B3EF4FD" w14:textId="77777777" w:rsidR="001A27F6" w:rsidRPr="00A4092E" w:rsidRDefault="00E93AC0">
      <w:pPr>
        <w:widowControl/>
        <w:spacing w:line="360" w:lineRule="auto"/>
        <w:jc w:val="both"/>
      </w:pPr>
      <w:r w:rsidRPr="00A4092E">
        <w:rPr>
          <w:rFonts w:ascii="Calibri" w:eastAsia="Calibri" w:hAnsi="Calibri" w:cs="Calibri"/>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2B3EF4FE" w14:textId="77777777" w:rsidR="001A27F6" w:rsidRPr="00A4092E" w:rsidRDefault="00E93AC0">
      <w:pPr>
        <w:widowControl/>
        <w:spacing w:line="360" w:lineRule="auto"/>
        <w:jc w:val="both"/>
      </w:pPr>
      <w:r w:rsidRPr="00A4092E">
        <w:rPr>
          <w:rFonts w:ascii="Calibri" w:eastAsia="Calibri" w:hAnsi="Calibri" w:cs="Calibri"/>
        </w:rPr>
        <w:t>10.15. - Na hipótese de o licitante não atender às exigências para habilitação, o pregoeiro examinará a proposta subsequente e assim sucessivamente, na ordem de classificação, até a apuração de uma proposta que atenda ao presente edital.</w:t>
      </w:r>
    </w:p>
    <w:p w14:paraId="2B3EF4FF" w14:textId="77777777" w:rsidR="001A27F6" w:rsidRPr="00A4092E" w:rsidRDefault="00E93AC0">
      <w:pPr>
        <w:widowControl/>
        <w:spacing w:line="360" w:lineRule="auto"/>
        <w:jc w:val="both"/>
      </w:pPr>
      <w:r w:rsidRPr="00A4092E">
        <w:rPr>
          <w:rFonts w:ascii="Calibri" w:eastAsia="Calibri" w:hAnsi="Calibri" w:cs="Calibri"/>
        </w:rPr>
        <w:t>10.16. - Somente serão disponibilizados para acesso público os documentos de habilitação do licitante cuja proposta atenda ao edital de licitação, após concluídos os procedimentos de que trata o subitem anterior.</w:t>
      </w:r>
    </w:p>
    <w:p w14:paraId="2B3EF500" w14:textId="77777777" w:rsidR="001A27F6" w:rsidRPr="00A4092E" w:rsidRDefault="00E93AC0">
      <w:pPr>
        <w:widowControl/>
        <w:spacing w:line="360" w:lineRule="auto"/>
        <w:jc w:val="both"/>
      </w:pPr>
      <w:r w:rsidRPr="00A4092E">
        <w:rPr>
          <w:rFonts w:ascii="Calibri" w:eastAsia="Calibri" w:hAnsi="Calibri" w:cs="Calibri"/>
        </w:rPr>
        <w:t>10.17. - As microempresas e empresas de pequeno porte deverão apresentar toda a documentação exigida para efeito de comprovação de regularidade fiscal, mesmo que esta apresente alguma restrição.</w:t>
      </w:r>
    </w:p>
    <w:p w14:paraId="2B3EF501" w14:textId="77777777" w:rsidR="001A27F6" w:rsidRPr="00A4092E" w:rsidRDefault="00E93AC0">
      <w:pPr>
        <w:widowControl/>
        <w:spacing w:line="360" w:lineRule="auto"/>
        <w:jc w:val="both"/>
      </w:pPr>
      <w:r w:rsidRPr="00A4092E">
        <w:rPr>
          <w:rFonts w:ascii="Calibri" w:eastAsia="Calibri" w:hAnsi="Calibri" w:cs="Calibri"/>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2B3EF502" w14:textId="77777777" w:rsidR="001A27F6" w:rsidRPr="00A4092E" w:rsidRDefault="00E93AC0">
      <w:pPr>
        <w:widowControl/>
        <w:spacing w:line="360" w:lineRule="auto"/>
        <w:jc w:val="both"/>
      </w:pPr>
      <w:r w:rsidRPr="00A4092E">
        <w:rPr>
          <w:rFonts w:ascii="Calibri" w:eastAsia="Calibri" w:hAnsi="Calibri" w:cs="Calibri"/>
        </w:rPr>
        <w:t>10.19. - O(s) licitante(s) deverão apresentar documentações digitalizadas, não sendo aceitos documentos ilegíveis.</w:t>
      </w:r>
    </w:p>
    <w:p w14:paraId="2B3EF503" w14:textId="77777777" w:rsidR="001A27F6" w:rsidRPr="00A4092E" w:rsidRDefault="00E93AC0">
      <w:pPr>
        <w:widowControl/>
        <w:spacing w:line="360" w:lineRule="auto"/>
        <w:jc w:val="both"/>
      </w:pPr>
      <w:r w:rsidRPr="00A4092E">
        <w:rPr>
          <w:rFonts w:ascii="Calibri" w:eastAsia="Calibri" w:hAnsi="Calibri" w:cs="Calibri"/>
        </w:rPr>
        <w:t xml:space="preserve">10.20. - A relação de documento para habilitação será conforme </w:t>
      </w:r>
      <w:r w:rsidRPr="00A4092E">
        <w:rPr>
          <w:rFonts w:ascii="Calibri" w:eastAsia="Calibri" w:hAnsi="Calibri" w:cs="Calibri"/>
          <w:b/>
        </w:rPr>
        <w:t>Anexo 04</w:t>
      </w:r>
      <w:r w:rsidRPr="00A4092E">
        <w:rPr>
          <w:rFonts w:ascii="Calibri" w:eastAsia="Calibri" w:hAnsi="Calibri" w:cs="Calibri"/>
        </w:rPr>
        <w:t xml:space="preserve"> deste edital.</w:t>
      </w:r>
    </w:p>
    <w:p w14:paraId="2B3EF504" w14:textId="77777777" w:rsidR="001A27F6" w:rsidRPr="00A4092E" w:rsidRDefault="00E93AC0">
      <w:pPr>
        <w:widowControl/>
        <w:spacing w:line="360" w:lineRule="auto"/>
        <w:jc w:val="both"/>
      </w:pPr>
      <w:r w:rsidRPr="00A4092E">
        <w:rPr>
          <w:rFonts w:ascii="Calibri" w:eastAsia="Calibri" w:hAnsi="Calibri" w:cs="Calibri"/>
        </w:rPr>
        <w:t>10.21. - A Habilitação deve ser anexada ao portal através da funcionalidade presentes na plataforma, nos formatos permitidos: (</w:t>
      </w:r>
      <w:proofErr w:type="spellStart"/>
      <w:r w:rsidRPr="00A4092E">
        <w:rPr>
          <w:rFonts w:ascii="Calibri" w:eastAsia="Calibri" w:hAnsi="Calibri" w:cs="Calibri"/>
        </w:rPr>
        <w:t>doc</w:t>
      </w:r>
      <w:proofErr w:type="spellEnd"/>
      <w:r w:rsidRPr="00A4092E">
        <w:rPr>
          <w:rFonts w:ascii="Calibri" w:eastAsia="Calibri" w:hAnsi="Calibri" w:cs="Calibri"/>
        </w:rPr>
        <w:t xml:space="preserve">, </w:t>
      </w:r>
      <w:proofErr w:type="spellStart"/>
      <w:r w:rsidRPr="00A4092E">
        <w:rPr>
          <w:rFonts w:ascii="Calibri" w:eastAsia="Calibri" w:hAnsi="Calibri" w:cs="Calibri"/>
        </w:rPr>
        <w:t>docx</w:t>
      </w:r>
      <w:proofErr w:type="spellEnd"/>
      <w:r w:rsidRPr="00A4092E">
        <w:rPr>
          <w:rFonts w:ascii="Calibri" w:eastAsia="Calibri" w:hAnsi="Calibri" w:cs="Calibri"/>
        </w:rPr>
        <w:t xml:space="preserve">, </w:t>
      </w:r>
      <w:proofErr w:type="spellStart"/>
      <w:r w:rsidRPr="00A4092E">
        <w:rPr>
          <w:rFonts w:ascii="Calibri" w:eastAsia="Calibri" w:hAnsi="Calibri" w:cs="Calibri"/>
        </w:rPr>
        <w:t>xls</w:t>
      </w:r>
      <w:proofErr w:type="spellEnd"/>
      <w:r w:rsidRPr="00A4092E">
        <w:rPr>
          <w:rFonts w:ascii="Calibri" w:eastAsia="Calibri" w:hAnsi="Calibri" w:cs="Calibri"/>
        </w:rPr>
        <w:t xml:space="preserve">, </w:t>
      </w:r>
      <w:proofErr w:type="spellStart"/>
      <w:r w:rsidRPr="00A4092E">
        <w:rPr>
          <w:rFonts w:ascii="Calibri" w:eastAsia="Calibri" w:hAnsi="Calibri" w:cs="Calibri"/>
        </w:rPr>
        <w:t>xlsx</w:t>
      </w:r>
      <w:proofErr w:type="spellEnd"/>
      <w:r w:rsidRPr="00A4092E">
        <w:rPr>
          <w:rFonts w:ascii="Calibri" w:eastAsia="Calibri" w:hAnsi="Calibri" w:cs="Calibri"/>
        </w:rPr>
        <w:t xml:space="preserve">, zip, </w:t>
      </w:r>
      <w:proofErr w:type="spellStart"/>
      <w:r w:rsidRPr="00A4092E">
        <w:rPr>
          <w:rFonts w:ascii="Calibri" w:eastAsia="Calibri" w:hAnsi="Calibri" w:cs="Calibri"/>
        </w:rPr>
        <w:t>rar</w:t>
      </w:r>
      <w:proofErr w:type="spellEnd"/>
      <w:r w:rsidRPr="00A4092E">
        <w:rPr>
          <w:rFonts w:ascii="Calibri" w:eastAsia="Calibri" w:hAnsi="Calibri" w:cs="Calibri"/>
        </w:rPr>
        <w:t xml:space="preserve">, </w:t>
      </w:r>
      <w:proofErr w:type="spellStart"/>
      <w:r w:rsidRPr="00A4092E">
        <w:rPr>
          <w:rFonts w:ascii="Calibri" w:eastAsia="Calibri" w:hAnsi="Calibri" w:cs="Calibri"/>
        </w:rPr>
        <w:t>jpg</w:t>
      </w:r>
      <w:proofErr w:type="spellEnd"/>
      <w:r w:rsidRPr="00A4092E">
        <w:rPr>
          <w:rFonts w:ascii="Calibri" w:eastAsia="Calibri" w:hAnsi="Calibri" w:cs="Calibri"/>
        </w:rPr>
        <w:t xml:space="preserve">, png ou </w:t>
      </w:r>
      <w:proofErr w:type="spellStart"/>
      <w:r w:rsidRPr="00A4092E">
        <w:rPr>
          <w:rFonts w:ascii="Calibri" w:eastAsia="Calibri" w:hAnsi="Calibri" w:cs="Calibri"/>
        </w:rPr>
        <w:t>pdf</w:t>
      </w:r>
      <w:proofErr w:type="spellEnd"/>
      <w:r w:rsidRPr="00A4092E">
        <w:rPr>
          <w:rFonts w:ascii="Calibri" w:eastAsia="Calibri" w:hAnsi="Calibri" w:cs="Calibri"/>
        </w:rPr>
        <w:t>).</w:t>
      </w:r>
    </w:p>
    <w:p w14:paraId="2B3EF505" w14:textId="77777777" w:rsidR="001A27F6" w:rsidRPr="00A4092E" w:rsidRDefault="00E93AC0">
      <w:pPr>
        <w:widowControl/>
        <w:spacing w:line="360" w:lineRule="auto"/>
        <w:jc w:val="both"/>
      </w:pPr>
      <w:r w:rsidRPr="00A4092E">
        <w:rPr>
          <w:rFonts w:ascii="Calibri" w:eastAsia="Calibri" w:hAnsi="Calibri" w:cs="Calibri"/>
        </w:rPr>
        <w:t>10.22. - A Habilitação anexada serve para todos os itens do certame em que a licitante estiver participando.</w:t>
      </w:r>
    </w:p>
    <w:p w14:paraId="2B3EF506" w14:textId="77777777" w:rsidR="001A27F6" w:rsidRPr="00A4092E" w:rsidRDefault="001A27F6">
      <w:pPr>
        <w:widowControl/>
        <w:jc w:val="both"/>
      </w:pPr>
    </w:p>
    <w:p w14:paraId="2B3EF507" w14:textId="77777777" w:rsidR="001A27F6" w:rsidRPr="00A4092E" w:rsidRDefault="00E93AC0">
      <w:pPr>
        <w:widowControl/>
        <w:spacing w:line="360" w:lineRule="auto"/>
      </w:pPr>
      <w:r w:rsidRPr="00A4092E">
        <w:rPr>
          <w:rFonts w:ascii="Calibri" w:eastAsia="Calibri" w:hAnsi="Calibri" w:cs="Calibri"/>
          <w:b/>
          <w:sz w:val="24"/>
        </w:rPr>
        <w:lastRenderedPageBreak/>
        <w:t>11 - DO ENCAMINHAMENTO DA PROPOSTA VENCEDORA</w:t>
      </w:r>
    </w:p>
    <w:p w14:paraId="2B3EF508" w14:textId="77777777" w:rsidR="001A27F6" w:rsidRPr="00A4092E" w:rsidRDefault="00E93AC0">
      <w:pPr>
        <w:widowControl/>
        <w:spacing w:line="360" w:lineRule="auto"/>
        <w:jc w:val="both"/>
      </w:pPr>
      <w:r w:rsidRPr="00A4092E">
        <w:rPr>
          <w:rFonts w:ascii="Calibri" w:eastAsia="Calibri" w:hAnsi="Calibri" w:cs="Calibri"/>
        </w:rPr>
        <w:t xml:space="preserve">11.1. - A proposta final do licitante declarado vencedor deverá ser encaminhada no prazo de </w:t>
      </w:r>
      <w:r w:rsidRPr="00A4092E">
        <w:rPr>
          <w:rFonts w:ascii="Calibri" w:eastAsia="Calibri" w:hAnsi="Calibri" w:cs="Calibri"/>
          <w:b/>
        </w:rPr>
        <w:t xml:space="preserve">3 (três) horas, </w:t>
      </w:r>
      <w:r w:rsidRPr="00A4092E">
        <w:rPr>
          <w:rFonts w:ascii="Calibri" w:eastAsia="Calibri" w:hAnsi="Calibri" w:cs="Calibri"/>
        </w:rPr>
        <w:t xml:space="preserve">prorrogáveis por até </w:t>
      </w:r>
      <w:r w:rsidRPr="00A4092E">
        <w:rPr>
          <w:rFonts w:ascii="Calibri" w:eastAsia="Calibri" w:hAnsi="Calibri" w:cs="Calibri"/>
          <w:b/>
        </w:rPr>
        <w:t>60 (sessenta) minutos,</w:t>
      </w:r>
      <w:r w:rsidRPr="00A4092E">
        <w:rPr>
          <w:rFonts w:ascii="Calibri" w:eastAsia="Calibri" w:hAnsi="Calibri" w:cs="Calibri"/>
        </w:rPr>
        <w:t xml:space="preserve"> a contar da solicitação do Pregoeiro no sistema eletrônico e deverá:</w:t>
      </w:r>
    </w:p>
    <w:p w14:paraId="2B3EF509" w14:textId="77777777" w:rsidR="001A27F6" w:rsidRPr="00A4092E" w:rsidRDefault="00E93AC0">
      <w:pPr>
        <w:widowControl/>
        <w:spacing w:after="165" w:line="360" w:lineRule="auto"/>
        <w:ind w:left="435"/>
        <w:jc w:val="both"/>
      </w:pPr>
      <w:r w:rsidRPr="00A4092E">
        <w:rPr>
          <w:rFonts w:ascii="Calibri" w:eastAsia="Calibri" w:hAnsi="Calibri" w:cs="Calibri"/>
        </w:rPr>
        <w:t>11.1.1. - Ser redigida em língua portuguesa, datilografada ou digitada, em uma via, sem emendas, rasuras, entrelinhas ou ressalvas, devendo a última folha ser assinada e as demais rubricadas pelo licitante ou seu representante legal;</w:t>
      </w:r>
    </w:p>
    <w:p w14:paraId="2B3EF50A" w14:textId="77777777" w:rsidR="001A27F6" w:rsidRPr="00A4092E" w:rsidRDefault="00E93AC0">
      <w:pPr>
        <w:widowControl/>
        <w:spacing w:after="165" w:line="360" w:lineRule="auto"/>
        <w:ind w:left="435"/>
        <w:jc w:val="both"/>
      </w:pPr>
      <w:r w:rsidRPr="00A4092E">
        <w:rPr>
          <w:rFonts w:ascii="Calibri" w:eastAsia="Calibri" w:hAnsi="Calibri" w:cs="Calibri"/>
        </w:rPr>
        <w:t>11.1.2. - Conter a indicação do banco, número da conta e agência do licitante vencedor, para fins de pagamento.</w:t>
      </w:r>
    </w:p>
    <w:p w14:paraId="2B3EF50B" w14:textId="77777777" w:rsidR="001A27F6" w:rsidRPr="00A4092E" w:rsidRDefault="00E93AC0">
      <w:pPr>
        <w:widowControl/>
        <w:spacing w:line="360" w:lineRule="auto"/>
        <w:jc w:val="both"/>
      </w:pPr>
      <w:r w:rsidRPr="00A4092E">
        <w:rPr>
          <w:rFonts w:ascii="Calibri" w:eastAsia="Calibri" w:hAnsi="Calibri" w:cs="Calibri"/>
        </w:rPr>
        <w:t>11.2. - A proposta final deverá ser documentada nos autos e será levada em consideração no decorrer da execução do contrato e aplicação de eventual sanção à Contratada, se for o caso.</w:t>
      </w:r>
    </w:p>
    <w:p w14:paraId="2B3EF50C" w14:textId="77777777" w:rsidR="001A27F6" w:rsidRPr="00A4092E" w:rsidRDefault="00E93AC0">
      <w:pPr>
        <w:widowControl/>
        <w:spacing w:after="165" w:line="360" w:lineRule="auto"/>
        <w:ind w:left="435"/>
        <w:jc w:val="both"/>
      </w:pPr>
      <w:r w:rsidRPr="00A4092E">
        <w:rPr>
          <w:rFonts w:ascii="Calibri" w:eastAsia="Calibri" w:hAnsi="Calibri" w:cs="Calibri"/>
        </w:rPr>
        <w:t>11.2.1. - Todas as especificações do objeto contidas na proposta, tais como marca, modelo, tipo, fabricante e procedência, vinculam a Contratada.</w:t>
      </w:r>
    </w:p>
    <w:p w14:paraId="2B3EF50D" w14:textId="77777777" w:rsidR="001A27F6" w:rsidRPr="00A4092E" w:rsidRDefault="00E93AC0">
      <w:pPr>
        <w:widowControl/>
        <w:spacing w:line="360" w:lineRule="auto"/>
        <w:jc w:val="both"/>
      </w:pPr>
      <w:r w:rsidRPr="00A4092E">
        <w:rPr>
          <w:rFonts w:ascii="Calibri" w:eastAsia="Calibri" w:hAnsi="Calibri" w:cs="Calibri"/>
        </w:rPr>
        <w:t>11.3. - Os preços deverão ser expressos em moeda corrente nacional, o valor unitário em algarismos e o valor global em algarismos e por extenso, ressalvado o disposto no art. 52 da Lei nº 14.133/21.</w:t>
      </w:r>
    </w:p>
    <w:p w14:paraId="2B3EF50E" w14:textId="77777777" w:rsidR="001A27F6" w:rsidRPr="00A4092E" w:rsidRDefault="00E93AC0">
      <w:pPr>
        <w:widowControl/>
        <w:spacing w:after="165" w:line="360" w:lineRule="auto"/>
        <w:ind w:left="435"/>
        <w:jc w:val="both"/>
      </w:pPr>
      <w:r w:rsidRPr="00A4092E">
        <w:rPr>
          <w:rFonts w:ascii="Calibri" w:eastAsia="Calibri" w:hAnsi="Calibri" w:cs="Calibri"/>
        </w:rPr>
        <w:t>11.3.1. - Ocorrendo divergência entre os preços unitários e o preço global, prevalecerão os primeiros; no caso de divergência entre os valores numéricos e os valores expressos por extenso, prevalecerão estes últimos.</w:t>
      </w:r>
    </w:p>
    <w:p w14:paraId="2B3EF50F" w14:textId="77777777" w:rsidR="001A27F6" w:rsidRPr="00A4092E" w:rsidRDefault="00E93AC0">
      <w:pPr>
        <w:widowControl/>
        <w:spacing w:line="360" w:lineRule="auto"/>
        <w:jc w:val="both"/>
      </w:pPr>
      <w:r w:rsidRPr="00A4092E">
        <w:rPr>
          <w:rFonts w:ascii="Calibri" w:eastAsia="Calibri" w:hAnsi="Calibri" w:cs="Calibri"/>
        </w:rPr>
        <w:t>11.4. - A oferta deverá ser firme e precisa, limitada, rigorosamente, ao objeto deste Edital, sem conter alternativas de preço ou de qualquer outra condição que induza o julgamento a mais de um resultado, sob pena de desclassificação.</w:t>
      </w:r>
    </w:p>
    <w:p w14:paraId="2B3EF510" w14:textId="77777777" w:rsidR="001A27F6" w:rsidRPr="00A4092E" w:rsidRDefault="00E93AC0">
      <w:pPr>
        <w:widowControl/>
        <w:spacing w:line="360" w:lineRule="auto"/>
        <w:jc w:val="both"/>
      </w:pPr>
      <w:r w:rsidRPr="00A4092E">
        <w:rPr>
          <w:rFonts w:ascii="Calibri" w:eastAsia="Calibri" w:hAnsi="Calibri" w:cs="Calibri"/>
        </w:rPr>
        <w:t>11.5. - A proposta deverá obedecer aos termos deste Edital e seus Anexos, não sendo considerada aquela que não corresponda às especificações ali contidas ou que estabeleça vínculo à proposta de outro licitante.</w:t>
      </w:r>
    </w:p>
    <w:p w14:paraId="2B3EF511" w14:textId="77777777" w:rsidR="001A27F6" w:rsidRPr="00A4092E" w:rsidRDefault="00E93AC0">
      <w:pPr>
        <w:widowControl/>
        <w:spacing w:line="360" w:lineRule="auto"/>
        <w:jc w:val="both"/>
      </w:pPr>
      <w:r w:rsidRPr="00A4092E">
        <w:rPr>
          <w:rFonts w:ascii="Calibri" w:eastAsia="Calibri" w:hAnsi="Calibri" w:cs="Calibri"/>
        </w:rPr>
        <w:t>11.6. - As propostas que contenham a descrição do objeto, o valor e os documentos complementares estarão disponíveis na internet, após a homologação.</w:t>
      </w:r>
    </w:p>
    <w:p w14:paraId="2B3EF512" w14:textId="77777777" w:rsidR="001A27F6" w:rsidRPr="00A4092E" w:rsidRDefault="001A27F6">
      <w:pPr>
        <w:widowControl/>
        <w:ind w:left="1005"/>
        <w:jc w:val="both"/>
      </w:pPr>
    </w:p>
    <w:p w14:paraId="2B3EF513" w14:textId="77777777" w:rsidR="001A27F6" w:rsidRPr="00A4092E" w:rsidRDefault="00E93AC0">
      <w:pPr>
        <w:widowControl/>
        <w:spacing w:line="360" w:lineRule="auto"/>
      </w:pPr>
      <w:r w:rsidRPr="00A4092E">
        <w:rPr>
          <w:rFonts w:ascii="Calibri" w:eastAsia="Calibri" w:hAnsi="Calibri" w:cs="Calibri"/>
          <w:b/>
          <w:sz w:val="24"/>
        </w:rPr>
        <w:t>12 - DOS RECURSOS</w:t>
      </w:r>
    </w:p>
    <w:p w14:paraId="2B3EF514" w14:textId="77777777" w:rsidR="001A27F6" w:rsidRPr="00A4092E" w:rsidRDefault="00E93AC0">
      <w:pPr>
        <w:widowControl/>
        <w:spacing w:line="360" w:lineRule="auto"/>
        <w:jc w:val="both"/>
      </w:pPr>
      <w:r w:rsidRPr="00A4092E">
        <w:rPr>
          <w:rFonts w:ascii="Calibri" w:eastAsia="Calibri" w:hAnsi="Calibri" w:cs="Calibri"/>
        </w:rPr>
        <w:t xml:space="preserve">12.1. - Declarado o vencedor e decorrida a fase de regularização fiscal e trabalhista da licitante qualificada como microempresa ou empresa de pequeno porte, se for o caso, será concedido o prazo de no mínimo </w:t>
      </w:r>
      <w:r w:rsidRPr="00A4092E">
        <w:rPr>
          <w:rFonts w:ascii="Calibri" w:eastAsia="Calibri" w:hAnsi="Calibri" w:cs="Calibri"/>
          <w:b/>
        </w:rPr>
        <w:t>30 (trinta) minutos</w:t>
      </w:r>
      <w:r w:rsidRPr="00A4092E">
        <w:rPr>
          <w:rFonts w:ascii="Calibri" w:eastAsia="Calibri" w:hAnsi="Calibri" w:cs="Calibri"/>
        </w:rPr>
        <w:t>, para que qualquer licitante manifeste a intenção de recorrer, de forma motivada, isto é, indicando contra qual(</w:t>
      </w:r>
      <w:proofErr w:type="spellStart"/>
      <w:r w:rsidRPr="00A4092E">
        <w:rPr>
          <w:rFonts w:ascii="Calibri" w:eastAsia="Calibri" w:hAnsi="Calibri" w:cs="Calibri"/>
        </w:rPr>
        <w:t>is</w:t>
      </w:r>
      <w:proofErr w:type="spellEnd"/>
      <w:r w:rsidRPr="00A4092E">
        <w:rPr>
          <w:rFonts w:ascii="Calibri" w:eastAsia="Calibri" w:hAnsi="Calibri" w:cs="Calibri"/>
        </w:rPr>
        <w:t>) decisão(</w:t>
      </w:r>
      <w:proofErr w:type="spellStart"/>
      <w:r w:rsidRPr="00A4092E">
        <w:rPr>
          <w:rFonts w:ascii="Calibri" w:eastAsia="Calibri" w:hAnsi="Calibri" w:cs="Calibri"/>
        </w:rPr>
        <w:t>ões</w:t>
      </w:r>
      <w:proofErr w:type="spellEnd"/>
      <w:r w:rsidRPr="00A4092E">
        <w:rPr>
          <w:rFonts w:ascii="Calibri" w:eastAsia="Calibri" w:hAnsi="Calibri" w:cs="Calibri"/>
        </w:rPr>
        <w:t>) pretende recorrer e por quais motivos, em campo próprio do sistema.</w:t>
      </w:r>
    </w:p>
    <w:p w14:paraId="2B3EF515" w14:textId="77777777" w:rsidR="001A27F6" w:rsidRPr="00A4092E" w:rsidRDefault="00E93AC0">
      <w:pPr>
        <w:widowControl/>
        <w:spacing w:line="360" w:lineRule="auto"/>
        <w:jc w:val="both"/>
      </w:pPr>
      <w:r w:rsidRPr="00A4092E">
        <w:rPr>
          <w:rFonts w:ascii="Calibri" w:eastAsia="Calibri" w:hAnsi="Calibri" w:cs="Calibri"/>
        </w:rPr>
        <w:t>12.2. - Havendo quem se manifeste, caberá ao Pregoeiro verificar a tempestividade e a existência de motivação da intenção de recorrer, para decidir se admite ou não o recurso, fundamentadamente.</w:t>
      </w:r>
    </w:p>
    <w:p w14:paraId="2B3EF516" w14:textId="77777777" w:rsidR="001A27F6" w:rsidRPr="00A4092E" w:rsidRDefault="00E93AC0">
      <w:pPr>
        <w:widowControl/>
        <w:spacing w:after="165" w:line="360" w:lineRule="auto"/>
        <w:ind w:left="420"/>
        <w:jc w:val="both"/>
      </w:pPr>
      <w:r w:rsidRPr="00A4092E">
        <w:rPr>
          <w:rFonts w:ascii="Calibri" w:eastAsia="Calibri" w:hAnsi="Calibri" w:cs="Calibri"/>
        </w:rPr>
        <w:t>12.2.1 - Nesse momento o Pregoeiro não adentrará no mérito recursal, mas apenas verificará as condições de admissibilidade do recurso;</w:t>
      </w:r>
    </w:p>
    <w:p w14:paraId="2B3EF517" w14:textId="77777777" w:rsidR="001A27F6" w:rsidRPr="00A4092E" w:rsidRDefault="00E93AC0">
      <w:pPr>
        <w:widowControl/>
        <w:spacing w:after="165" w:line="360" w:lineRule="auto"/>
        <w:ind w:left="420"/>
        <w:jc w:val="both"/>
      </w:pPr>
      <w:r w:rsidRPr="00A4092E">
        <w:rPr>
          <w:rFonts w:ascii="Calibri" w:eastAsia="Calibri" w:hAnsi="Calibri" w:cs="Calibri"/>
        </w:rPr>
        <w:lastRenderedPageBreak/>
        <w:t>12.2.2 - A falta de manifestação motivada do licitante quanto à intenção de recorrer importará a decadência desse direito;</w:t>
      </w:r>
    </w:p>
    <w:p w14:paraId="2B3EF518" w14:textId="77777777" w:rsidR="001A27F6" w:rsidRPr="00A4092E" w:rsidRDefault="00E93AC0">
      <w:pPr>
        <w:widowControl/>
        <w:spacing w:after="165" w:line="360" w:lineRule="auto"/>
        <w:ind w:left="420"/>
        <w:jc w:val="both"/>
      </w:pPr>
      <w:r w:rsidRPr="00A4092E">
        <w:rPr>
          <w:rFonts w:ascii="Calibri" w:eastAsia="Calibri" w:hAnsi="Calibri" w:cs="Calibri"/>
        </w:rPr>
        <w:t xml:space="preserve">12.2.3 - Uma vez admitido o recurso, o recorrente terá, a partir de então, o prazo de </w:t>
      </w:r>
      <w:r w:rsidRPr="00A4092E">
        <w:rPr>
          <w:rFonts w:ascii="Calibri" w:eastAsia="Calibri" w:hAnsi="Calibri" w:cs="Calibri"/>
          <w:b/>
        </w:rPr>
        <w:t xml:space="preserve">3 (três) dias </w:t>
      </w:r>
      <w:r w:rsidRPr="00A4092E">
        <w:rPr>
          <w:rFonts w:ascii="Calibri" w:eastAsia="Calibri" w:hAnsi="Calibri" w:cs="Calibri"/>
        </w:rPr>
        <w:t xml:space="preserve">para apresentar as razões, pelo sistema eletrônico, ficando os demais licitantes, desde logo, intimados para, querendo, apresentarem contrarrazões também pelo sistema eletrônico, em outros </w:t>
      </w:r>
      <w:r w:rsidRPr="00A4092E">
        <w:rPr>
          <w:rFonts w:ascii="Calibri" w:eastAsia="Calibri" w:hAnsi="Calibri" w:cs="Calibri"/>
          <w:b/>
        </w:rPr>
        <w:t>3 (três) dias</w:t>
      </w:r>
      <w:r w:rsidRPr="00A4092E">
        <w:rPr>
          <w:rFonts w:ascii="Calibri" w:eastAsia="Calibri" w:hAnsi="Calibri" w:cs="Calibri"/>
        </w:rPr>
        <w:t>, que começarão a contar do término do prazo do recorrente, sendo-lhes assegurada vista imediata dos elementos indispensáveis à defesa de seus interesses.</w:t>
      </w:r>
    </w:p>
    <w:p w14:paraId="2B3EF519" w14:textId="77777777" w:rsidR="001A27F6" w:rsidRPr="00A4092E" w:rsidRDefault="00E93AC0">
      <w:pPr>
        <w:widowControl/>
        <w:spacing w:line="360" w:lineRule="auto"/>
        <w:jc w:val="both"/>
      </w:pPr>
      <w:r w:rsidRPr="00A4092E">
        <w:rPr>
          <w:rFonts w:ascii="Calibri" w:eastAsia="Calibri" w:hAnsi="Calibri" w:cs="Calibri"/>
        </w:rPr>
        <w:t>12.3. - O acolhimento do recurso invalida tão somente os atos insuscetíveis de aproveitamento.</w:t>
      </w:r>
    </w:p>
    <w:p w14:paraId="2B3EF51A" w14:textId="77777777" w:rsidR="001A27F6" w:rsidRPr="00A4092E" w:rsidRDefault="00E93AC0">
      <w:pPr>
        <w:widowControl/>
        <w:spacing w:line="360" w:lineRule="auto"/>
        <w:jc w:val="both"/>
      </w:pPr>
      <w:r w:rsidRPr="00A4092E">
        <w:rPr>
          <w:rFonts w:ascii="Calibri" w:eastAsia="Calibri" w:hAnsi="Calibri" w:cs="Calibri"/>
        </w:rPr>
        <w:t>12.4. - Os autos do processo permanecerão com vista franqueada aos interessados, no endereço constante neste Edital.</w:t>
      </w:r>
    </w:p>
    <w:p w14:paraId="2B3EF51B" w14:textId="77777777" w:rsidR="001A27F6" w:rsidRPr="00A4092E" w:rsidRDefault="001A27F6">
      <w:pPr>
        <w:widowControl/>
        <w:ind w:left="285"/>
        <w:jc w:val="both"/>
      </w:pPr>
    </w:p>
    <w:p w14:paraId="2B3EF51C" w14:textId="77777777" w:rsidR="001A27F6" w:rsidRPr="00A4092E" w:rsidRDefault="00E93AC0">
      <w:pPr>
        <w:widowControl/>
        <w:spacing w:line="360" w:lineRule="auto"/>
      </w:pPr>
      <w:r w:rsidRPr="00A4092E">
        <w:rPr>
          <w:rFonts w:ascii="Calibri" w:eastAsia="Calibri" w:hAnsi="Calibri" w:cs="Calibri"/>
          <w:b/>
          <w:sz w:val="24"/>
        </w:rPr>
        <w:t>13 - DA REABERTURA DA SESSÃO PÚBLICA</w:t>
      </w:r>
    </w:p>
    <w:p w14:paraId="2B3EF51D" w14:textId="77777777" w:rsidR="001A27F6" w:rsidRPr="00A4092E" w:rsidRDefault="00E93AC0">
      <w:pPr>
        <w:widowControl/>
        <w:spacing w:line="360" w:lineRule="auto"/>
        <w:jc w:val="both"/>
      </w:pPr>
      <w:r w:rsidRPr="00A4092E">
        <w:rPr>
          <w:rFonts w:ascii="Calibri" w:eastAsia="Calibri" w:hAnsi="Calibri" w:cs="Calibri"/>
        </w:rPr>
        <w:t>13.1. - A sessão pública poderá ser reaberta:</w:t>
      </w:r>
    </w:p>
    <w:p w14:paraId="2B3EF51E" w14:textId="77777777" w:rsidR="001A27F6" w:rsidRPr="00A4092E" w:rsidRDefault="00E93AC0">
      <w:pPr>
        <w:widowControl/>
        <w:spacing w:after="165" w:line="360" w:lineRule="auto"/>
        <w:ind w:left="435"/>
        <w:jc w:val="both"/>
      </w:pPr>
      <w:r w:rsidRPr="00A4092E">
        <w:rPr>
          <w:rFonts w:ascii="Calibri" w:eastAsia="Calibri" w:hAnsi="Calibri" w:cs="Calibri"/>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2B3EF51F" w14:textId="77777777" w:rsidR="001A27F6" w:rsidRPr="00A4092E" w:rsidRDefault="00E93AC0">
      <w:pPr>
        <w:widowControl/>
        <w:spacing w:after="165" w:line="360" w:lineRule="auto"/>
        <w:ind w:left="435"/>
        <w:jc w:val="both"/>
      </w:pPr>
      <w:r w:rsidRPr="00A4092E">
        <w:rPr>
          <w:rFonts w:ascii="Calibri" w:eastAsia="Calibri" w:hAnsi="Calibri" w:cs="Calibri"/>
        </w:rPr>
        <w:t xml:space="preserve">13.1.2. - Quando houver erro na aceitação do preço </w:t>
      </w:r>
      <w:proofErr w:type="gramStart"/>
      <w:r w:rsidRPr="00A4092E">
        <w:rPr>
          <w:rFonts w:ascii="Calibri" w:eastAsia="Calibri" w:hAnsi="Calibri" w:cs="Calibri"/>
        </w:rPr>
        <w:t>melhor</w:t>
      </w:r>
      <w:proofErr w:type="gramEnd"/>
      <w:r w:rsidRPr="00A4092E">
        <w:rPr>
          <w:rFonts w:ascii="Calibri" w:eastAsia="Calibri" w:hAnsi="Calibri" w:cs="Calibri"/>
        </w:rPr>
        <w:t xml:space="preserve">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2B3EF520" w14:textId="77777777" w:rsidR="001A27F6" w:rsidRPr="00A4092E" w:rsidRDefault="00E93AC0">
      <w:pPr>
        <w:widowControl/>
        <w:spacing w:line="360" w:lineRule="auto"/>
        <w:jc w:val="both"/>
      </w:pPr>
      <w:r w:rsidRPr="00A4092E">
        <w:rPr>
          <w:rFonts w:ascii="Calibri" w:eastAsia="Calibri" w:hAnsi="Calibri" w:cs="Calibri"/>
        </w:rPr>
        <w:t>13.2. - Todos os licitantes remanescentes deverão ser convocados para acompanhar a sessão reaberta.</w:t>
      </w:r>
    </w:p>
    <w:p w14:paraId="2B3EF521" w14:textId="77777777" w:rsidR="001A27F6" w:rsidRPr="00A4092E" w:rsidRDefault="00E93AC0">
      <w:pPr>
        <w:widowControl/>
        <w:spacing w:line="360" w:lineRule="auto"/>
        <w:ind w:left="435"/>
        <w:jc w:val="both"/>
      </w:pPr>
      <w:r w:rsidRPr="00A4092E">
        <w:rPr>
          <w:rFonts w:ascii="Calibri" w:eastAsia="Calibri" w:hAnsi="Calibri" w:cs="Calibri"/>
        </w:rPr>
        <w:t>13.2.1. - A convocação se dará por meio do sistema eletrônico (“chat”), e-mail, ou, ainda, fac-símile, de acordo com a fase do procedimento licitatório.</w:t>
      </w:r>
    </w:p>
    <w:p w14:paraId="2B3EF522" w14:textId="77777777" w:rsidR="001A27F6" w:rsidRPr="00A4092E" w:rsidRDefault="001A27F6">
      <w:pPr>
        <w:widowControl/>
        <w:ind w:left="570"/>
        <w:jc w:val="both"/>
      </w:pPr>
    </w:p>
    <w:p w14:paraId="2B3EF523" w14:textId="77777777" w:rsidR="001A27F6" w:rsidRPr="00A4092E" w:rsidRDefault="00E93AC0">
      <w:pPr>
        <w:widowControl/>
        <w:spacing w:line="360" w:lineRule="auto"/>
      </w:pPr>
      <w:r w:rsidRPr="00A4092E">
        <w:rPr>
          <w:rFonts w:ascii="Calibri" w:eastAsia="Calibri" w:hAnsi="Calibri" w:cs="Calibri"/>
          <w:b/>
          <w:sz w:val="24"/>
        </w:rPr>
        <w:t xml:space="preserve">14 - DA ADJUDICAÇÃO E HOMOLOGAÇÃO </w:t>
      </w:r>
    </w:p>
    <w:p w14:paraId="2B3EF524" w14:textId="77777777" w:rsidR="001A27F6" w:rsidRPr="00A4092E" w:rsidRDefault="00E93AC0">
      <w:pPr>
        <w:widowControl/>
        <w:spacing w:line="360" w:lineRule="auto"/>
        <w:jc w:val="both"/>
      </w:pPr>
      <w:r w:rsidRPr="00A4092E">
        <w:rPr>
          <w:rFonts w:ascii="Calibri" w:eastAsia="Calibri" w:hAnsi="Calibri" w:cs="Calibri"/>
        </w:rPr>
        <w:t>14.1. - O objeto da licitação será adjudicado ao licitante declarado vencedor, por ato do Pregoeiro, caso não haja interposição de recurso, ou pela autoridade competente, após a regular decisão dos recursos apresentados.</w:t>
      </w:r>
    </w:p>
    <w:p w14:paraId="2B3EF525" w14:textId="77777777" w:rsidR="001A27F6" w:rsidRPr="00A4092E" w:rsidRDefault="00E93AC0">
      <w:pPr>
        <w:widowControl/>
        <w:spacing w:line="360" w:lineRule="auto"/>
        <w:jc w:val="both"/>
      </w:pPr>
      <w:r w:rsidRPr="00A4092E">
        <w:rPr>
          <w:rFonts w:ascii="Calibri" w:eastAsia="Calibri" w:hAnsi="Calibri" w:cs="Calibri"/>
        </w:rPr>
        <w:t>14.2. - Após a fase recursal, constatada a regularidade dos atos praticados, a autoridade competente homologará o procedimento licitatório.</w:t>
      </w:r>
    </w:p>
    <w:p w14:paraId="2B3EF526" w14:textId="77777777" w:rsidR="001A27F6" w:rsidRPr="00A4092E" w:rsidRDefault="001A27F6">
      <w:pPr>
        <w:widowControl/>
        <w:jc w:val="both"/>
      </w:pPr>
    </w:p>
    <w:p w14:paraId="2B3EF527" w14:textId="77777777" w:rsidR="001A27F6" w:rsidRPr="00A4092E" w:rsidRDefault="00E93AC0">
      <w:pPr>
        <w:widowControl/>
        <w:spacing w:line="360" w:lineRule="auto"/>
      </w:pPr>
      <w:r w:rsidRPr="00A4092E">
        <w:rPr>
          <w:rFonts w:ascii="Calibri" w:eastAsia="Calibri" w:hAnsi="Calibri" w:cs="Calibri"/>
          <w:b/>
          <w:sz w:val="24"/>
        </w:rPr>
        <w:t xml:space="preserve">15 - DA GARANTIA DE EXECUÇÃO </w:t>
      </w:r>
    </w:p>
    <w:p w14:paraId="2B3EF528" w14:textId="77777777" w:rsidR="001A27F6" w:rsidRPr="00A4092E" w:rsidRDefault="00E93AC0">
      <w:pPr>
        <w:widowControl/>
        <w:spacing w:line="360" w:lineRule="auto"/>
        <w:jc w:val="both"/>
      </w:pPr>
      <w:r w:rsidRPr="00A4092E">
        <w:rPr>
          <w:rFonts w:ascii="Calibri" w:eastAsia="Calibri" w:hAnsi="Calibri" w:cs="Calibri"/>
        </w:rPr>
        <w:t>15.1. - Não haverá exigência de garantia de execução para a presente contratação.</w:t>
      </w:r>
    </w:p>
    <w:p w14:paraId="2B3EF529" w14:textId="77777777" w:rsidR="001A27F6" w:rsidRPr="00A4092E" w:rsidRDefault="001A27F6">
      <w:pPr>
        <w:widowControl/>
        <w:jc w:val="both"/>
      </w:pPr>
    </w:p>
    <w:p w14:paraId="2B3EF52A" w14:textId="77777777" w:rsidR="001A27F6" w:rsidRPr="00A4092E" w:rsidRDefault="00E93AC0">
      <w:pPr>
        <w:widowControl/>
        <w:spacing w:line="360" w:lineRule="auto"/>
      </w:pPr>
      <w:r w:rsidRPr="00A4092E">
        <w:rPr>
          <w:rFonts w:ascii="Calibri" w:eastAsia="Calibri" w:hAnsi="Calibri" w:cs="Calibri"/>
          <w:b/>
          <w:sz w:val="24"/>
        </w:rPr>
        <w:t>16 - DO TERMO DE CONTRATO OU INSTRUMENTO EQUIVALENTE</w:t>
      </w:r>
    </w:p>
    <w:p w14:paraId="2B3EF52B" w14:textId="77777777" w:rsidR="001A27F6" w:rsidRPr="00A4092E" w:rsidRDefault="00E93AC0">
      <w:pPr>
        <w:widowControl/>
        <w:spacing w:line="360" w:lineRule="auto"/>
        <w:ind w:left="15"/>
        <w:jc w:val="both"/>
      </w:pPr>
      <w:r w:rsidRPr="00A4092E">
        <w:rPr>
          <w:rFonts w:ascii="Calibri" w:eastAsia="Calibri" w:hAnsi="Calibri" w:cs="Calibri"/>
        </w:rPr>
        <w:lastRenderedPageBreak/>
        <w:t>16.1. - Após a homologação da licitação, em sendo realizada a contratação, será firmado Termo de Contrato ou emitido instrumento equivalente.</w:t>
      </w:r>
    </w:p>
    <w:p w14:paraId="2B3EF52C" w14:textId="77777777" w:rsidR="001A27F6" w:rsidRPr="00A4092E" w:rsidRDefault="00E93AC0">
      <w:pPr>
        <w:widowControl/>
        <w:spacing w:line="360" w:lineRule="auto"/>
        <w:ind w:left="15"/>
        <w:jc w:val="both"/>
      </w:pPr>
      <w:r w:rsidRPr="00A4092E">
        <w:rPr>
          <w:rFonts w:ascii="Calibri" w:eastAsia="Calibri" w:hAnsi="Calibri" w:cs="Calibri"/>
        </w:rPr>
        <w:t xml:space="preserve">16.2. - O adjudicatário terá o prazo de </w:t>
      </w:r>
      <w:r w:rsidRPr="00A4092E">
        <w:rPr>
          <w:rFonts w:ascii="Calibri" w:eastAsia="Calibri" w:hAnsi="Calibri" w:cs="Calibri"/>
          <w:b/>
        </w:rPr>
        <w:t>5 (cinco) dias úteis</w:t>
      </w:r>
      <w:r w:rsidRPr="00A4092E">
        <w:rPr>
          <w:rFonts w:ascii="Calibri" w:eastAsia="Calibri" w:hAnsi="Calibri" w:cs="Calibri"/>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2B3EF52D" w14:textId="77777777" w:rsidR="001A27F6" w:rsidRPr="00A4092E" w:rsidRDefault="00E93AC0">
      <w:pPr>
        <w:widowControl/>
        <w:spacing w:after="165" w:line="360" w:lineRule="auto"/>
        <w:ind w:left="435" w:hanging="15"/>
        <w:jc w:val="both"/>
      </w:pPr>
      <w:r w:rsidRPr="00A4092E">
        <w:rPr>
          <w:rFonts w:ascii="Calibri" w:eastAsia="Calibri" w:hAnsi="Calibri" w:cs="Calibri"/>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A4092E">
        <w:rPr>
          <w:rFonts w:ascii="Calibri" w:eastAsia="Calibri" w:hAnsi="Calibri" w:cs="Calibri"/>
          <w:b/>
        </w:rPr>
        <w:t>3 (três) dias</w:t>
      </w:r>
      <w:r w:rsidRPr="00A4092E">
        <w:rPr>
          <w:rFonts w:ascii="Calibri" w:eastAsia="Calibri" w:hAnsi="Calibri" w:cs="Calibri"/>
        </w:rPr>
        <w:t>, a contar da data de seu recebimento;</w:t>
      </w:r>
    </w:p>
    <w:p w14:paraId="2B3EF52E" w14:textId="77777777" w:rsidR="001A27F6" w:rsidRPr="00A4092E" w:rsidRDefault="00E93AC0">
      <w:pPr>
        <w:widowControl/>
        <w:spacing w:after="165" w:line="360" w:lineRule="auto"/>
        <w:ind w:left="435" w:hanging="15"/>
        <w:jc w:val="both"/>
      </w:pPr>
      <w:r w:rsidRPr="00A4092E">
        <w:rPr>
          <w:rFonts w:ascii="Calibri" w:eastAsia="Calibri" w:hAnsi="Calibri" w:cs="Calibri"/>
        </w:rPr>
        <w:t>16.2.2. - O prazo previsto no subitem anterior poderá ser prorrogado, por igual período, por solicitação justificada do adjudicatário e aceita pela Administração.</w:t>
      </w:r>
    </w:p>
    <w:p w14:paraId="2B3EF52F" w14:textId="77777777" w:rsidR="001A27F6" w:rsidRPr="00A4092E" w:rsidRDefault="00E93AC0">
      <w:pPr>
        <w:widowControl/>
        <w:spacing w:line="360" w:lineRule="auto"/>
        <w:jc w:val="both"/>
      </w:pPr>
      <w:r w:rsidRPr="00A4092E">
        <w:rPr>
          <w:rFonts w:ascii="Calibri" w:eastAsia="Calibri" w:hAnsi="Calibri" w:cs="Calibri"/>
        </w:rPr>
        <w:t>16.3. - O Aceite da Nota de Empenho ou do instrumento equivalente, emitida à empresa adjudicada, implica no reconhecimento de que:</w:t>
      </w:r>
    </w:p>
    <w:p w14:paraId="2B3EF530" w14:textId="77777777" w:rsidR="001A27F6" w:rsidRPr="00A4092E" w:rsidRDefault="00E93AC0">
      <w:pPr>
        <w:widowControl/>
        <w:spacing w:after="165" w:line="360" w:lineRule="auto"/>
        <w:ind w:left="570"/>
        <w:jc w:val="both"/>
      </w:pPr>
      <w:r w:rsidRPr="00A4092E">
        <w:rPr>
          <w:rFonts w:ascii="Calibri" w:eastAsia="Calibri" w:hAnsi="Calibri" w:cs="Calibri"/>
        </w:rPr>
        <w:t>16.3.1. - Referida Nota está substituindo o contrato, aplicando-se à relação de negócios ali estabelecida as disposições da Lei nº 14.133/21;</w:t>
      </w:r>
    </w:p>
    <w:p w14:paraId="2B3EF531" w14:textId="77777777" w:rsidR="001A27F6" w:rsidRPr="00A4092E" w:rsidRDefault="00E93AC0">
      <w:pPr>
        <w:widowControl/>
        <w:spacing w:after="165" w:line="360" w:lineRule="auto"/>
        <w:ind w:left="570"/>
        <w:jc w:val="both"/>
      </w:pPr>
      <w:r w:rsidRPr="00A4092E">
        <w:rPr>
          <w:rFonts w:ascii="Calibri" w:eastAsia="Calibri" w:hAnsi="Calibri" w:cs="Calibri"/>
        </w:rPr>
        <w:t>16.3.2. - A contratada se vincula à sua proposta e às previsões contidas no edital e seus anexos.</w:t>
      </w:r>
    </w:p>
    <w:p w14:paraId="2B3EF532" w14:textId="77777777" w:rsidR="001A27F6" w:rsidRPr="00A4092E" w:rsidRDefault="00E93AC0">
      <w:pPr>
        <w:widowControl/>
        <w:spacing w:line="360" w:lineRule="auto"/>
        <w:jc w:val="both"/>
      </w:pPr>
      <w:r w:rsidRPr="00A4092E">
        <w:rPr>
          <w:rFonts w:ascii="Calibri" w:eastAsia="Calibri" w:hAnsi="Calibri" w:cs="Calibri"/>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2B3EF533" w14:textId="77777777" w:rsidR="001A27F6" w:rsidRPr="00A4092E" w:rsidRDefault="00E93AC0">
      <w:pPr>
        <w:widowControl/>
        <w:spacing w:line="360" w:lineRule="auto"/>
        <w:jc w:val="both"/>
      </w:pPr>
      <w:r w:rsidRPr="00A4092E">
        <w:rPr>
          <w:rFonts w:ascii="Calibri" w:eastAsia="Calibri" w:hAnsi="Calibri" w:cs="Calibri"/>
        </w:rPr>
        <w:t xml:space="preserve">16.5. - O prazo de vigência da contratação é de </w:t>
      </w:r>
      <w:r w:rsidRPr="00A4092E">
        <w:rPr>
          <w:rFonts w:ascii="Calibri" w:eastAsia="Calibri" w:hAnsi="Calibri" w:cs="Calibri"/>
          <w:b/>
        </w:rPr>
        <w:t xml:space="preserve">12 (doze) meses </w:t>
      </w:r>
      <w:r w:rsidRPr="00A4092E">
        <w:rPr>
          <w:rFonts w:ascii="Calibri" w:eastAsia="Calibri" w:hAnsi="Calibri" w:cs="Calibri"/>
        </w:rPr>
        <w:t>prorrogável conforme previsão no instrumento contratual ou no Termo de Referência.</w:t>
      </w:r>
    </w:p>
    <w:p w14:paraId="2B3EF534" w14:textId="77777777" w:rsidR="001A27F6" w:rsidRPr="00A4092E" w:rsidRDefault="00E93AC0">
      <w:pPr>
        <w:widowControl/>
        <w:spacing w:line="360" w:lineRule="auto"/>
        <w:jc w:val="both"/>
      </w:pPr>
      <w:r w:rsidRPr="00A4092E">
        <w:rPr>
          <w:rFonts w:ascii="Calibri" w:eastAsia="Calibri" w:hAnsi="Calibri" w:cs="Calibri"/>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2B3EF535" w14:textId="77777777" w:rsidR="001A27F6" w:rsidRPr="00A4092E" w:rsidRDefault="00E93AC0">
      <w:pPr>
        <w:widowControl/>
        <w:spacing w:after="165" w:line="360" w:lineRule="auto"/>
        <w:ind w:left="435"/>
        <w:jc w:val="both"/>
      </w:pPr>
      <w:r w:rsidRPr="00A4092E">
        <w:rPr>
          <w:rFonts w:ascii="Calibri" w:eastAsia="Calibri" w:hAnsi="Calibri" w:cs="Calibri"/>
        </w:rPr>
        <w:t>16.6.1. - Nos casos em que houver necessidade de assinatura do instrumento de contrato, e o fornecedor não estiver inscrito no SICAF, este deverá proceder ao seu cadastramento, sem ônus, antes da contratação;</w:t>
      </w:r>
    </w:p>
    <w:p w14:paraId="2B3EF536" w14:textId="77777777" w:rsidR="001A27F6" w:rsidRPr="00A4092E" w:rsidRDefault="00E93AC0">
      <w:pPr>
        <w:widowControl/>
        <w:spacing w:after="165" w:line="360" w:lineRule="auto"/>
        <w:ind w:left="435"/>
        <w:jc w:val="both"/>
      </w:pPr>
      <w:r w:rsidRPr="00A4092E">
        <w:rPr>
          <w:rFonts w:ascii="Calibri" w:eastAsia="Calibri" w:hAnsi="Calibri" w:cs="Calibri"/>
        </w:rPr>
        <w:t>16.6.2. - Na hipótese de irregularidade do registro no SICAF, o contratado deverá regularizar a sua situação perante o cadastro no prazo de até 05 (cinco) dias úteis, sob pena de aplicação das penalidades previstas no edital e anexos.</w:t>
      </w:r>
    </w:p>
    <w:p w14:paraId="2B3EF537" w14:textId="77777777" w:rsidR="001A27F6" w:rsidRPr="00A4092E" w:rsidRDefault="00E93AC0">
      <w:pPr>
        <w:widowControl/>
        <w:spacing w:line="360" w:lineRule="auto"/>
        <w:ind w:left="15"/>
        <w:jc w:val="both"/>
      </w:pPr>
      <w:r w:rsidRPr="00A4092E">
        <w:rPr>
          <w:rFonts w:ascii="Calibri" w:eastAsia="Calibri" w:hAnsi="Calibri" w:cs="Calibri"/>
        </w:rPr>
        <w:lastRenderedPageBreak/>
        <w:t>16.7. - Na assinatura do contrato ou da ata de registro de preços, será exigida a comprovação das condições de habilitação consignadas no edital, que deverão ser mantidas pelo licitante durante a vigência do contrato ou da ata de registro de preços.</w:t>
      </w:r>
    </w:p>
    <w:p w14:paraId="2B3EF538" w14:textId="77777777" w:rsidR="001A27F6" w:rsidRPr="00A4092E" w:rsidRDefault="00E93AC0">
      <w:pPr>
        <w:widowControl/>
        <w:spacing w:line="360" w:lineRule="auto"/>
        <w:ind w:left="15"/>
        <w:jc w:val="both"/>
      </w:pPr>
      <w:r w:rsidRPr="00A4092E">
        <w:rPr>
          <w:rFonts w:ascii="Calibri" w:eastAsia="Calibri" w:hAnsi="Calibri" w:cs="Calibri"/>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B3EF539" w14:textId="77777777" w:rsidR="001A27F6" w:rsidRPr="00A4092E" w:rsidRDefault="001A27F6">
      <w:pPr>
        <w:widowControl/>
        <w:jc w:val="both"/>
      </w:pPr>
    </w:p>
    <w:p w14:paraId="2B3EF53A" w14:textId="77777777" w:rsidR="001A27F6" w:rsidRPr="00A4092E" w:rsidRDefault="00E93AC0">
      <w:pPr>
        <w:widowControl/>
        <w:spacing w:line="360" w:lineRule="auto"/>
      </w:pPr>
      <w:r w:rsidRPr="00A4092E">
        <w:rPr>
          <w:rFonts w:ascii="Calibri" w:eastAsia="Calibri" w:hAnsi="Calibri" w:cs="Calibri"/>
          <w:b/>
          <w:sz w:val="24"/>
        </w:rPr>
        <w:t>17 - DO REAJUSTAMENTO EM SENTIDO GERAL</w:t>
      </w:r>
    </w:p>
    <w:p w14:paraId="2B3EF53B" w14:textId="718E58DE" w:rsidR="001A27F6" w:rsidRPr="00A4092E" w:rsidRDefault="00E93AC0">
      <w:pPr>
        <w:widowControl/>
        <w:spacing w:line="360" w:lineRule="auto"/>
        <w:jc w:val="both"/>
      </w:pPr>
      <w:r w:rsidRPr="00A4092E">
        <w:rPr>
          <w:rFonts w:ascii="Calibri" w:eastAsia="Calibri" w:hAnsi="Calibri" w:cs="Calibri"/>
        </w:rPr>
        <w:t xml:space="preserve">17.1. – Os preços inicialmente contratados são fixos e irreajustáveis no prazo de um ano contado da data do orçamento estimado, em </w:t>
      </w:r>
      <w:r w:rsidR="00393512" w:rsidRPr="00A4092E">
        <w:rPr>
          <w:rFonts w:ascii="Calibri" w:eastAsia="Calibri" w:hAnsi="Calibri" w:cs="Calibri"/>
          <w:b/>
          <w:bCs/>
        </w:rPr>
        <w:t>16</w:t>
      </w:r>
      <w:r w:rsidRPr="00A4092E">
        <w:rPr>
          <w:rFonts w:ascii="Calibri" w:eastAsia="Calibri" w:hAnsi="Calibri" w:cs="Calibri"/>
          <w:b/>
          <w:bCs/>
        </w:rPr>
        <w:t>/</w:t>
      </w:r>
      <w:r w:rsidR="00393512" w:rsidRPr="00A4092E">
        <w:rPr>
          <w:rFonts w:ascii="Calibri" w:eastAsia="Calibri" w:hAnsi="Calibri" w:cs="Calibri"/>
          <w:b/>
          <w:bCs/>
        </w:rPr>
        <w:t>07/2025</w:t>
      </w:r>
      <w:r w:rsidRPr="00A4092E">
        <w:rPr>
          <w:rFonts w:ascii="Calibri" w:eastAsia="Calibri" w:hAnsi="Calibri" w:cs="Calibri"/>
          <w:b/>
          <w:bCs/>
        </w:rPr>
        <w:t xml:space="preserve"> (</w:t>
      </w:r>
      <w:r w:rsidR="00393512" w:rsidRPr="00A4092E">
        <w:rPr>
          <w:rFonts w:ascii="Calibri" w:eastAsia="Calibri" w:hAnsi="Calibri" w:cs="Calibri"/>
          <w:b/>
          <w:bCs/>
        </w:rPr>
        <w:t>dezesseis de julho de dois mil e vinte e cinco)</w:t>
      </w:r>
      <w:r w:rsidRPr="00A4092E">
        <w:rPr>
          <w:rFonts w:ascii="Calibri" w:eastAsia="Calibri" w:hAnsi="Calibri" w:cs="Calibri"/>
        </w:rPr>
        <w:t>.</w:t>
      </w:r>
    </w:p>
    <w:p w14:paraId="2B3EF53D" w14:textId="29947D1B" w:rsidR="001A27F6" w:rsidRPr="00A4092E" w:rsidRDefault="00E93AC0">
      <w:pPr>
        <w:widowControl/>
        <w:spacing w:line="360" w:lineRule="auto"/>
        <w:jc w:val="both"/>
      </w:pPr>
      <w:r w:rsidRPr="00A4092E">
        <w:rPr>
          <w:rFonts w:ascii="Calibri" w:eastAsia="Calibri" w:hAnsi="Calibri" w:cs="Calibri"/>
        </w:rPr>
        <w:t xml:space="preserve">17.2. - Após o interregno de um ano, e independentemente de pedido do contratado, os preços iniciais serão reajustados, mediante a aplicação, pelo contratante, do </w:t>
      </w:r>
      <w:r w:rsidR="004731B8" w:rsidRPr="00A4092E">
        <w:rPr>
          <w:rFonts w:ascii="Calibri" w:eastAsia="Calibri" w:hAnsi="Calibri" w:cs="Calibri"/>
          <w:b/>
          <w:bCs/>
        </w:rPr>
        <w:t>Índice Geral de Preços – Mercado (IGP-M)</w:t>
      </w:r>
      <w:r w:rsidRPr="00A4092E">
        <w:rPr>
          <w:rFonts w:ascii="Calibri" w:eastAsia="Calibri" w:hAnsi="Calibri" w:cs="Calibri"/>
        </w:rPr>
        <w:t>, exclusivamente para as obrigações iniciadas e concluídas após a ocorrência da anualidade.</w:t>
      </w:r>
    </w:p>
    <w:p w14:paraId="2B3EF53E" w14:textId="77777777" w:rsidR="001A27F6" w:rsidRPr="00A4092E" w:rsidRDefault="00E93AC0">
      <w:pPr>
        <w:widowControl/>
        <w:spacing w:line="360" w:lineRule="auto"/>
        <w:jc w:val="both"/>
      </w:pPr>
      <w:r w:rsidRPr="00A4092E">
        <w:rPr>
          <w:rFonts w:ascii="Calibri" w:eastAsia="Calibri" w:hAnsi="Calibri" w:cs="Calibri"/>
        </w:rPr>
        <w:t>17.3. - Nos reajustes subsequentes ao primeiro, o interregno mínimo de um ano será contado a partir dos efeitos financeiros do último reajuste.</w:t>
      </w:r>
    </w:p>
    <w:p w14:paraId="2B3EF53F" w14:textId="77777777" w:rsidR="001A27F6" w:rsidRPr="00A4092E" w:rsidRDefault="00E93AC0">
      <w:pPr>
        <w:widowControl/>
        <w:spacing w:line="360" w:lineRule="auto"/>
        <w:jc w:val="both"/>
      </w:pPr>
      <w:r w:rsidRPr="00A4092E">
        <w:rPr>
          <w:rFonts w:ascii="Calibri" w:eastAsia="Calibri" w:hAnsi="Calibri" w:cs="Calibri"/>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2B3EF540" w14:textId="77777777" w:rsidR="001A27F6" w:rsidRPr="00A4092E" w:rsidRDefault="00E93AC0">
      <w:pPr>
        <w:widowControl/>
        <w:spacing w:line="360" w:lineRule="auto"/>
        <w:jc w:val="both"/>
      </w:pPr>
      <w:r w:rsidRPr="00A4092E">
        <w:rPr>
          <w:rFonts w:ascii="Calibri" w:eastAsia="Calibri" w:hAnsi="Calibri" w:cs="Calibri"/>
        </w:rPr>
        <w:t>17.5. - Nas aferições finais, o(s) índice(s) utilizado(s) para reajuste será(</w:t>
      </w:r>
      <w:proofErr w:type="spellStart"/>
      <w:r w:rsidRPr="00A4092E">
        <w:rPr>
          <w:rFonts w:ascii="Calibri" w:eastAsia="Calibri" w:hAnsi="Calibri" w:cs="Calibri"/>
        </w:rPr>
        <w:t>ão</w:t>
      </w:r>
      <w:proofErr w:type="spellEnd"/>
      <w:r w:rsidRPr="00A4092E">
        <w:rPr>
          <w:rFonts w:ascii="Calibri" w:eastAsia="Calibri" w:hAnsi="Calibri" w:cs="Calibri"/>
        </w:rPr>
        <w:t>), obrigatoriamente, o(s) definitivo(s).</w:t>
      </w:r>
    </w:p>
    <w:p w14:paraId="2B3EF541" w14:textId="77777777" w:rsidR="001A27F6" w:rsidRPr="00A4092E" w:rsidRDefault="00E93AC0">
      <w:pPr>
        <w:widowControl/>
        <w:spacing w:line="360" w:lineRule="auto"/>
        <w:jc w:val="both"/>
      </w:pPr>
      <w:r w:rsidRPr="00A4092E">
        <w:rPr>
          <w:rFonts w:ascii="Calibri" w:eastAsia="Calibri" w:hAnsi="Calibri" w:cs="Calibri"/>
        </w:rPr>
        <w:t>17.6. - Caso o(s) índice(s) estabelecido(s) para reajustamento venha(m) a ser extinto(s) ou de qualquer forma não possa(m) mais ser utilizado(s), será(</w:t>
      </w:r>
      <w:proofErr w:type="spellStart"/>
      <w:r w:rsidRPr="00A4092E">
        <w:rPr>
          <w:rFonts w:ascii="Calibri" w:eastAsia="Calibri" w:hAnsi="Calibri" w:cs="Calibri"/>
        </w:rPr>
        <w:t>ão</w:t>
      </w:r>
      <w:proofErr w:type="spellEnd"/>
      <w:r w:rsidRPr="00A4092E">
        <w:rPr>
          <w:rFonts w:ascii="Calibri" w:eastAsia="Calibri" w:hAnsi="Calibri" w:cs="Calibri"/>
        </w:rPr>
        <w:t>) adotado(s), em substituição, o(s) que vier(em) a ser determinado(s) pela legislação então em vigor.</w:t>
      </w:r>
    </w:p>
    <w:p w14:paraId="2B3EF542" w14:textId="6CE4BBD1" w:rsidR="001A27F6" w:rsidRPr="00A4092E" w:rsidRDefault="00E93AC0">
      <w:pPr>
        <w:widowControl/>
        <w:spacing w:line="360" w:lineRule="auto"/>
        <w:jc w:val="both"/>
      </w:pPr>
      <w:r w:rsidRPr="00A4092E">
        <w:rPr>
          <w:rFonts w:ascii="Calibri" w:eastAsia="Calibri" w:hAnsi="Calibri" w:cs="Calibri"/>
        </w:rPr>
        <w:t>17.7. - Na ausência de previsão legal quanto ao índice substituto, as partes elegerão novo índice oficial, para reajustamento do preço do valor remanescente, por meio de termo aditivo.</w:t>
      </w:r>
    </w:p>
    <w:p w14:paraId="2B3EF543" w14:textId="77777777" w:rsidR="001A27F6" w:rsidRPr="00A4092E" w:rsidRDefault="00E93AC0">
      <w:pPr>
        <w:widowControl/>
        <w:spacing w:line="360" w:lineRule="auto"/>
        <w:jc w:val="both"/>
      </w:pPr>
      <w:r w:rsidRPr="00A4092E">
        <w:rPr>
          <w:rFonts w:ascii="Calibri" w:eastAsia="Calibri" w:hAnsi="Calibri" w:cs="Calibri"/>
        </w:rPr>
        <w:t>17.8. - O reajuste será realizado por apostilamento.</w:t>
      </w:r>
    </w:p>
    <w:p w14:paraId="132395D1" w14:textId="1572B70A" w:rsidR="000833C5" w:rsidRPr="00A4092E" w:rsidRDefault="00E93AC0" w:rsidP="003D16F5">
      <w:pPr>
        <w:widowControl/>
        <w:spacing w:line="360" w:lineRule="auto"/>
        <w:jc w:val="both"/>
      </w:pPr>
      <w:r w:rsidRPr="00A4092E">
        <w:rPr>
          <w:rFonts w:ascii="Calibri" w:eastAsia="Calibri" w:hAnsi="Calibri" w:cs="Calibri"/>
        </w:rPr>
        <w:t xml:space="preserve">17.9 – </w:t>
      </w:r>
      <w:r w:rsidR="008F1300" w:rsidRPr="00A4092E">
        <w:rPr>
          <w:rFonts w:ascii="Calibri" w:eastAsia="Calibri" w:hAnsi="Calibri" w:cs="Calibri"/>
        </w:rPr>
        <w:t xml:space="preserve">A Repactuação poderá ocorrer em virtude de perdas inflacionárias diante do curso normal da economia devendo ser utilizado índices específicos </w:t>
      </w:r>
      <w:r w:rsidR="00067DD2" w:rsidRPr="00A4092E">
        <w:rPr>
          <w:rFonts w:ascii="Calibri" w:eastAsia="Calibri" w:hAnsi="Calibri" w:cs="Calibri"/>
        </w:rPr>
        <w:t xml:space="preserve">(IGP-M) </w:t>
      </w:r>
      <w:r w:rsidR="008F1300" w:rsidRPr="00A4092E">
        <w:rPr>
          <w:rFonts w:ascii="Calibri" w:eastAsia="Calibri" w:hAnsi="Calibri" w:cs="Calibri"/>
        </w:rPr>
        <w:t xml:space="preserve">ou setoriais pré-estabelecidos para aplicação do mesmo tendo a periodicidade mínima de 1 (um) ano contado da assinatura do contrato/ata de registro de preços, onde será analisada as variações dos componentes </w:t>
      </w:r>
      <w:r w:rsidR="00806F3A" w:rsidRPr="00A4092E">
        <w:rPr>
          <w:rFonts w:ascii="Calibri" w:eastAsia="Calibri" w:hAnsi="Calibri" w:cs="Calibri"/>
        </w:rPr>
        <w:t xml:space="preserve">de mercado, </w:t>
      </w:r>
      <w:r w:rsidR="004F3F40" w:rsidRPr="00A4092E">
        <w:rPr>
          <w:rFonts w:ascii="Calibri" w:eastAsia="Calibri" w:hAnsi="Calibri" w:cs="Calibri"/>
        </w:rPr>
        <w:t xml:space="preserve">podendo negociar com a </w:t>
      </w:r>
      <w:r w:rsidR="003D16F5" w:rsidRPr="00A4092E">
        <w:rPr>
          <w:rFonts w:ascii="Calibri" w:eastAsia="Calibri" w:hAnsi="Calibri" w:cs="Calibri"/>
        </w:rPr>
        <w:t>contratadas condições</w:t>
      </w:r>
      <w:r w:rsidR="002A5230" w:rsidRPr="00A4092E">
        <w:rPr>
          <w:rFonts w:ascii="Calibri" w:eastAsia="Calibri" w:hAnsi="Calibri" w:cs="Calibri"/>
        </w:rPr>
        <w:t xml:space="preserve"> acerca de </w:t>
      </w:r>
      <w:r w:rsidR="004F3F40" w:rsidRPr="00A4092E">
        <w:rPr>
          <w:rFonts w:ascii="Calibri" w:eastAsia="Calibri" w:hAnsi="Calibri" w:cs="Calibri"/>
        </w:rPr>
        <w:t xml:space="preserve">que seja obtido </w:t>
      </w:r>
      <w:r w:rsidR="00C5538C" w:rsidRPr="00A4092E">
        <w:rPr>
          <w:rFonts w:ascii="Calibri" w:eastAsia="Calibri" w:hAnsi="Calibri" w:cs="Calibri"/>
        </w:rPr>
        <w:t xml:space="preserve">o </w:t>
      </w:r>
      <w:r w:rsidR="000833C5" w:rsidRPr="00A4092E">
        <w:rPr>
          <w:rFonts w:ascii="Calibri" w:eastAsia="Calibri" w:hAnsi="Calibri" w:cs="Calibri"/>
        </w:rPr>
        <w:t>preço que resultar no menor dispêndio financeiro para a Administração</w:t>
      </w:r>
      <w:r w:rsidR="00067DD2" w:rsidRPr="00A4092E">
        <w:rPr>
          <w:rFonts w:ascii="Calibri" w:eastAsia="Calibri" w:hAnsi="Calibri" w:cs="Calibri"/>
        </w:rPr>
        <w:t>.</w:t>
      </w:r>
    </w:p>
    <w:p w14:paraId="2B3EF54C" w14:textId="77777777" w:rsidR="001A27F6" w:rsidRPr="00A4092E" w:rsidRDefault="001A27F6">
      <w:pPr>
        <w:widowControl/>
        <w:jc w:val="both"/>
      </w:pPr>
    </w:p>
    <w:p w14:paraId="2B3EF54D" w14:textId="77777777" w:rsidR="001A27F6" w:rsidRPr="00A4092E" w:rsidRDefault="00E93AC0">
      <w:pPr>
        <w:widowControl/>
        <w:spacing w:line="360" w:lineRule="auto"/>
      </w:pPr>
      <w:r w:rsidRPr="00A4092E">
        <w:rPr>
          <w:rFonts w:ascii="Calibri" w:eastAsia="Calibri" w:hAnsi="Calibri" w:cs="Calibri"/>
          <w:b/>
          <w:sz w:val="24"/>
        </w:rPr>
        <w:t>18 - DO RECEBIMENTO DO OBJETO E DA FISCALIZAÇÃO</w:t>
      </w:r>
    </w:p>
    <w:p w14:paraId="2B3EF54E" w14:textId="77777777" w:rsidR="001A27F6" w:rsidRPr="00A4092E" w:rsidRDefault="00E93AC0">
      <w:pPr>
        <w:widowControl/>
        <w:spacing w:line="360" w:lineRule="auto"/>
        <w:ind w:left="15"/>
        <w:jc w:val="both"/>
      </w:pPr>
      <w:r w:rsidRPr="00A4092E">
        <w:rPr>
          <w:rFonts w:ascii="Calibri" w:eastAsia="Calibri" w:hAnsi="Calibri" w:cs="Calibri"/>
        </w:rPr>
        <w:t>18.1. - O recebimento do material se dará mediante as seguintes condições:</w:t>
      </w:r>
    </w:p>
    <w:p w14:paraId="2B3EF54F" w14:textId="77777777" w:rsidR="001A27F6" w:rsidRPr="00A4092E" w:rsidRDefault="00E93AC0">
      <w:pPr>
        <w:widowControl/>
        <w:spacing w:line="360" w:lineRule="auto"/>
        <w:ind w:left="435"/>
        <w:jc w:val="both"/>
      </w:pPr>
      <w:r w:rsidRPr="00A4092E">
        <w:rPr>
          <w:rFonts w:ascii="Calibri" w:eastAsia="Calibri" w:hAnsi="Calibri" w:cs="Calibri"/>
        </w:rPr>
        <w:t>18.1.1 - Entregar a quantidade dos materiais em conformidade com o estabelecido;</w:t>
      </w:r>
    </w:p>
    <w:p w14:paraId="2B3EF550" w14:textId="77777777" w:rsidR="001A27F6" w:rsidRPr="00A4092E" w:rsidRDefault="00E93AC0">
      <w:pPr>
        <w:widowControl/>
        <w:spacing w:line="360" w:lineRule="auto"/>
        <w:ind w:left="435"/>
        <w:jc w:val="both"/>
      </w:pPr>
      <w:r w:rsidRPr="00A4092E">
        <w:rPr>
          <w:rFonts w:ascii="Calibri" w:eastAsia="Calibri" w:hAnsi="Calibri" w:cs="Calibri"/>
        </w:rPr>
        <w:lastRenderedPageBreak/>
        <w:t>18.1.2 - Entregar no prazo, local e horário de entrega, previstos no Edital/Termo de Referência;</w:t>
      </w:r>
    </w:p>
    <w:p w14:paraId="2B3EF551" w14:textId="77777777" w:rsidR="001A27F6" w:rsidRPr="00A4092E" w:rsidRDefault="00E93AC0">
      <w:pPr>
        <w:widowControl/>
        <w:spacing w:line="360" w:lineRule="auto"/>
        <w:ind w:left="435"/>
        <w:jc w:val="both"/>
      </w:pPr>
      <w:r w:rsidRPr="00A4092E">
        <w:rPr>
          <w:rFonts w:ascii="Calibri" w:eastAsia="Calibri" w:hAnsi="Calibri" w:cs="Calibri"/>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2B3EF552" w14:textId="77777777" w:rsidR="001A27F6" w:rsidRPr="00A4092E" w:rsidRDefault="00E93AC0">
      <w:pPr>
        <w:widowControl/>
        <w:spacing w:line="360" w:lineRule="auto"/>
        <w:ind w:left="15"/>
        <w:jc w:val="both"/>
      </w:pPr>
      <w:r w:rsidRPr="00A4092E">
        <w:rPr>
          <w:rFonts w:ascii="Calibri" w:eastAsia="Calibri" w:hAnsi="Calibri" w:cs="Calibri"/>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2B3EF553" w14:textId="77777777" w:rsidR="001A27F6" w:rsidRPr="00A4092E" w:rsidRDefault="001A27F6">
      <w:pPr>
        <w:widowControl/>
        <w:jc w:val="both"/>
      </w:pPr>
    </w:p>
    <w:p w14:paraId="2B3EF554" w14:textId="77777777" w:rsidR="001A27F6" w:rsidRPr="00A4092E" w:rsidRDefault="00E93AC0">
      <w:pPr>
        <w:widowControl/>
        <w:spacing w:line="360" w:lineRule="auto"/>
      </w:pPr>
      <w:r w:rsidRPr="00A4092E">
        <w:rPr>
          <w:rFonts w:ascii="Calibri" w:eastAsia="Calibri" w:hAnsi="Calibri" w:cs="Calibri"/>
          <w:b/>
          <w:sz w:val="24"/>
        </w:rPr>
        <w:t>19 - DAS OBRIGAÇÕES DA CONTRATANTE E DA CONTRATADA</w:t>
      </w:r>
    </w:p>
    <w:p w14:paraId="2B3EF555" w14:textId="5F7DC323" w:rsidR="001A27F6" w:rsidRPr="00A4092E" w:rsidRDefault="00E93AC0">
      <w:pPr>
        <w:widowControl/>
        <w:spacing w:line="360" w:lineRule="auto"/>
        <w:ind w:left="285"/>
        <w:jc w:val="both"/>
      </w:pPr>
      <w:r w:rsidRPr="00A4092E">
        <w:rPr>
          <w:rFonts w:ascii="Calibri" w:eastAsia="Calibri" w:hAnsi="Calibri" w:cs="Calibri"/>
        </w:rPr>
        <w:t>19.1. - As obrigações da Contratante e da Contratada são as estabelecidas no Termo de Referência</w:t>
      </w:r>
      <w:r w:rsidR="00892486" w:rsidRPr="00A4092E">
        <w:rPr>
          <w:rFonts w:ascii="Calibri" w:eastAsia="Calibri" w:hAnsi="Calibri" w:cs="Calibri"/>
        </w:rPr>
        <w:t xml:space="preserve"> bem como </w:t>
      </w:r>
      <w:r w:rsidR="00452B36" w:rsidRPr="00A4092E">
        <w:rPr>
          <w:rFonts w:ascii="Calibri" w:eastAsia="Calibri" w:hAnsi="Calibri" w:cs="Calibri"/>
        </w:rPr>
        <w:t>no Termo Minuta de Contrato – Anexo 03</w:t>
      </w:r>
      <w:r w:rsidRPr="00A4092E">
        <w:rPr>
          <w:rFonts w:ascii="Calibri" w:eastAsia="Calibri" w:hAnsi="Calibri" w:cs="Calibri"/>
        </w:rPr>
        <w:t>.</w:t>
      </w:r>
    </w:p>
    <w:p w14:paraId="2B3EF556" w14:textId="77777777" w:rsidR="001A27F6" w:rsidRPr="00A4092E" w:rsidRDefault="001A27F6">
      <w:pPr>
        <w:widowControl/>
        <w:spacing w:line="360" w:lineRule="auto"/>
        <w:jc w:val="both"/>
      </w:pPr>
    </w:p>
    <w:p w14:paraId="2B3EF557" w14:textId="77777777" w:rsidR="001A27F6" w:rsidRPr="00A4092E" w:rsidRDefault="00E93AC0">
      <w:pPr>
        <w:widowControl/>
        <w:spacing w:line="360" w:lineRule="auto"/>
      </w:pPr>
      <w:r w:rsidRPr="00A4092E">
        <w:rPr>
          <w:rFonts w:ascii="Calibri" w:eastAsia="Calibri" w:hAnsi="Calibri" w:cs="Calibri"/>
          <w:b/>
          <w:sz w:val="24"/>
        </w:rPr>
        <w:t>20 - DO PAGAMENTO</w:t>
      </w:r>
    </w:p>
    <w:p w14:paraId="2B3EF558" w14:textId="77777777" w:rsidR="001A27F6" w:rsidRPr="00A4092E" w:rsidRDefault="00E93AC0">
      <w:pPr>
        <w:widowControl/>
        <w:spacing w:line="360" w:lineRule="auto"/>
        <w:ind w:left="285"/>
        <w:jc w:val="both"/>
      </w:pPr>
      <w:r w:rsidRPr="00A4092E">
        <w:rPr>
          <w:rFonts w:ascii="Calibri" w:eastAsia="Calibri" w:hAnsi="Calibri" w:cs="Calibri"/>
        </w:rPr>
        <w:t>20.1. - As regras acerca do pagamento são as estabelecidas no Termo de Referência, anexo a este Edital.</w:t>
      </w:r>
    </w:p>
    <w:p w14:paraId="2B3EF559" w14:textId="77777777" w:rsidR="001A27F6" w:rsidRPr="00A4092E" w:rsidRDefault="001A27F6">
      <w:pPr>
        <w:widowControl/>
        <w:spacing w:line="360" w:lineRule="auto"/>
        <w:jc w:val="both"/>
      </w:pPr>
    </w:p>
    <w:p w14:paraId="2B3EF55A" w14:textId="77777777" w:rsidR="001A27F6" w:rsidRPr="00A4092E" w:rsidRDefault="00E93AC0">
      <w:pPr>
        <w:widowControl/>
        <w:spacing w:line="360" w:lineRule="auto"/>
      </w:pPr>
      <w:r w:rsidRPr="00A4092E">
        <w:rPr>
          <w:rFonts w:ascii="Calibri" w:eastAsia="Calibri" w:hAnsi="Calibri" w:cs="Calibri"/>
          <w:b/>
          <w:sz w:val="24"/>
        </w:rPr>
        <w:t>21 - DAS SANÇÕES ADMINISTRATIVAS.</w:t>
      </w:r>
    </w:p>
    <w:p w14:paraId="2B3EF55B" w14:textId="77777777" w:rsidR="001A27F6" w:rsidRPr="00A4092E" w:rsidRDefault="00E93AC0">
      <w:pPr>
        <w:widowControl/>
        <w:spacing w:line="360" w:lineRule="auto"/>
        <w:ind w:left="285"/>
        <w:jc w:val="both"/>
      </w:pPr>
      <w:r w:rsidRPr="00A4092E">
        <w:rPr>
          <w:rFonts w:ascii="Calibri" w:eastAsia="Calibri" w:hAnsi="Calibri" w:cs="Calibri"/>
        </w:rPr>
        <w:t>21.1 -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2B3EF55C" w14:textId="77777777" w:rsidR="001A27F6" w:rsidRPr="00A4092E" w:rsidRDefault="00E93AC0">
      <w:pPr>
        <w:widowControl/>
        <w:spacing w:line="360" w:lineRule="auto"/>
        <w:ind w:left="570"/>
        <w:jc w:val="both"/>
      </w:pPr>
      <w:r w:rsidRPr="00A4092E">
        <w:rPr>
          <w:rFonts w:ascii="Calibri" w:eastAsia="Calibri" w:hAnsi="Calibri" w:cs="Calibri"/>
        </w:rPr>
        <w:t>21.1.1 - Dar causa à inexecução parcial do contrato;</w:t>
      </w:r>
    </w:p>
    <w:p w14:paraId="2B3EF55D" w14:textId="77777777" w:rsidR="001A27F6" w:rsidRPr="00A4092E" w:rsidRDefault="00E93AC0">
      <w:pPr>
        <w:widowControl/>
        <w:spacing w:line="360" w:lineRule="auto"/>
        <w:ind w:left="570"/>
        <w:jc w:val="both"/>
      </w:pPr>
      <w:r w:rsidRPr="00A4092E">
        <w:rPr>
          <w:rFonts w:ascii="Calibri" w:eastAsia="Calibri" w:hAnsi="Calibri" w:cs="Calibri"/>
        </w:rPr>
        <w:t>21.1.2 - Dar causa à inexecução parcial do contrato que cause grave dano à Administração, ao funcionamento dos serviços públicos ou ao interesse coletivo;</w:t>
      </w:r>
    </w:p>
    <w:p w14:paraId="2B3EF55E" w14:textId="77777777" w:rsidR="001A27F6" w:rsidRPr="00A4092E" w:rsidRDefault="00E93AC0">
      <w:pPr>
        <w:widowControl/>
        <w:spacing w:line="360" w:lineRule="auto"/>
        <w:ind w:left="570"/>
        <w:jc w:val="both"/>
      </w:pPr>
      <w:r w:rsidRPr="00A4092E">
        <w:rPr>
          <w:rFonts w:ascii="Calibri" w:eastAsia="Calibri" w:hAnsi="Calibri" w:cs="Calibri"/>
        </w:rPr>
        <w:t>21.1.3 - Dar causa à inexecução total do contrato;</w:t>
      </w:r>
    </w:p>
    <w:p w14:paraId="2B3EF55F" w14:textId="77777777" w:rsidR="001A27F6" w:rsidRPr="00A4092E" w:rsidRDefault="00E93AC0">
      <w:pPr>
        <w:widowControl/>
        <w:spacing w:line="360" w:lineRule="auto"/>
        <w:ind w:left="570"/>
        <w:jc w:val="both"/>
      </w:pPr>
      <w:r w:rsidRPr="00A4092E">
        <w:rPr>
          <w:rFonts w:ascii="Calibri" w:eastAsia="Calibri" w:hAnsi="Calibri" w:cs="Calibri"/>
        </w:rPr>
        <w:t>21.1.4 - Deixar de entregar a documentação exigida para o certame;</w:t>
      </w:r>
    </w:p>
    <w:p w14:paraId="2B3EF560" w14:textId="77777777" w:rsidR="001A27F6" w:rsidRPr="00A4092E" w:rsidRDefault="00E93AC0">
      <w:pPr>
        <w:widowControl/>
        <w:spacing w:line="360" w:lineRule="auto"/>
        <w:ind w:left="570"/>
        <w:jc w:val="both"/>
      </w:pPr>
      <w:r w:rsidRPr="00A4092E">
        <w:rPr>
          <w:rFonts w:ascii="Calibri" w:eastAsia="Calibri" w:hAnsi="Calibri" w:cs="Calibri"/>
        </w:rPr>
        <w:t>21.1.5 - Não manter a proposta, salvo em decorrência de fato superveniente devidamente justificado;</w:t>
      </w:r>
    </w:p>
    <w:p w14:paraId="2B3EF561" w14:textId="77777777" w:rsidR="001A27F6" w:rsidRPr="00A4092E" w:rsidRDefault="00E93AC0">
      <w:pPr>
        <w:widowControl/>
        <w:spacing w:line="360" w:lineRule="auto"/>
        <w:ind w:left="570"/>
        <w:jc w:val="both"/>
      </w:pPr>
      <w:r w:rsidRPr="00A4092E">
        <w:rPr>
          <w:rFonts w:ascii="Calibri" w:eastAsia="Calibri" w:hAnsi="Calibri" w:cs="Calibri"/>
        </w:rPr>
        <w:t>21.1.6 - Não celebrar o contrato ou não entregar a documentação exigida para a contratação, quando convocado dentro do prazo de validade de sua proposta;</w:t>
      </w:r>
    </w:p>
    <w:p w14:paraId="2B3EF562" w14:textId="77777777" w:rsidR="001A27F6" w:rsidRPr="00A4092E" w:rsidRDefault="00E93AC0">
      <w:pPr>
        <w:widowControl/>
        <w:spacing w:line="360" w:lineRule="auto"/>
        <w:ind w:left="570"/>
        <w:jc w:val="both"/>
      </w:pPr>
      <w:r w:rsidRPr="00A4092E">
        <w:rPr>
          <w:rFonts w:ascii="Calibri" w:eastAsia="Calibri" w:hAnsi="Calibri" w:cs="Calibri"/>
        </w:rPr>
        <w:t xml:space="preserve">21.1.7 - Ensejar o retardamento da execução ou da entrega do objeto da licitação sem motivo justificado; </w:t>
      </w:r>
    </w:p>
    <w:p w14:paraId="2B3EF563" w14:textId="77777777" w:rsidR="001A27F6" w:rsidRPr="00A4092E" w:rsidRDefault="00E93AC0">
      <w:pPr>
        <w:widowControl/>
        <w:spacing w:line="360" w:lineRule="auto"/>
        <w:ind w:left="570"/>
        <w:jc w:val="both"/>
      </w:pPr>
      <w:r w:rsidRPr="00A4092E">
        <w:rPr>
          <w:rFonts w:ascii="Calibri" w:eastAsia="Calibri" w:hAnsi="Calibri" w:cs="Calibri"/>
        </w:rPr>
        <w:t>21.1.8 - Apresentar declaração ou documentação falsa exigida para o certame ou prestar declaração falsa durante a licitação ou a execução do contrato;</w:t>
      </w:r>
    </w:p>
    <w:p w14:paraId="2B3EF564" w14:textId="77777777" w:rsidR="001A27F6" w:rsidRPr="00A4092E" w:rsidRDefault="00E93AC0">
      <w:pPr>
        <w:widowControl/>
        <w:spacing w:line="360" w:lineRule="auto"/>
        <w:ind w:left="570"/>
        <w:jc w:val="both"/>
      </w:pPr>
      <w:r w:rsidRPr="00A4092E">
        <w:rPr>
          <w:rFonts w:ascii="Calibri" w:eastAsia="Calibri" w:hAnsi="Calibri" w:cs="Calibri"/>
        </w:rPr>
        <w:t>21.1.9 - Fraudar a licitação ou praticar ato fraudulento na execução do contrato;</w:t>
      </w:r>
    </w:p>
    <w:p w14:paraId="2B3EF565" w14:textId="77777777" w:rsidR="001A27F6" w:rsidRPr="00A4092E" w:rsidRDefault="00E93AC0">
      <w:pPr>
        <w:widowControl/>
        <w:spacing w:line="360" w:lineRule="auto"/>
        <w:ind w:left="570"/>
        <w:jc w:val="both"/>
      </w:pPr>
      <w:r w:rsidRPr="00A4092E">
        <w:rPr>
          <w:rFonts w:ascii="Calibri" w:eastAsia="Calibri" w:hAnsi="Calibri" w:cs="Calibri"/>
        </w:rPr>
        <w:t>21.1.10 - Comportar-se de modo inidôneo ou cometer fraude de qualquer natureza;</w:t>
      </w:r>
    </w:p>
    <w:p w14:paraId="2B3EF566" w14:textId="77777777" w:rsidR="001A27F6" w:rsidRPr="00A4092E" w:rsidRDefault="00E93AC0">
      <w:pPr>
        <w:widowControl/>
        <w:spacing w:line="360" w:lineRule="auto"/>
        <w:ind w:left="570"/>
        <w:jc w:val="both"/>
      </w:pPr>
      <w:r w:rsidRPr="00A4092E">
        <w:rPr>
          <w:rFonts w:ascii="Calibri" w:eastAsia="Calibri" w:hAnsi="Calibri" w:cs="Calibri"/>
        </w:rPr>
        <w:t>21.1.11 - Praticar atos ilícitos com vistas a frustrar os objetivos da licitação;</w:t>
      </w:r>
    </w:p>
    <w:p w14:paraId="2B3EF567" w14:textId="77777777" w:rsidR="001A27F6" w:rsidRPr="00A4092E" w:rsidRDefault="00E93AC0">
      <w:pPr>
        <w:widowControl/>
        <w:spacing w:line="360" w:lineRule="auto"/>
        <w:ind w:left="570"/>
        <w:jc w:val="both"/>
      </w:pPr>
      <w:r w:rsidRPr="00A4092E">
        <w:rPr>
          <w:rFonts w:ascii="Calibri" w:eastAsia="Calibri" w:hAnsi="Calibri" w:cs="Calibri"/>
        </w:rPr>
        <w:t>21.1.12 - Praticar ato lesivo previsto no art. 5º da Lei nº 12.846, de 1º de agosto de 2013.</w:t>
      </w:r>
    </w:p>
    <w:p w14:paraId="2B3EF568" w14:textId="77777777" w:rsidR="001A27F6" w:rsidRPr="00A4092E" w:rsidRDefault="001A27F6">
      <w:pPr>
        <w:widowControl/>
        <w:spacing w:line="360" w:lineRule="auto"/>
        <w:ind w:left="570"/>
        <w:jc w:val="both"/>
      </w:pPr>
    </w:p>
    <w:p w14:paraId="2B3EF569" w14:textId="77777777" w:rsidR="001A27F6" w:rsidRPr="00A4092E" w:rsidRDefault="00E93AC0">
      <w:pPr>
        <w:widowControl/>
        <w:spacing w:line="360" w:lineRule="auto"/>
        <w:ind w:left="285"/>
        <w:jc w:val="both"/>
      </w:pPr>
      <w:r w:rsidRPr="00A4092E">
        <w:rPr>
          <w:rFonts w:ascii="Calibri" w:eastAsia="Calibri" w:hAnsi="Calibri" w:cs="Calibri"/>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A4092E">
        <w:rPr>
          <w:rFonts w:ascii="Calibri" w:eastAsia="Calibri" w:hAnsi="Calibri" w:cs="Calibri"/>
          <w:b/>
        </w:rPr>
        <w:t>item 21.1</w:t>
      </w:r>
      <w:r w:rsidRPr="00A4092E">
        <w:rPr>
          <w:rFonts w:ascii="Calibri" w:eastAsia="Calibri" w:hAnsi="Calibri" w:cs="Calibri"/>
        </w:rPr>
        <w:t xml:space="preserve">, conforme detalhado nos </w:t>
      </w:r>
      <w:r w:rsidRPr="00A4092E">
        <w:rPr>
          <w:rFonts w:ascii="Calibri" w:eastAsia="Calibri" w:hAnsi="Calibri" w:cs="Calibri"/>
          <w:b/>
        </w:rPr>
        <w:t>itens 21.1.1 ao 21.1.12</w:t>
      </w:r>
      <w:r w:rsidRPr="00A4092E">
        <w:rPr>
          <w:rFonts w:ascii="Calibri" w:eastAsia="Calibri" w:hAnsi="Calibri" w:cs="Calibri"/>
        </w:rPr>
        <w:t>.</w:t>
      </w:r>
    </w:p>
    <w:p w14:paraId="2B3EF56A" w14:textId="77777777" w:rsidR="001A27F6" w:rsidRPr="00A4092E" w:rsidRDefault="001A27F6">
      <w:pPr>
        <w:widowControl/>
        <w:spacing w:line="360" w:lineRule="auto"/>
        <w:ind w:left="285"/>
        <w:jc w:val="both"/>
      </w:pPr>
    </w:p>
    <w:p w14:paraId="2B3EF56B" w14:textId="77777777" w:rsidR="001A27F6" w:rsidRPr="00A4092E" w:rsidRDefault="00E93AC0">
      <w:pPr>
        <w:widowControl/>
        <w:spacing w:line="360" w:lineRule="auto"/>
        <w:ind w:left="285"/>
        <w:jc w:val="both"/>
      </w:pPr>
      <w:r w:rsidRPr="00A4092E">
        <w:rPr>
          <w:rFonts w:ascii="Calibri" w:eastAsia="Calibri" w:hAnsi="Calibri" w:cs="Calibri"/>
        </w:rPr>
        <w:t>21.3 - A pena de advertência poderá ser aplicada sempre que a administração entender que a(s) justificativa(s) de defesa atenua a responsabilidade da CONTRATADA e desde que não tenha havido prejuízo ao erário público.</w:t>
      </w:r>
    </w:p>
    <w:p w14:paraId="2B3EF56C" w14:textId="77777777" w:rsidR="001A27F6" w:rsidRPr="00A4092E" w:rsidRDefault="001A27F6">
      <w:pPr>
        <w:widowControl/>
        <w:spacing w:line="360" w:lineRule="auto"/>
        <w:ind w:left="285"/>
        <w:jc w:val="both"/>
      </w:pPr>
    </w:p>
    <w:p w14:paraId="2B3EF56D" w14:textId="77777777" w:rsidR="001A27F6" w:rsidRPr="00A4092E" w:rsidRDefault="00E93AC0">
      <w:pPr>
        <w:widowControl/>
        <w:spacing w:line="360" w:lineRule="auto"/>
        <w:ind w:left="285"/>
        <w:jc w:val="both"/>
      </w:pPr>
      <w:r w:rsidRPr="00A4092E">
        <w:rPr>
          <w:rFonts w:ascii="Calibri" w:eastAsia="Calibri" w:hAnsi="Calibri" w:cs="Calibri"/>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2B3EF56E" w14:textId="77777777" w:rsidR="001A27F6" w:rsidRPr="00A4092E" w:rsidRDefault="00E93AC0">
      <w:pPr>
        <w:widowControl/>
        <w:spacing w:line="360" w:lineRule="auto"/>
        <w:ind w:left="570"/>
        <w:jc w:val="both"/>
      </w:pPr>
      <w:r w:rsidRPr="00A4092E">
        <w:rPr>
          <w:rFonts w:ascii="Calibri" w:eastAsia="Calibri" w:hAnsi="Calibri" w:cs="Calibri"/>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B3EF56F" w14:textId="77777777" w:rsidR="001A27F6" w:rsidRPr="00A4092E" w:rsidRDefault="00E93AC0">
      <w:pPr>
        <w:widowControl/>
        <w:spacing w:line="360" w:lineRule="auto"/>
        <w:ind w:left="570"/>
        <w:jc w:val="both"/>
      </w:pPr>
      <w:r w:rsidRPr="00A4092E">
        <w:rPr>
          <w:rFonts w:ascii="Calibri" w:eastAsia="Calibri" w:hAnsi="Calibri" w:cs="Calibri"/>
        </w:rPr>
        <w:t>21.4.2 - Multa de 1% (um por cento) sobre o valor total item no contrato a cada reincidência do motivo determinante da aplicação da penalidade de advertência;</w:t>
      </w:r>
    </w:p>
    <w:p w14:paraId="2B3EF570" w14:textId="77777777" w:rsidR="001A27F6" w:rsidRPr="00A4092E" w:rsidRDefault="00E93AC0">
      <w:pPr>
        <w:widowControl/>
        <w:spacing w:line="360" w:lineRule="auto"/>
        <w:ind w:left="570"/>
        <w:jc w:val="both"/>
      </w:pPr>
      <w:r w:rsidRPr="00A4092E">
        <w:rPr>
          <w:rFonts w:ascii="Calibri" w:eastAsia="Calibri" w:hAnsi="Calibri" w:cs="Calibri"/>
        </w:rPr>
        <w:t>21.4.3 - Multa compensatória de até 20% (vinte por cento) do valor do contrato, no caso de sua inexecução total ou parcial, ou ainda, pela recusa injustificada em assinar o contrato;</w:t>
      </w:r>
    </w:p>
    <w:p w14:paraId="2B3EF571" w14:textId="77777777" w:rsidR="001A27F6" w:rsidRPr="00A4092E" w:rsidRDefault="00E93AC0">
      <w:pPr>
        <w:widowControl/>
        <w:spacing w:line="360" w:lineRule="auto"/>
        <w:ind w:left="570"/>
        <w:jc w:val="both"/>
      </w:pPr>
      <w:r w:rsidRPr="00A4092E">
        <w:rPr>
          <w:rFonts w:ascii="Calibri" w:eastAsia="Calibri" w:hAnsi="Calibri" w:cs="Calibri"/>
        </w:rPr>
        <w:t>21.4.4 - Multa de 10% (dez por cento) do valor do contrato, no caso de descumprimento de qualquer outra obrigação pactuada;</w:t>
      </w:r>
    </w:p>
    <w:p w14:paraId="2B3EF572" w14:textId="77777777" w:rsidR="001A27F6" w:rsidRPr="00A4092E" w:rsidRDefault="001A27F6">
      <w:pPr>
        <w:widowControl/>
        <w:spacing w:line="360" w:lineRule="auto"/>
        <w:ind w:left="285"/>
        <w:jc w:val="both"/>
      </w:pPr>
    </w:p>
    <w:p w14:paraId="2B3EF573" w14:textId="77777777" w:rsidR="001A27F6" w:rsidRPr="00A4092E" w:rsidRDefault="00E93AC0">
      <w:pPr>
        <w:widowControl/>
        <w:spacing w:line="360" w:lineRule="auto"/>
        <w:ind w:left="285"/>
        <w:jc w:val="both"/>
      </w:pPr>
      <w:r w:rsidRPr="00A4092E">
        <w:rPr>
          <w:rFonts w:ascii="Calibri" w:eastAsia="Calibri" w:hAnsi="Calibri" w:cs="Calibri"/>
        </w:rPr>
        <w:t xml:space="preserve">21.5 - As sanções previstas nos </w:t>
      </w:r>
      <w:r w:rsidRPr="00A4092E">
        <w:rPr>
          <w:rFonts w:ascii="Calibri" w:eastAsia="Calibri" w:hAnsi="Calibri" w:cs="Calibri"/>
          <w:b/>
        </w:rPr>
        <w:t>itens 21.1 e 21.2</w:t>
      </w:r>
      <w:r w:rsidRPr="00A4092E">
        <w:rPr>
          <w:rFonts w:ascii="Calibri" w:eastAsia="Calibri" w:hAnsi="Calibri" w:cs="Calibri"/>
        </w:rPr>
        <w:t xml:space="preserve"> poderão ser aplicadas à CONTRATADA juntamente com a de multa.</w:t>
      </w:r>
    </w:p>
    <w:p w14:paraId="2B3EF574" w14:textId="77777777" w:rsidR="001A27F6" w:rsidRPr="00A4092E" w:rsidRDefault="001A27F6">
      <w:pPr>
        <w:widowControl/>
        <w:spacing w:line="360" w:lineRule="auto"/>
        <w:ind w:left="285"/>
        <w:jc w:val="both"/>
      </w:pPr>
    </w:p>
    <w:p w14:paraId="2B3EF575" w14:textId="77777777" w:rsidR="001A27F6" w:rsidRPr="00A4092E" w:rsidRDefault="00E93AC0">
      <w:pPr>
        <w:widowControl/>
        <w:spacing w:line="360" w:lineRule="auto"/>
        <w:ind w:left="285"/>
        <w:jc w:val="both"/>
      </w:pPr>
      <w:r w:rsidRPr="00A4092E">
        <w:rPr>
          <w:rFonts w:ascii="Calibri" w:eastAsia="Calibri" w:hAnsi="Calibri" w:cs="Calibri"/>
        </w:rPr>
        <w:t xml:space="preserve">21.6 - Comprovado impedimento ou reconhecida força maior, devidamente justificado e aceito pela Prefeitura Municipal de Ibaiti, Entidades e Fundações, a CONTRATADA ficará isenta das penalidades mencionadas nos </w:t>
      </w:r>
      <w:r w:rsidRPr="00A4092E">
        <w:rPr>
          <w:rFonts w:ascii="Calibri" w:eastAsia="Calibri" w:hAnsi="Calibri" w:cs="Calibri"/>
          <w:b/>
        </w:rPr>
        <w:t>itens 21.1 e 21.2</w:t>
      </w:r>
      <w:r w:rsidRPr="00A4092E">
        <w:rPr>
          <w:rFonts w:ascii="Calibri" w:eastAsia="Calibri" w:hAnsi="Calibri" w:cs="Calibri"/>
        </w:rPr>
        <w:t>.</w:t>
      </w:r>
    </w:p>
    <w:p w14:paraId="2B3EF576" w14:textId="77777777" w:rsidR="001A27F6" w:rsidRPr="00A4092E" w:rsidRDefault="001A27F6">
      <w:pPr>
        <w:widowControl/>
        <w:spacing w:line="360" w:lineRule="auto"/>
        <w:ind w:left="285"/>
        <w:jc w:val="both"/>
      </w:pPr>
    </w:p>
    <w:p w14:paraId="2B3EF577" w14:textId="77777777" w:rsidR="001A27F6" w:rsidRPr="00A4092E" w:rsidRDefault="00E93AC0">
      <w:pPr>
        <w:widowControl/>
        <w:spacing w:line="360" w:lineRule="auto"/>
        <w:ind w:left="285"/>
        <w:jc w:val="both"/>
      </w:pPr>
      <w:r w:rsidRPr="00A4092E">
        <w:rPr>
          <w:rFonts w:ascii="Calibri" w:eastAsia="Calibri" w:hAnsi="Calibri" w:cs="Calibri"/>
        </w:rPr>
        <w:t>21.7 - As penalidades serão no caso de suspensão de licitar, o licitante deverá ser descredenciado por igual período, sem prejuízo das multas previstas neste Edital e das demais cominações legais.</w:t>
      </w:r>
    </w:p>
    <w:p w14:paraId="2B3EF578" w14:textId="77777777" w:rsidR="001A27F6" w:rsidRPr="00A4092E" w:rsidRDefault="001A27F6">
      <w:pPr>
        <w:widowControl/>
        <w:spacing w:line="360" w:lineRule="auto"/>
        <w:ind w:left="285"/>
        <w:jc w:val="both"/>
      </w:pPr>
    </w:p>
    <w:p w14:paraId="2B3EF579" w14:textId="77777777" w:rsidR="001A27F6" w:rsidRPr="00A4092E" w:rsidRDefault="00E93AC0">
      <w:pPr>
        <w:widowControl/>
        <w:spacing w:line="360" w:lineRule="auto"/>
        <w:ind w:left="285"/>
        <w:jc w:val="both"/>
      </w:pPr>
      <w:r w:rsidRPr="00A4092E">
        <w:rPr>
          <w:rFonts w:ascii="Calibri" w:eastAsia="Calibri" w:hAnsi="Calibri" w:cs="Calibri"/>
        </w:rPr>
        <w:t xml:space="preserve">21.8 - O percentual de multa previsto no </w:t>
      </w:r>
      <w:r w:rsidRPr="00A4092E">
        <w:rPr>
          <w:rFonts w:ascii="Calibri" w:eastAsia="Calibri" w:hAnsi="Calibri" w:cs="Calibri"/>
          <w:b/>
        </w:rPr>
        <w:t>item 21.4</w:t>
      </w:r>
      <w:r w:rsidRPr="00A4092E">
        <w:rPr>
          <w:rFonts w:ascii="Calibri" w:eastAsia="Calibri" w:hAnsi="Calibri" w:cs="Calibri"/>
        </w:rPr>
        <w:t xml:space="preserve"> incidirá sobre o valor atualizado do contrato ou do item do contrato (nesse último caso, quando a licitação tenha sido julgada e adjudicada por item), tendo como </w:t>
      </w:r>
      <w:r w:rsidRPr="00A4092E">
        <w:rPr>
          <w:rFonts w:ascii="Calibri" w:eastAsia="Calibri" w:hAnsi="Calibri" w:cs="Calibri"/>
        </w:rPr>
        <w:lastRenderedPageBreak/>
        <w:t>fator de atualização o percentual da taxa SELIC - Sistema Especial de Liquidação e Custódia - que incidirá a partir da data em que ocorrer o fato, até o dia do efetivo pagamento da multa.</w:t>
      </w:r>
    </w:p>
    <w:p w14:paraId="2B3EF57A" w14:textId="77777777" w:rsidR="001A27F6" w:rsidRPr="00A4092E" w:rsidRDefault="00E93AC0">
      <w:pPr>
        <w:widowControl/>
        <w:spacing w:line="360" w:lineRule="auto"/>
        <w:ind w:left="570"/>
        <w:jc w:val="both"/>
      </w:pPr>
      <w:r w:rsidRPr="00A4092E">
        <w:rPr>
          <w:rFonts w:ascii="Calibri" w:eastAsia="Calibri" w:hAnsi="Calibri" w:cs="Calibri"/>
        </w:rPr>
        <w:t xml:space="preserve">21.8.1 - As multas previstas no </w:t>
      </w:r>
      <w:r w:rsidRPr="00A4092E">
        <w:rPr>
          <w:rFonts w:ascii="Calibri" w:eastAsia="Calibri" w:hAnsi="Calibri" w:cs="Calibri"/>
          <w:b/>
        </w:rPr>
        <w:t xml:space="preserve">item 21.4 </w:t>
      </w:r>
      <w:r w:rsidRPr="00A4092E">
        <w:rPr>
          <w:rFonts w:ascii="Calibri" w:eastAsia="Calibri" w:hAnsi="Calibri" w:cs="Calibri"/>
        </w:rPr>
        <w:t>poderão ser aplicadas em caso de substituição do objeto licitado;</w:t>
      </w:r>
    </w:p>
    <w:p w14:paraId="2B3EF57B" w14:textId="77777777" w:rsidR="001A27F6" w:rsidRPr="00A4092E" w:rsidRDefault="00E93AC0">
      <w:pPr>
        <w:widowControl/>
        <w:spacing w:line="360" w:lineRule="auto"/>
        <w:ind w:left="570"/>
        <w:jc w:val="both"/>
      </w:pPr>
      <w:r w:rsidRPr="00A4092E">
        <w:rPr>
          <w:rFonts w:ascii="Calibri" w:eastAsia="Calibri" w:hAnsi="Calibri" w:cs="Calibri"/>
        </w:rPr>
        <w:t xml:space="preserve">21.8.2 - As multas previstas no </w:t>
      </w:r>
      <w:r w:rsidRPr="00A4092E">
        <w:rPr>
          <w:rFonts w:ascii="Calibri" w:eastAsia="Calibri" w:hAnsi="Calibri" w:cs="Calibri"/>
          <w:b/>
        </w:rPr>
        <w:t xml:space="preserve">item 21.4 </w:t>
      </w:r>
      <w:r w:rsidRPr="00A4092E">
        <w:rPr>
          <w:rFonts w:ascii="Calibri" w:eastAsia="Calibri" w:hAnsi="Calibri" w:cs="Calibri"/>
        </w:rPr>
        <w:t>poderão ser aplicadas de forma conjunta;</w:t>
      </w:r>
    </w:p>
    <w:p w14:paraId="2B3EF57C" w14:textId="77777777" w:rsidR="001A27F6" w:rsidRPr="00A4092E" w:rsidRDefault="001A27F6">
      <w:pPr>
        <w:widowControl/>
        <w:spacing w:line="360" w:lineRule="auto"/>
        <w:ind w:left="285"/>
        <w:jc w:val="both"/>
      </w:pPr>
    </w:p>
    <w:p w14:paraId="2B3EF57D" w14:textId="77777777" w:rsidR="001A27F6" w:rsidRPr="00A4092E" w:rsidRDefault="00E93AC0">
      <w:pPr>
        <w:widowControl/>
        <w:spacing w:line="360" w:lineRule="auto"/>
        <w:ind w:left="285"/>
        <w:jc w:val="both"/>
      </w:pPr>
      <w:r w:rsidRPr="00A4092E">
        <w:rPr>
          <w:rFonts w:ascii="Calibri" w:eastAsia="Calibri" w:hAnsi="Calibri" w:cs="Calibri"/>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2B3EF57E" w14:textId="77777777" w:rsidR="001A27F6" w:rsidRPr="00A4092E" w:rsidRDefault="001A27F6">
      <w:pPr>
        <w:widowControl/>
        <w:spacing w:line="360" w:lineRule="auto"/>
        <w:ind w:left="285"/>
        <w:jc w:val="both"/>
      </w:pPr>
    </w:p>
    <w:p w14:paraId="2B3EF57F" w14:textId="77777777" w:rsidR="001A27F6" w:rsidRPr="00A4092E" w:rsidRDefault="00E93AC0">
      <w:pPr>
        <w:widowControl/>
        <w:spacing w:line="360" w:lineRule="auto"/>
        <w:ind w:left="285"/>
        <w:jc w:val="both"/>
      </w:pPr>
      <w:r w:rsidRPr="00A4092E">
        <w:rPr>
          <w:rFonts w:ascii="Calibri" w:eastAsia="Calibri" w:hAnsi="Calibri" w:cs="Calibri"/>
        </w:rPr>
        <w:t>21.10 - Na hipótese de não pagamento ou recolhimento referido no subitem imediatamente acima, os valores serão objeto de inscrição em dívida ativa e sua consequente cobrança pelos meios legais.</w:t>
      </w:r>
    </w:p>
    <w:p w14:paraId="2B3EF580" w14:textId="77777777" w:rsidR="001A27F6" w:rsidRPr="00A4092E" w:rsidRDefault="001A27F6">
      <w:pPr>
        <w:widowControl/>
        <w:spacing w:line="360" w:lineRule="auto"/>
        <w:ind w:left="285"/>
        <w:jc w:val="both"/>
      </w:pPr>
    </w:p>
    <w:p w14:paraId="2B3EF581" w14:textId="77777777" w:rsidR="001A27F6" w:rsidRPr="00A4092E" w:rsidRDefault="00E93AC0">
      <w:pPr>
        <w:widowControl/>
        <w:spacing w:line="360" w:lineRule="auto"/>
        <w:ind w:left="285"/>
        <w:jc w:val="both"/>
      </w:pPr>
      <w:r w:rsidRPr="00A4092E">
        <w:rPr>
          <w:rFonts w:ascii="Calibri" w:eastAsia="Calibri" w:hAnsi="Calibri" w:cs="Calibri"/>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2B3EF582" w14:textId="77777777" w:rsidR="001A27F6" w:rsidRPr="00A4092E" w:rsidRDefault="001A27F6">
      <w:pPr>
        <w:widowControl/>
        <w:spacing w:line="360" w:lineRule="auto"/>
        <w:ind w:left="285"/>
        <w:jc w:val="both"/>
      </w:pPr>
    </w:p>
    <w:p w14:paraId="2B3EF583" w14:textId="77777777" w:rsidR="001A27F6" w:rsidRPr="00A4092E" w:rsidRDefault="00E93AC0">
      <w:pPr>
        <w:widowControl/>
        <w:spacing w:line="360" w:lineRule="auto"/>
        <w:ind w:left="285"/>
        <w:jc w:val="both"/>
      </w:pPr>
      <w:r w:rsidRPr="00A4092E">
        <w:rPr>
          <w:rFonts w:ascii="Calibri" w:eastAsia="Calibri" w:hAnsi="Calibri" w:cs="Calibri"/>
        </w:rPr>
        <w:t>21.12 - A aplicação de qualquer das penalidades previstas realizar-se-á em processo administrativo que assegurará o contraditório e a ampla defesa, observando-se o procedimento previsto na Lei nº 14.133/21.</w:t>
      </w:r>
    </w:p>
    <w:p w14:paraId="2B3EF584" w14:textId="77777777" w:rsidR="001A27F6" w:rsidRPr="00A4092E" w:rsidRDefault="001A27F6">
      <w:pPr>
        <w:widowControl/>
        <w:spacing w:line="360" w:lineRule="auto"/>
        <w:ind w:left="285"/>
        <w:jc w:val="both"/>
      </w:pPr>
    </w:p>
    <w:p w14:paraId="2B3EF585" w14:textId="77777777" w:rsidR="001A27F6" w:rsidRPr="00A4092E" w:rsidRDefault="00E93AC0">
      <w:pPr>
        <w:widowControl/>
        <w:spacing w:line="360" w:lineRule="auto"/>
        <w:ind w:left="285"/>
        <w:jc w:val="both"/>
      </w:pPr>
      <w:r w:rsidRPr="00A4092E">
        <w:rPr>
          <w:rFonts w:ascii="Calibri" w:eastAsia="Calibri" w:hAnsi="Calibri" w:cs="Calibri"/>
        </w:rPr>
        <w:t>21.13 - A autoridade competente, na aplicação das sanções, levará em consideração a gravidade da conduta do infrator, o caráter educativo da pena, bem como o dano causado à Administração, observado o princípio da proporcionalidade</w:t>
      </w:r>
    </w:p>
    <w:p w14:paraId="2B3EF586" w14:textId="77777777" w:rsidR="001A27F6" w:rsidRPr="00A4092E" w:rsidRDefault="001A27F6">
      <w:pPr>
        <w:widowControl/>
        <w:spacing w:line="360" w:lineRule="auto"/>
        <w:jc w:val="both"/>
      </w:pPr>
    </w:p>
    <w:p w14:paraId="2B3EF587" w14:textId="77777777" w:rsidR="001A27F6" w:rsidRPr="00A4092E" w:rsidRDefault="00E93AC0">
      <w:pPr>
        <w:widowControl/>
        <w:spacing w:line="360" w:lineRule="auto"/>
      </w:pPr>
      <w:r w:rsidRPr="00A4092E">
        <w:rPr>
          <w:rFonts w:ascii="Calibri" w:eastAsia="Calibri" w:hAnsi="Calibri" w:cs="Calibri"/>
          <w:b/>
          <w:sz w:val="24"/>
        </w:rPr>
        <w:t>22 - DA IMPUGNAÇÃO AO EDITAL E DO PEDIDO DE ESCLARECIMENTO</w:t>
      </w:r>
    </w:p>
    <w:p w14:paraId="2B3EF588" w14:textId="77777777" w:rsidR="001A27F6" w:rsidRPr="00A4092E" w:rsidRDefault="00E93AC0">
      <w:pPr>
        <w:widowControl/>
        <w:spacing w:line="360" w:lineRule="auto"/>
        <w:ind w:left="285"/>
        <w:jc w:val="both"/>
      </w:pPr>
      <w:r w:rsidRPr="00A4092E">
        <w:rPr>
          <w:rFonts w:ascii="Calibri" w:eastAsia="Calibri" w:hAnsi="Calibri" w:cs="Calibri"/>
        </w:rPr>
        <w:t>22.1. - Até 03 (três) dias úteis antes da data designada para a abertura da sessão pública, qualquer pessoa poderá impugnar este Edital.</w:t>
      </w:r>
    </w:p>
    <w:p w14:paraId="2B3EF589" w14:textId="77777777" w:rsidR="001A27F6" w:rsidRPr="00A4092E" w:rsidRDefault="00E93AC0">
      <w:pPr>
        <w:widowControl/>
        <w:spacing w:line="360" w:lineRule="auto"/>
        <w:ind w:left="285"/>
        <w:jc w:val="both"/>
      </w:pPr>
      <w:r w:rsidRPr="00A4092E">
        <w:rPr>
          <w:rFonts w:ascii="Calibri" w:eastAsia="Calibri" w:hAnsi="Calibri" w:cs="Calibri"/>
        </w:rPr>
        <w:t xml:space="preserve">22.2. - A impugnação poderá ser realizada por forma eletrônica, pelo e-mail </w:t>
      </w:r>
      <w:hyperlink r:id="rId8">
        <w:r w:rsidRPr="00A4092E">
          <w:rPr>
            <w:rFonts w:ascii="Calibri" w:eastAsia="Calibri" w:hAnsi="Calibri" w:cs="Calibri"/>
            <w:u w:val="single"/>
          </w:rPr>
          <w:t>licitacao@ibaiti.pr.gov.br</w:t>
        </w:r>
      </w:hyperlink>
      <w:r w:rsidRPr="00A4092E">
        <w:rPr>
          <w:rFonts w:ascii="Calibri" w:eastAsia="Calibri" w:hAnsi="Calibri" w:cs="Calibri"/>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2B3EF58A" w14:textId="77777777" w:rsidR="001A27F6" w:rsidRPr="00A4092E" w:rsidRDefault="00E93AC0">
      <w:pPr>
        <w:widowControl/>
        <w:spacing w:line="360" w:lineRule="auto"/>
        <w:ind w:left="285"/>
        <w:jc w:val="both"/>
      </w:pPr>
      <w:r w:rsidRPr="00A4092E">
        <w:rPr>
          <w:rFonts w:ascii="Calibri" w:eastAsia="Calibri" w:hAnsi="Calibri" w:cs="Calibri"/>
        </w:rPr>
        <w:lastRenderedPageBreak/>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2B3EF58B" w14:textId="77777777" w:rsidR="001A27F6" w:rsidRPr="00A4092E" w:rsidRDefault="00E93AC0">
      <w:pPr>
        <w:widowControl/>
        <w:spacing w:line="360" w:lineRule="auto"/>
        <w:ind w:left="285"/>
        <w:jc w:val="both"/>
      </w:pPr>
      <w:r w:rsidRPr="00A4092E">
        <w:rPr>
          <w:rFonts w:ascii="Calibri" w:eastAsia="Calibri" w:hAnsi="Calibri" w:cs="Calibri"/>
        </w:rPr>
        <w:t>22.4. - Acolhida a impugnação, será definida e publicada nova data para a realização do certame.</w:t>
      </w:r>
    </w:p>
    <w:p w14:paraId="2B3EF58C" w14:textId="77777777" w:rsidR="001A27F6" w:rsidRPr="00A4092E" w:rsidRDefault="00E93AC0">
      <w:pPr>
        <w:widowControl/>
        <w:spacing w:line="360" w:lineRule="auto"/>
        <w:ind w:left="285"/>
        <w:jc w:val="both"/>
      </w:pPr>
      <w:r w:rsidRPr="00A4092E">
        <w:rPr>
          <w:rFonts w:ascii="Calibri" w:eastAsia="Calibri" w:hAnsi="Calibri" w:cs="Calibri"/>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2B3EF58D" w14:textId="77777777" w:rsidR="001A27F6" w:rsidRPr="00A4092E" w:rsidRDefault="00E93AC0">
      <w:pPr>
        <w:widowControl/>
        <w:spacing w:line="360" w:lineRule="auto"/>
        <w:ind w:left="285"/>
        <w:jc w:val="both"/>
      </w:pPr>
      <w:r w:rsidRPr="00A4092E">
        <w:rPr>
          <w:rFonts w:ascii="Calibri" w:eastAsia="Calibri" w:hAnsi="Calibri" w:cs="Calibri"/>
        </w:rPr>
        <w:t>22.6. - O pregoeiro responderá aos pedidos de esclarecimentos no prazo de até 03 (três) dias úteis, contado da data de recebimento do pedido, e poderá requisitar subsídios formais aos responsáveis pela elaboração do edital e dos anexos.</w:t>
      </w:r>
    </w:p>
    <w:p w14:paraId="2B3EF58E" w14:textId="77777777" w:rsidR="001A27F6" w:rsidRPr="00A4092E" w:rsidRDefault="00E93AC0">
      <w:pPr>
        <w:widowControl/>
        <w:spacing w:line="360" w:lineRule="auto"/>
        <w:ind w:left="285"/>
        <w:jc w:val="both"/>
      </w:pPr>
      <w:r w:rsidRPr="00A4092E">
        <w:rPr>
          <w:rFonts w:ascii="Calibri" w:eastAsia="Calibri" w:hAnsi="Calibri" w:cs="Calibri"/>
        </w:rPr>
        <w:t>22.7. - As impugnações e pedidos de esclarecimentos não suspendem os prazos previstos no certame.</w:t>
      </w:r>
    </w:p>
    <w:p w14:paraId="2B3EF58F" w14:textId="77777777" w:rsidR="001A27F6" w:rsidRPr="00A4092E" w:rsidRDefault="00E93AC0">
      <w:pPr>
        <w:widowControl/>
        <w:spacing w:line="360" w:lineRule="auto"/>
        <w:ind w:left="570"/>
        <w:jc w:val="both"/>
      </w:pPr>
      <w:r w:rsidRPr="00A4092E">
        <w:rPr>
          <w:rFonts w:ascii="Calibri" w:eastAsia="Calibri" w:hAnsi="Calibri" w:cs="Calibri"/>
        </w:rPr>
        <w:t>22.7.1. - A concessão de efeito suspensivo à impugnação é medida excepcional e deverá ser motivada pelo pregoeiro, nos autos do processo de licitação.</w:t>
      </w:r>
    </w:p>
    <w:p w14:paraId="2B3EF590" w14:textId="77777777" w:rsidR="001A27F6" w:rsidRPr="00A4092E" w:rsidRDefault="00E93AC0">
      <w:pPr>
        <w:widowControl/>
        <w:spacing w:line="360" w:lineRule="auto"/>
        <w:ind w:left="285"/>
        <w:jc w:val="both"/>
      </w:pPr>
      <w:r w:rsidRPr="00A4092E">
        <w:rPr>
          <w:rFonts w:ascii="Calibri" w:eastAsia="Calibri" w:hAnsi="Calibri" w:cs="Calibri"/>
        </w:rPr>
        <w:t>22.8. - As respostas aos pedidos de esclarecimentos serão divulgadas pelo sistema e vincularão os participantes e a administração.</w:t>
      </w:r>
    </w:p>
    <w:p w14:paraId="2B3EF591" w14:textId="77777777" w:rsidR="001A27F6" w:rsidRPr="00A4092E" w:rsidRDefault="001A27F6">
      <w:pPr>
        <w:widowControl/>
        <w:spacing w:line="360" w:lineRule="auto"/>
        <w:ind w:left="285"/>
        <w:jc w:val="both"/>
      </w:pPr>
    </w:p>
    <w:p w14:paraId="2B3EF592" w14:textId="77777777" w:rsidR="001A27F6" w:rsidRPr="00A4092E" w:rsidRDefault="00E93AC0">
      <w:pPr>
        <w:widowControl/>
        <w:spacing w:line="360" w:lineRule="auto"/>
      </w:pPr>
      <w:r w:rsidRPr="00A4092E">
        <w:rPr>
          <w:rFonts w:ascii="Calibri" w:eastAsia="Calibri" w:hAnsi="Calibri" w:cs="Calibri"/>
          <w:b/>
          <w:sz w:val="24"/>
        </w:rPr>
        <w:t>23 - DAS DISPOSIÇÕES GERAIS</w:t>
      </w:r>
    </w:p>
    <w:p w14:paraId="2B3EF593" w14:textId="77777777" w:rsidR="001A27F6" w:rsidRPr="00A4092E" w:rsidRDefault="00E93AC0">
      <w:pPr>
        <w:widowControl/>
        <w:spacing w:line="360" w:lineRule="auto"/>
        <w:jc w:val="both"/>
      </w:pPr>
      <w:r w:rsidRPr="00A4092E">
        <w:rPr>
          <w:rFonts w:ascii="Calibri" w:eastAsia="Calibri" w:hAnsi="Calibri" w:cs="Calibri"/>
        </w:rPr>
        <w:t>23.1. - Da sessão pública do Pregão divulgar-se-á Ata no sistema eletrônico.</w:t>
      </w:r>
    </w:p>
    <w:p w14:paraId="2B3EF594" w14:textId="77777777" w:rsidR="001A27F6" w:rsidRPr="00A4092E" w:rsidRDefault="00E93AC0">
      <w:pPr>
        <w:widowControl/>
        <w:spacing w:line="360" w:lineRule="auto"/>
        <w:jc w:val="both"/>
      </w:pPr>
      <w:r w:rsidRPr="00A4092E">
        <w:rPr>
          <w:rFonts w:ascii="Calibri" w:eastAsia="Calibri" w:hAnsi="Calibri" w:cs="Calibri"/>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B3EF595" w14:textId="77777777" w:rsidR="001A27F6" w:rsidRPr="00A4092E" w:rsidRDefault="00E93AC0">
      <w:pPr>
        <w:widowControl/>
        <w:spacing w:line="360" w:lineRule="auto"/>
        <w:jc w:val="both"/>
      </w:pPr>
      <w:r w:rsidRPr="00A4092E">
        <w:rPr>
          <w:rFonts w:ascii="Calibri" w:eastAsia="Calibri" w:hAnsi="Calibri" w:cs="Calibri"/>
        </w:rPr>
        <w:t>23.3. - Todas as referências de tempo no Edital, no aviso e durante a sessão pública observarão o horário de Brasília - DF.</w:t>
      </w:r>
    </w:p>
    <w:p w14:paraId="2B3EF596" w14:textId="77777777" w:rsidR="001A27F6" w:rsidRPr="00A4092E" w:rsidRDefault="00E93AC0">
      <w:pPr>
        <w:widowControl/>
        <w:spacing w:line="360" w:lineRule="auto"/>
        <w:ind w:left="570"/>
        <w:jc w:val="both"/>
      </w:pPr>
      <w:r w:rsidRPr="00A4092E">
        <w:rPr>
          <w:rFonts w:ascii="Calibri" w:eastAsia="Calibri" w:hAnsi="Calibri" w:cs="Calibri"/>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B3EF597" w14:textId="77777777" w:rsidR="001A27F6" w:rsidRPr="00A4092E" w:rsidRDefault="00E93AC0">
      <w:pPr>
        <w:widowControl/>
        <w:spacing w:line="360" w:lineRule="auto"/>
        <w:ind w:left="285"/>
        <w:jc w:val="both"/>
      </w:pPr>
      <w:r w:rsidRPr="00A4092E">
        <w:rPr>
          <w:rFonts w:ascii="Calibri" w:eastAsia="Calibri" w:hAnsi="Calibri" w:cs="Calibri"/>
        </w:rPr>
        <w:t>23.4. - A homologação do resultado desta licitação não implicará direito à contratação.</w:t>
      </w:r>
    </w:p>
    <w:p w14:paraId="2B3EF598" w14:textId="77777777" w:rsidR="001A27F6" w:rsidRPr="00A4092E" w:rsidRDefault="00E93AC0">
      <w:pPr>
        <w:widowControl/>
        <w:spacing w:line="360" w:lineRule="auto"/>
        <w:ind w:left="285"/>
        <w:jc w:val="both"/>
      </w:pPr>
      <w:r w:rsidRPr="00A4092E">
        <w:rPr>
          <w:rFonts w:ascii="Calibri" w:eastAsia="Calibri" w:hAnsi="Calibri" w:cs="Calibri"/>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2B3EF599" w14:textId="77777777" w:rsidR="001A27F6" w:rsidRPr="00A4092E" w:rsidRDefault="00E93AC0">
      <w:pPr>
        <w:widowControl/>
        <w:spacing w:line="360" w:lineRule="auto"/>
        <w:ind w:left="285"/>
        <w:jc w:val="both"/>
      </w:pPr>
      <w:r w:rsidRPr="00A4092E">
        <w:rPr>
          <w:rFonts w:ascii="Calibri" w:eastAsia="Calibri" w:hAnsi="Calibri" w:cs="Calibri"/>
        </w:rPr>
        <w:t>23.6. - Os licitantes assumem todos os custos de preparação e apresentação de suas propostas e a Administração não será, em nenhum caso, responsável por esses custos, independentemente da condução ou do resultado do processo licitatório.</w:t>
      </w:r>
    </w:p>
    <w:p w14:paraId="2B3EF59A" w14:textId="77777777" w:rsidR="001A27F6" w:rsidRPr="00A4092E" w:rsidRDefault="00E93AC0">
      <w:pPr>
        <w:widowControl/>
        <w:spacing w:line="360" w:lineRule="auto"/>
        <w:ind w:left="285"/>
        <w:jc w:val="both"/>
      </w:pPr>
      <w:r w:rsidRPr="00A4092E">
        <w:rPr>
          <w:rFonts w:ascii="Calibri" w:eastAsia="Calibri" w:hAnsi="Calibri" w:cs="Calibri"/>
        </w:rPr>
        <w:t>23.7. - Na contagem dos prazos estabelecidos neste Edital e seus Anexos, excluir-se-á o dia do início e incluir-se-á o do vencimento. Só se iniciam e vencem os prazos em dias de expediente na Administração.</w:t>
      </w:r>
    </w:p>
    <w:p w14:paraId="2B3EF59B" w14:textId="77777777" w:rsidR="001A27F6" w:rsidRPr="00A4092E" w:rsidRDefault="00E93AC0">
      <w:pPr>
        <w:widowControl/>
        <w:spacing w:line="360" w:lineRule="auto"/>
        <w:ind w:left="285"/>
        <w:jc w:val="both"/>
      </w:pPr>
      <w:r w:rsidRPr="00A4092E">
        <w:rPr>
          <w:rFonts w:ascii="Calibri" w:eastAsia="Calibri" w:hAnsi="Calibri" w:cs="Calibri"/>
        </w:rPr>
        <w:lastRenderedPageBreak/>
        <w:t>23.8. - O desatendimento de exigências formais não essenciais não importará o afastamento do licitante, desde que seja possível o aproveitamento do ato, observados os princípios da isonomia e do interesse público.</w:t>
      </w:r>
    </w:p>
    <w:p w14:paraId="2B3EF59C" w14:textId="77777777" w:rsidR="001A27F6" w:rsidRPr="00A4092E" w:rsidRDefault="00E93AC0">
      <w:pPr>
        <w:widowControl/>
        <w:spacing w:line="360" w:lineRule="auto"/>
        <w:ind w:left="285"/>
        <w:jc w:val="both"/>
      </w:pPr>
      <w:r w:rsidRPr="00A4092E">
        <w:rPr>
          <w:rFonts w:ascii="Calibri" w:eastAsia="Calibri" w:hAnsi="Calibri" w:cs="Calibri"/>
        </w:rPr>
        <w:t>23.9. - Em caso de divergência entre disposições deste Edital e de seus anexos ou demais peças que compõem o processo, prevalecerá as deste Edital.</w:t>
      </w:r>
    </w:p>
    <w:p w14:paraId="2B3EF59D" w14:textId="116507FC" w:rsidR="001A27F6" w:rsidRPr="00A4092E" w:rsidRDefault="00E93AC0">
      <w:pPr>
        <w:widowControl/>
        <w:spacing w:line="360" w:lineRule="auto"/>
        <w:ind w:left="285"/>
        <w:jc w:val="both"/>
      </w:pPr>
      <w:r w:rsidRPr="00A4092E">
        <w:rPr>
          <w:rFonts w:ascii="Calibri" w:eastAsia="Calibri" w:hAnsi="Calibri" w:cs="Calibri"/>
        </w:rPr>
        <w:t xml:space="preserve">23.10. - O Edital está disponibilizado, na íntegra, no endereço eletrônico </w:t>
      </w:r>
      <w:r w:rsidRPr="00A4092E">
        <w:rPr>
          <w:rFonts w:ascii="Calibri" w:eastAsia="Calibri" w:hAnsi="Calibri" w:cs="Calibri"/>
          <w:b/>
        </w:rPr>
        <w:t>www.</w:t>
      </w:r>
      <w:r w:rsidR="00BC53D7" w:rsidRPr="00A4092E">
        <w:rPr>
          <w:rFonts w:ascii="Calibri" w:eastAsia="Calibri" w:hAnsi="Calibri" w:cs="Calibri"/>
          <w:b/>
        </w:rPr>
        <w:t>bllcompras.com</w:t>
      </w:r>
      <w:r w:rsidRPr="00A4092E">
        <w:rPr>
          <w:rFonts w:ascii="Calibri" w:eastAsia="Calibri" w:hAnsi="Calibri" w:cs="Calibri"/>
        </w:rPr>
        <w:t>, nos dias úteis, mesmo endereço e período no qual os autos do processo administrativo permanecerão com vista franqueada aos interessados.</w:t>
      </w:r>
    </w:p>
    <w:p w14:paraId="2B3EF59E" w14:textId="77777777" w:rsidR="001A27F6" w:rsidRPr="00A4092E" w:rsidRDefault="00E93AC0">
      <w:pPr>
        <w:widowControl/>
        <w:spacing w:line="360" w:lineRule="auto"/>
        <w:ind w:left="285"/>
        <w:jc w:val="both"/>
      </w:pPr>
      <w:r w:rsidRPr="00A4092E">
        <w:rPr>
          <w:rFonts w:ascii="Calibri" w:eastAsia="Calibri" w:hAnsi="Calibri" w:cs="Calibri"/>
        </w:rPr>
        <w:t>23.11. - Integram este Edital, para todos os fins e efeitos, os seguintes anexos:</w:t>
      </w:r>
    </w:p>
    <w:p w14:paraId="2B3EF59F" w14:textId="77777777" w:rsidR="001A27F6" w:rsidRPr="00A4092E" w:rsidRDefault="00E93AC0">
      <w:pPr>
        <w:widowControl/>
        <w:spacing w:line="360" w:lineRule="auto"/>
        <w:ind w:left="570"/>
        <w:jc w:val="both"/>
      </w:pPr>
      <w:r w:rsidRPr="00A4092E">
        <w:rPr>
          <w:rFonts w:ascii="Calibri" w:eastAsia="Calibri" w:hAnsi="Calibri" w:cs="Calibri"/>
          <w:b/>
          <w:u w:val="single"/>
        </w:rPr>
        <w:t>ANEXO 01</w:t>
      </w:r>
      <w:r w:rsidRPr="00A4092E">
        <w:rPr>
          <w:rFonts w:ascii="Calibri" w:eastAsia="Calibri" w:hAnsi="Calibri" w:cs="Calibri"/>
        </w:rPr>
        <w:t xml:space="preserve"> - Modelo de proposta;</w:t>
      </w:r>
    </w:p>
    <w:p w14:paraId="2B3EF5A0" w14:textId="77777777" w:rsidR="001A27F6" w:rsidRPr="00A4092E" w:rsidRDefault="00E93AC0">
      <w:pPr>
        <w:widowControl/>
        <w:spacing w:line="360" w:lineRule="auto"/>
        <w:ind w:left="570"/>
        <w:jc w:val="both"/>
      </w:pPr>
      <w:r w:rsidRPr="00A4092E">
        <w:rPr>
          <w:rFonts w:ascii="Calibri" w:eastAsia="Calibri" w:hAnsi="Calibri" w:cs="Calibri"/>
          <w:b/>
          <w:u w:val="single"/>
        </w:rPr>
        <w:t>ANEXO 02</w:t>
      </w:r>
      <w:r w:rsidRPr="00A4092E">
        <w:rPr>
          <w:rFonts w:ascii="Calibri" w:eastAsia="Calibri" w:hAnsi="Calibri" w:cs="Calibri"/>
        </w:rPr>
        <w:t xml:space="preserve"> - Declarações Unificada;</w:t>
      </w:r>
    </w:p>
    <w:p w14:paraId="2B3EF5A1" w14:textId="77777777" w:rsidR="001A27F6" w:rsidRPr="00A4092E" w:rsidRDefault="00E93AC0">
      <w:pPr>
        <w:widowControl/>
        <w:spacing w:line="360" w:lineRule="auto"/>
        <w:ind w:left="570"/>
        <w:jc w:val="both"/>
      </w:pPr>
      <w:r w:rsidRPr="00A4092E">
        <w:rPr>
          <w:rFonts w:ascii="Calibri" w:eastAsia="Calibri" w:hAnsi="Calibri" w:cs="Calibri"/>
          <w:b/>
          <w:u w:val="single"/>
        </w:rPr>
        <w:t>ANEXO 03</w:t>
      </w:r>
      <w:r w:rsidRPr="00A4092E">
        <w:rPr>
          <w:rFonts w:ascii="Calibri" w:eastAsia="Calibri" w:hAnsi="Calibri" w:cs="Calibri"/>
        </w:rPr>
        <w:t xml:space="preserve"> - Termo Minuta de Contrato</w:t>
      </w:r>
    </w:p>
    <w:p w14:paraId="2B3EF5A2" w14:textId="77777777" w:rsidR="001A27F6" w:rsidRPr="00A4092E" w:rsidRDefault="00E93AC0">
      <w:pPr>
        <w:widowControl/>
        <w:spacing w:line="360" w:lineRule="auto"/>
        <w:ind w:left="570"/>
        <w:jc w:val="both"/>
      </w:pPr>
      <w:r w:rsidRPr="00A4092E">
        <w:rPr>
          <w:rFonts w:ascii="Calibri" w:eastAsia="Calibri" w:hAnsi="Calibri" w:cs="Calibri"/>
          <w:b/>
          <w:u w:val="single"/>
        </w:rPr>
        <w:t>ANEXO 04</w:t>
      </w:r>
      <w:r w:rsidRPr="00A4092E">
        <w:rPr>
          <w:rFonts w:ascii="Calibri" w:eastAsia="Calibri" w:hAnsi="Calibri" w:cs="Calibri"/>
        </w:rPr>
        <w:t xml:space="preserve"> - Exigências para Habilitação;</w:t>
      </w:r>
    </w:p>
    <w:p w14:paraId="2B3EF5A3" w14:textId="77777777" w:rsidR="001A27F6" w:rsidRPr="00A4092E" w:rsidRDefault="00E93AC0">
      <w:pPr>
        <w:widowControl/>
        <w:spacing w:line="360" w:lineRule="auto"/>
        <w:ind w:left="570"/>
        <w:jc w:val="both"/>
      </w:pPr>
      <w:r w:rsidRPr="00A4092E">
        <w:rPr>
          <w:rFonts w:ascii="Calibri" w:eastAsia="Calibri" w:hAnsi="Calibri" w:cs="Calibri"/>
          <w:b/>
          <w:u w:val="single"/>
        </w:rPr>
        <w:t>ANEXO 05</w:t>
      </w:r>
      <w:r w:rsidRPr="00A4092E">
        <w:rPr>
          <w:rFonts w:ascii="Calibri" w:eastAsia="Calibri" w:hAnsi="Calibri" w:cs="Calibri"/>
        </w:rPr>
        <w:t xml:space="preserve"> - Termo de Referência;</w:t>
      </w:r>
    </w:p>
    <w:p w14:paraId="2B3EF5A4" w14:textId="0A970853" w:rsidR="001A27F6" w:rsidRPr="00A4092E" w:rsidRDefault="00E93AC0">
      <w:pPr>
        <w:widowControl/>
        <w:spacing w:line="360" w:lineRule="auto"/>
        <w:ind w:left="570"/>
        <w:jc w:val="both"/>
        <w:rPr>
          <w:rFonts w:ascii="Calibri" w:eastAsia="Calibri" w:hAnsi="Calibri" w:cs="Calibri"/>
        </w:rPr>
      </w:pPr>
      <w:r w:rsidRPr="00A4092E">
        <w:rPr>
          <w:rFonts w:ascii="Calibri" w:eastAsia="Calibri" w:hAnsi="Calibri" w:cs="Calibri"/>
          <w:b/>
          <w:u w:val="single"/>
        </w:rPr>
        <w:t>ANEXO 06</w:t>
      </w:r>
      <w:r w:rsidRPr="00A4092E">
        <w:rPr>
          <w:rFonts w:ascii="Calibri" w:eastAsia="Calibri" w:hAnsi="Calibri" w:cs="Calibri"/>
        </w:rPr>
        <w:t xml:space="preserve"> </w:t>
      </w:r>
      <w:r w:rsidR="003A17AB" w:rsidRPr="00A4092E">
        <w:rPr>
          <w:rFonts w:ascii="Calibri" w:eastAsia="Calibri" w:hAnsi="Calibri" w:cs="Calibri"/>
        </w:rPr>
        <w:t>-</w:t>
      </w:r>
      <w:r w:rsidRPr="00A4092E">
        <w:rPr>
          <w:rFonts w:ascii="Calibri" w:eastAsia="Calibri" w:hAnsi="Calibri" w:cs="Calibri"/>
        </w:rPr>
        <w:t xml:space="preserve"> ETP – Estudo Técnico Preliminar;</w:t>
      </w:r>
    </w:p>
    <w:p w14:paraId="47BAEE18" w14:textId="759D2C30" w:rsidR="004274D2" w:rsidRPr="00A4092E" w:rsidRDefault="004274D2" w:rsidP="004274D2">
      <w:pPr>
        <w:widowControl/>
        <w:spacing w:line="360" w:lineRule="auto"/>
        <w:ind w:left="570"/>
        <w:jc w:val="both"/>
        <w:rPr>
          <w:rFonts w:ascii="Calibri" w:eastAsia="Calibri" w:hAnsi="Calibri" w:cs="Calibri"/>
        </w:rPr>
      </w:pPr>
      <w:r w:rsidRPr="00A4092E">
        <w:rPr>
          <w:rFonts w:ascii="Calibri" w:eastAsia="Calibri" w:hAnsi="Calibri" w:cs="Calibri"/>
          <w:b/>
          <w:u w:val="single"/>
        </w:rPr>
        <w:t>ANEXO 07</w:t>
      </w:r>
      <w:r w:rsidRPr="00A4092E">
        <w:rPr>
          <w:rFonts w:ascii="Calibri" w:eastAsia="Calibri" w:hAnsi="Calibri" w:cs="Calibri"/>
        </w:rPr>
        <w:t xml:space="preserve"> </w:t>
      </w:r>
      <w:r w:rsidR="003A17AB" w:rsidRPr="00A4092E">
        <w:rPr>
          <w:rFonts w:ascii="Calibri" w:eastAsia="Calibri" w:hAnsi="Calibri" w:cs="Calibri"/>
        </w:rPr>
        <w:t>-</w:t>
      </w:r>
      <w:r w:rsidRPr="00A4092E">
        <w:rPr>
          <w:rFonts w:ascii="Calibri" w:eastAsia="Calibri" w:hAnsi="Calibri" w:cs="Calibri"/>
        </w:rPr>
        <w:t xml:space="preserve"> </w:t>
      </w:r>
      <w:r w:rsidR="005151E1" w:rsidRPr="00A4092E">
        <w:rPr>
          <w:rFonts w:ascii="Calibri" w:eastAsia="Calibri" w:hAnsi="Calibri" w:cs="Calibri"/>
        </w:rPr>
        <w:t>Declaração de Indicação de Profissionais;</w:t>
      </w:r>
    </w:p>
    <w:p w14:paraId="2B3EF5A5" w14:textId="77777777" w:rsidR="001A27F6" w:rsidRPr="00A4092E" w:rsidRDefault="001A27F6">
      <w:pPr>
        <w:widowControl/>
        <w:spacing w:line="360" w:lineRule="auto"/>
        <w:jc w:val="both"/>
      </w:pPr>
    </w:p>
    <w:p w14:paraId="2B3EF5A6" w14:textId="77777777" w:rsidR="001A27F6" w:rsidRPr="00A4092E" w:rsidRDefault="001A27F6">
      <w:pPr>
        <w:widowControl/>
        <w:spacing w:line="360" w:lineRule="auto"/>
        <w:jc w:val="both"/>
      </w:pPr>
    </w:p>
    <w:p w14:paraId="2B3EF5A7" w14:textId="4ED72D8A" w:rsidR="001A27F6" w:rsidRPr="00A4092E" w:rsidRDefault="00E93AC0">
      <w:pPr>
        <w:widowControl/>
        <w:spacing w:line="360" w:lineRule="auto"/>
        <w:jc w:val="both"/>
      </w:pPr>
      <w:r w:rsidRPr="00A4092E">
        <w:rPr>
          <w:rFonts w:ascii="Calibri" w:eastAsia="Calibri" w:hAnsi="Calibri" w:cs="Calibri"/>
        </w:rPr>
        <w:t xml:space="preserve">Ibaiti, </w:t>
      </w:r>
      <w:r w:rsidR="009763E9" w:rsidRPr="00A4092E">
        <w:rPr>
          <w:rFonts w:ascii="Calibri" w:eastAsia="Calibri" w:hAnsi="Calibri" w:cs="Calibri"/>
        </w:rPr>
        <w:t>17</w:t>
      </w:r>
      <w:r w:rsidRPr="00A4092E">
        <w:rPr>
          <w:rFonts w:ascii="Calibri" w:eastAsia="Calibri" w:hAnsi="Calibri" w:cs="Calibri"/>
        </w:rPr>
        <w:t xml:space="preserve"> de </w:t>
      </w:r>
      <w:r w:rsidR="009763E9" w:rsidRPr="00A4092E">
        <w:rPr>
          <w:rFonts w:ascii="Calibri" w:eastAsia="Calibri" w:hAnsi="Calibri" w:cs="Calibri"/>
        </w:rPr>
        <w:t>setembro</w:t>
      </w:r>
      <w:r w:rsidRPr="00A4092E">
        <w:rPr>
          <w:rFonts w:ascii="Calibri" w:eastAsia="Calibri" w:hAnsi="Calibri" w:cs="Calibri"/>
        </w:rPr>
        <w:t xml:space="preserve"> de 2025.</w:t>
      </w:r>
    </w:p>
    <w:p w14:paraId="2B3EF5A8" w14:textId="77777777" w:rsidR="001A27F6" w:rsidRPr="00A4092E" w:rsidRDefault="001A27F6">
      <w:pPr>
        <w:widowControl/>
        <w:spacing w:line="360" w:lineRule="auto"/>
        <w:jc w:val="both"/>
      </w:pPr>
    </w:p>
    <w:p w14:paraId="2B3EF5A9" w14:textId="77777777" w:rsidR="001A27F6" w:rsidRPr="00A4092E" w:rsidRDefault="001A27F6">
      <w:pPr>
        <w:widowControl/>
        <w:spacing w:line="360" w:lineRule="auto"/>
        <w:jc w:val="both"/>
      </w:pPr>
    </w:p>
    <w:p w14:paraId="2B3EF5AA" w14:textId="77777777" w:rsidR="001A27F6" w:rsidRPr="00A4092E" w:rsidRDefault="001A27F6">
      <w:pPr>
        <w:widowControl/>
        <w:spacing w:line="360" w:lineRule="auto"/>
        <w:jc w:val="both"/>
      </w:pPr>
    </w:p>
    <w:p w14:paraId="2B3EF5AB" w14:textId="77777777" w:rsidR="001A27F6" w:rsidRPr="00A4092E" w:rsidRDefault="00E93AC0">
      <w:pPr>
        <w:widowControl/>
        <w:jc w:val="both"/>
      </w:pPr>
      <w:r w:rsidRPr="00A4092E">
        <w:rPr>
          <w:rFonts w:ascii="Calibri" w:eastAsia="Calibri" w:hAnsi="Calibri" w:cs="Calibri"/>
          <w:b/>
        </w:rPr>
        <w:t>ROBERTO REGAZZO</w:t>
      </w:r>
    </w:p>
    <w:p w14:paraId="2B3EF5AC" w14:textId="2FFADC2E" w:rsidR="001A27F6" w:rsidRPr="00A4092E" w:rsidRDefault="00E93AC0">
      <w:pPr>
        <w:widowControl/>
        <w:spacing w:after="165" w:line="252" w:lineRule="auto"/>
      </w:pPr>
      <w:r w:rsidRPr="00A4092E">
        <w:rPr>
          <w:rFonts w:ascii="Calibri" w:eastAsia="Calibri" w:hAnsi="Calibri" w:cs="Calibri"/>
        </w:rPr>
        <w:t>Prefeito Municipal</w:t>
      </w:r>
    </w:p>
    <w:p w14:paraId="2B3EF5AD" w14:textId="77777777" w:rsidR="001A27F6" w:rsidRPr="00A4092E" w:rsidRDefault="00E93AC0">
      <w:r w:rsidRPr="00A4092E">
        <w:br w:type="page"/>
      </w:r>
    </w:p>
    <w:p w14:paraId="2B3EF5AE" w14:textId="77777777" w:rsidR="001A27F6" w:rsidRPr="00A4092E" w:rsidRDefault="00E93AC0">
      <w:pPr>
        <w:widowControl/>
        <w:jc w:val="center"/>
      </w:pPr>
      <w:r w:rsidRPr="00A4092E">
        <w:rPr>
          <w:rFonts w:ascii="Calibri" w:eastAsia="Calibri" w:hAnsi="Calibri" w:cs="Calibri"/>
          <w:b/>
          <w:sz w:val="22"/>
        </w:rPr>
        <w:lastRenderedPageBreak/>
        <w:t>ANEXO 01 - MODELO DE PROPOSTA COMERCIAL</w:t>
      </w:r>
    </w:p>
    <w:p w14:paraId="2B3EF5AF" w14:textId="4BA56BAC" w:rsidR="001A27F6" w:rsidRPr="00A4092E" w:rsidRDefault="00E93AC0">
      <w:pPr>
        <w:widowControl/>
        <w:jc w:val="center"/>
      </w:pPr>
      <w:r w:rsidRPr="00A4092E">
        <w:rPr>
          <w:rFonts w:ascii="Calibri" w:eastAsia="Calibri" w:hAnsi="Calibri" w:cs="Calibri"/>
          <w:b/>
          <w:sz w:val="22"/>
        </w:rPr>
        <w:t xml:space="preserve">PREGÃO, NA FORMA ELETRÔNICA Nº </w:t>
      </w:r>
      <w:r w:rsidR="00A42CBB" w:rsidRPr="00A4092E">
        <w:rPr>
          <w:rFonts w:ascii="Calibri" w:eastAsia="Calibri" w:hAnsi="Calibri" w:cs="Calibri"/>
          <w:b/>
          <w:sz w:val="22"/>
        </w:rPr>
        <w:t>34/2025</w:t>
      </w:r>
    </w:p>
    <w:p w14:paraId="2B3EF5B0" w14:textId="77777777" w:rsidR="001A27F6" w:rsidRPr="00A4092E" w:rsidRDefault="001A27F6">
      <w:pPr>
        <w:widowControl/>
        <w:spacing w:line="360" w:lineRule="auto"/>
        <w:jc w:val="both"/>
      </w:pPr>
    </w:p>
    <w:p w14:paraId="2B3EF5B1" w14:textId="0D8AC749" w:rsidR="001A27F6" w:rsidRPr="00A4092E" w:rsidRDefault="00E93AC0">
      <w:pPr>
        <w:widowControl/>
        <w:spacing w:line="360" w:lineRule="auto"/>
        <w:jc w:val="both"/>
      </w:pPr>
      <w:r w:rsidRPr="00A4092E">
        <w:rPr>
          <w:rFonts w:ascii="Calibri" w:eastAsia="Calibri" w:hAnsi="Calibri" w:cs="Calibri"/>
        </w:rPr>
        <w:t xml:space="preserve">Apresentamos nossa proposta para prestação dos serviços objeto da presente licitação Pregão, na Forma Eletrônica </w:t>
      </w:r>
      <w:r w:rsidRPr="00A4092E">
        <w:rPr>
          <w:rFonts w:ascii="Calibri" w:eastAsia="Calibri" w:hAnsi="Calibri" w:cs="Calibri"/>
          <w:b/>
        </w:rPr>
        <w:t xml:space="preserve">nº </w:t>
      </w:r>
      <w:r w:rsidR="00A42CBB" w:rsidRPr="00A4092E">
        <w:rPr>
          <w:rFonts w:ascii="Calibri" w:eastAsia="Calibri" w:hAnsi="Calibri" w:cs="Calibri"/>
          <w:b/>
        </w:rPr>
        <w:t>34/2025</w:t>
      </w:r>
      <w:r w:rsidRPr="00A4092E">
        <w:rPr>
          <w:rFonts w:ascii="Calibri" w:eastAsia="Calibri" w:hAnsi="Calibri" w:cs="Calibri"/>
          <w:b/>
        </w:rPr>
        <w:t xml:space="preserve"> </w:t>
      </w:r>
      <w:r w:rsidRPr="00A4092E">
        <w:rPr>
          <w:rFonts w:ascii="Calibri" w:eastAsia="Calibri" w:hAnsi="Calibri" w:cs="Calibri"/>
        </w:rPr>
        <w:t>acatando todas as estipulações consignadas no respectivo edital e seus anexos.</w:t>
      </w:r>
    </w:p>
    <w:p w14:paraId="2B3EF5B2" w14:textId="77777777" w:rsidR="001A27F6" w:rsidRPr="00A4092E" w:rsidRDefault="00E93AC0">
      <w:pPr>
        <w:widowControl/>
        <w:spacing w:line="360" w:lineRule="auto"/>
        <w:jc w:val="both"/>
      </w:pPr>
      <w:r w:rsidRPr="00A4092E">
        <w:rPr>
          <w:rFonts w:ascii="Calibri" w:eastAsia="Calibri" w:hAnsi="Calibri" w:cs="Calibri"/>
        </w:rPr>
        <w:t>IDENTIFICAÇÃO DO CONCORRENTE:</w:t>
      </w:r>
    </w:p>
    <w:p w14:paraId="2B3EF5B3" w14:textId="77777777" w:rsidR="001A27F6" w:rsidRPr="00A4092E" w:rsidRDefault="00E93AC0">
      <w:pPr>
        <w:widowControl/>
        <w:spacing w:line="360" w:lineRule="auto"/>
        <w:jc w:val="both"/>
      </w:pPr>
      <w:r w:rsidRPr="00A4092E">
        <w:rPr>
          <w:rFonts w:ascii="Calibri" w:eastAsia="Calibri" w:hAnsi="Calibri" w:cs="Calibri"/>
        </w:rPr>
        <w:t>NOME DA EMPRESA:</w:t>
      </w:r>
      <w:r w:rsidRPr="00A4092E">
        <w:rPr>
          <w:rFonts w:ascii="Calibri" w:eastAsia="Calibri" w:hAnsi="Calibri" w:cs="Calibri"/>
        </w:rPr>
        <w:tab/>
      </w:r>
      <w:r w:rsidRPr="00A4092E">
        <w:rPr>
          <w:rFonts w:ascii="Calibri" w:eastAsia="Calibri" w:hAnsi="Calibri" w:cs="Calibri"/>
        </w:rPr>
        <w:tab/>
      </w:r>
      <w:r w:rsidRPr="00A4092E">
        <w:rPr>
          <w:rFonts w:ascii="Calibri" w:eastAsia="Calibri" w:hAnsi="Calibri" w:cs="Calibri"/>
        </w:rPr>
        <w:tab/>
      </w:r>
      <w:r w:rsidRPr="00A4092E">
        <w:rPr>
          <w:rFonts w:ascii="Calibri" w:eastAsia="Calibri" w:hAnsi="Calibri" w:cs="Calibri"/>
        </w:rPr>
        <w:tab/>
        <w:t>CNPJ e INSCRIÇÃO ESTADUAL:</w:t>
      </w:r>
    </w:p>
    <w:p w14:paraId="2B3EF5B4" w14:textId="77777777" w:rsidR="001A27F6" w:rsidRPr="00A4092E" w:rsidRDefault="00E93AC0">
      <w:pPr>
        <w:widowControl/>
        <w:spacing w:line="360" w:lineRule="auto"/>
        <w:jc w:val="both"/>
      </w:pPr>
      <w:r w:rsidRPr="00A4092E">
        <w:rPr>
          <w:rFonts w:ascii="Calibri" w:eastAsia="Calibri" w:hAnsi="Calibri" w:cs="Calibri"/>
        </w:rPr>
        <w:t>REPRESENTANTE e CARGO:</w:t>
      </w:r>
      <w:r w:rsidRPr="00A4092E">
        <w:rPr>
          <w:rFonts w:ascii="Calibri" w:eastAsia="Calibri" w:hAnsi="Calibri" w:cs="Calibri"/>
        </w:rPr>
        <w:tab/>
      </w:r>
      <w:r w:rsidRPr="00A4092E">
        <w:rPr>
          <w:rFonts w:ascii="Calibri" w:eastAsia="Calibri" w:hAnsi="Calibri" w:cs="Calibri"/>
        </w:rPr>
        <w:tab/>
      </w:r>
      <w:r w:rsidRPr="00A4092E">
        <w:rPr>
          <w:rFonts w:ascii="Calibri" w:eastAsia="Calibri" w:hAnsi="Calibri" w:cs="Calibri"/>
        </w:rPr>
        <w:tab/>
        <w:t xml:space="preserve">CARTEIRA DE IDENTIDADE e CPF: </w:t>
      </w:r>
    </w:p>
    <w:p w14:paraId="2B3EF5B5" w14:textId="77777777" w:rsidR="001A27F6" w:rsidRPr="00A4092E" w:rsidRDefault="00E93AC0">
      <w:pPr>
        <w:widowControl/>
        <w:spacing w:line="360" w:lineRule="auto"/>
        <w:jc w:val="both"/>
      </w:pPr>
      <w:r w:rsidRPr="00A4092E">
        <w:rPr>
          <w:rFonts w:ascii="Calibri" w:eastAsia="Calibri" w:hAnsi="Calibri" w:cs="Calibri"/>
        </w:rPr>
        <w:t>ENDEREÇO e TELEFONE:</w:t>
      </w:r>
      <w:r w:rsidRPr="00A4092E">
        <w:rPr>
          <w:rFonts w:ascii="Calibri" w:eastAsia="Calibri" w:hAnsi="Calibri" w:cs="Calibri"/>
        </w:rPr>
        <w:tab/>
      </w:r>
      <w:r w:rsidRPr="00A4092E">
        <w:rPr>
          <w:rFonts w:ascii="Calibri" w:eastAsia="Calibri" w:hAnsi="Calibri" w:cs="Calibri"/>
        </w:rPr>
        <w:tab/>
      </w:r>
      <w:r w:rsidRPr="00A4092E">
        <w:rPr>
          <w:rFonts w:ascii="Calibri" w:eastAsia="Calibri" w:hAnsi="Calibri" w:cs="Calibri"/>
        </w:rPr>
        <w:tab/>
        <w:t>AGÊNCIA e Nº DA CONTA BANCÁRIA</w:t>
      </w:r>
    </w:p>
    <w:p w14:paraId="2B3EF5B6" w14:textId="77777777" w:rsidR="001A27F6" w:rsidRPr="00A4092E" w:rsidRDefault="00E93AC0">
      <w:pPr>
        <w:widowControl/>
        <w:spacing w:line="360" w:lineRule="auto"/>
        <w:jc w:val="both"/>
      </w:pPr>
      <w:r w:rsidRPr="00A4092E">
        <w:rPr>
          <w:rFonts w:ascii="Calibri" w:eastAsia="Calibri" w:hAnsi="Calibri" w:cs="Calibri"/>
        </w:rPr>
        <w:t>PREÇO (READEQUADO AO LANCE VENCEDOR)</w:t>
      </w:r>
    </w:p>
    <w:p w14:paraId="2B3EF5B7" w14:textId="77777777" w:rsidR="001A27F6" w:rsidRPr="00A4092E" w:rsidRDefault="00E93AC0">
      <w:pPr>
        <w:widowControl/>
        <w:spacing w:line="360" w:lineRule="auto"/>
        <w:jc w:val="both"/>
      </w:pPr>
      <w:r w:rsidRPr="00A4092E">
        <w:rPr>
          <w:rFonts w:ascii="Calibri" w:eastAsia="Calibri" w:hAnsi="Calibri" w:cs="Calibri"/>
        </w:rPr>
        <w:t>Deverá ser cotado, preço unitário e total por item, de acordo com o Termo de Referência do Edital.</w:t>
      </w:r>
    </w:p>
    <w:p w14:paraId="2B3EF5B8" w14:textId="77777777" w:rsidR="001A27F6" w:rsidRPr="00A4092E" w:rsidRDefault="00E93AC0">
      <w:pPr>
        <w:widowControl/>
        <w:spacing w:line="360" w:lineRule="auto"/>
        <w:jc w:val="both"/>
      </w:pPr>
      <w:r w:rsidRPr="00A4092E">
        <w:rPr>
          <w:rFonts w:ascii="Calibri" w:eastAsia="Calibri" w:hAnsi="Calibri" w:cs="Calibri"/>
        </w:rPr>
        <w:t>PROPOSTA: R$ (Por extenso)</w:t>
      </w:r>
    </w:p>
    <w:p w14:paraId="2B3EF5B9" w14:textId="77777777" w:rsidR="001A27F6" w:rsidRPr="00A4092E" w:rsidRDefault="00E93AC0">
      <w:pPr>
        <w:widowControl/>
        <w:spacing w:line="360" w:lineRule="auto"/>
        <w:jc w:val="both"/>
      </w:pPr>
      <w:r w:rsidRPr="00A4092E">
        <w:rPr>
          <w:rFonts w:ascii="Calibri" w:eastAsia="Calibri" w:hAnsi="Calibri" w:cs="Calibri"/>
        </w:rPr>
        <w:t>CONDIÇÕES GERAIS</w:t>
      </w:r>
    </w:p>
    <w:p w14:paraId="2B3EF5BA" w14:textId="77777777" w:rsidR="001A27F6" w:rsidRPr="00A4092E" w:rsidRDefault="00E93AC0">
      <w:pPr>
        <w:widowControl/>
        <w:spacing w:line="360" w:lineRule="auto"/>
        <w:jc w:val="both"/>
      </w:pPr>
      <w:r w:rsidRPr="00A4092E">
        <w:rPr>
          <w:rFonts w:ascii="Calibri" w:eastAsia="Calibri" w:hAnsi="Calibri" w:cs="Calibri"/>
        </w:rPr>
        <w:t>A proponente declara conhecer os termos do instrumento convocatório que rege a presente licitação.</w:t>
      </w:r>
    </w:p>
    <w:p w14:paraId="2B3EF5BB" w14:textId="77777777" w:rsidR="001A27F6" w:rsidRPr="00A4092E" w:rsidRDefault="00E93AC0">
      <w:pPr>
        <w:widowControl/>
        <w:spacing w:line="360" w:lineRule="auto"/>
        <w:jc w:val="both"/>
      </w:pPr>
      <w:r w:rsidRPr="00A4092E">
        <w:rPr>
          <w:rFonts w:ascii="Calibri" w:eastAsia="Calibri" w:hAnsi="Calibri" w:cs="Calibri"/>
        </w:rPr>
        <w:t>PRAZO DE GARANTIA</w:t>
      </w:r>
    </w:p>
    <w:p w14:paraId="2B3EF5BC" w14:textId="77777777" w:rsidR="001A27F6" w:rsidRPr="00A4092E" w:rsidRDefault="00E93AC0">
      <w:pPr>
        <w:widowControl/>
        <w:spacing w:line="360" w:lineRule="auto"/>
        <w:jc w:val="both"/>
      </w:pPr>
      <w:r w:rsidRPr="00A4092E">
        <w:rPr>
          <w:rFonts w:ascii="Calibri" w:eastAsia="Calibri" w:hAnsi="Calibri" w:cs="Calibri"/>
        </w:rPr>
        <w:t xml:space="preserve">A garantia deverá ser da seguinte forma: Para todos os </w:t>
      </w:r>
      <w:r w:rsidRPr="00A4092E">
        <w:rPr>
          <w:rFonts w:ascii="Calibri" w:eastAsia="Calibri" w:hAnsi="Calibri" w:cs="Calibri"/>
          <w:b/>
        </w:rPr>
        <w:t>Lotes</w:t>
      </w:r>
      <w:r w:rsidRPr="00A4092E">
        <w:rPr>
          <w:rFonts w:ascii="Calibri" w:eastAsia="Calibri" w:hAnsi="Calibri" w:cs="Calibri"/>
        </w:rPr>
        <w:t xml:space="preserve"> de no mínimo </w:t>
      </w:r>
      <w:r w:rsidRPr="00A4092E">
        <w:rPr>
          <w:rFonts w:ascii="Calibri" w:eastAsia="Calibri" w:hAnsi="Calibri" w:cs="Calibri"/>
          <w:b/>
        </w:rPr>
        <w:t>XXXX</w:t>
      </w:r>
      <w:r w:rsidRPr="00A4092E">
        <w:rPr>
          <w:rFonts w:ascii="Calibri" w:eastAsia="Calibri" w:hAnsi="Calibri" w:cs="Calibri"/>
        </w:rPr>
        <w:t>,</w:t>
      </w:r>
      <w:r w:rsidRPr="00A4092E">
        <w:rPr>
          <w:rFonts w:ascii="Calibri" w:eastAsia="Calibri" w:hAnsi="Calibri" w:cs="Calibri"/>
          <w:b/>
        </w:rPr>
        <w:t xml:space="preserve"> </w:t>
      </w:r>
      <w:r w:rsidRPr="00A4092E">
        <w:rPr>
          <w:rFonts w:ascii="Calibri" w:eastAsia="Calibri" w:hAnsi="Calibri" w:cs="Calibri"/>
        </w:rPr>
        <w:t>a contar do recebimento definitivo do objeto pela Contratante.</w:t>
      </w:r>
    </w:p>
    <w:p w14:paraId="2B3EF5BD" w14:textId="77777777" w:rsidR="001A27F6" w:rsidRPr="00A4092E" w:rsidRDefault="00E93AC0">
      <w:pPr>
        <w:widowControl/>
        <w:spacing w:line="360" w:lineRule="auto"/>
        <w:jc w:val="both"/>
      </w:pPr>
      <w:r w:rsidRPr="00A4092E">
        <w:rPr>
          <w:rFonts w:ascii="Calibri" w:eastAsia="Calibri" w:hAnsi="Calibri" w:cs="Calibri"/>
        </w:rPr>
        <w:t>LOCAL E PRAZO DE ENTREGA</w:t>
      </w:r>
    </w:p>
    <w:p w14:paraId="2B3EF5BE" w14:textId="77777777" w:rsidR="001A27F6" w:rsidRPr="00A4092E" w:rsidRDefault="00E93AC0">
      <w:pPr>
        <w:widowControl/>
        <w:spacing w:line="360" w:lineRule="auto"/>
        <w:jc w:val="both"/>
      </w:pPr>
      <w:r w:rsidRPr="00A4092E">
        <w:rPr>
          <w:rFonts w:ascii="Calibri" w:eastAsia="Calibri" w:hAnsi="Calibri" w:cs="Calibri"/>
        </w:rPr>
        <w:t>De acordo com o especificado no Termo de Referência, deste Edital.</w:t>
      </w:r>
    </w:p>
    <w:p w14:paraId="2B3EF5BF" w14:textId="77777777" w:rsidR="001A27F6" w:rsidRPr="00A4092E" w:rsidRDefault="00E93AC0">
      <w:pPr>
        <w:widowControl/>
        <w:spacing w:line="360" w:lineRule="auto"/>
        <w:jc w:val="both"/>
      </w:pPr>
      <w:r w:rsidRPr="00A4092E">
        <w:rPr>
          <w:rFonts w:ascii="Calibri" w:eastAsia="Calibri" w:hAnsi="Calibri" w:cs="Calibri"/>
          <w:b/>
        </w:rPr>
        <w:t>Obs.:</w:t>
      </w:r>
      <w:r w:rsidRPr="00A4092E">
        <w:rPr>
          <w:rFonts w:ascii="Calibri" w:eastAsia="Calibri" w:hAnsi="Calibri" w:cs="Calibri"/>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2B3EF5C0" w14:textId="77777777" w:rsidR="001A27F6" w:rsidRPr="00A4092E" w:rsidRDefault="001A27F6">
      <w:pPr>
        <w:widowControl/>
        <w:spacing w:line="360" w:lineRule="auto"/>
        <w:jc w:val="both"/>
      </w:pPr>
    </w:p>
    <w:p w14:paraId="2B3EF5C1" w14:textId="77777777" w:rsidR="001A27F6" w:rsidRPr="00A4092E" w:rsidRDefault="00E93AC0">
      <w:pPr>
        <w:widowControl/>
        <w:spacing w:line="360" w:lineRule="auto"/>
        <w:jc w:val="both"/>
      </w:pPr>
      <w:r w:rsidRPr="00A4092E">
        <w:rPr>
          <w:rFonts w:ascii="Calibri" w:eastAsia="Calibri" w:hAnsi="Calibri" w:cs="Calibri"/>
        </w:rPr>
        <w:t>VALIDADE DA PROPOSTA COMERCIAL</w:t>
      </w:r>
    </w:p>
    <w:p w14:paraId="2B3EF5C2" w14:textId="77777777" w:rsidR="001A27F6" w:rsidRPr="00A4092E" w:rsidRDefault="00E93AC0">
      <w:pPr>
        <w:widowControl/>
        <w:spacing w:line="360" w:lineRule="auto"/>
        <w:jc w:val="both"/>
      </w:pPr>
      <w:r w:rsidRPr="00A4092E">
        <w:rPr>
          <w:rFonts w:ascii="Calibri" w:eastAsia="Calibri" w:hAnsi="Calibri" w:cs="Calibri"/>
        </w:rPr>
        <w:t xml:space="preserve">De no mínimo, </w:t>
      </w:r>
      <w:r w:rsidRPr="00A4092E">
        <w:rPr>
          <w:rFonts w:ascii="Calibri" w:eastAsia="Calibri" w:hAnsi="Calibri" w:cs="Calibri"/>
          <w:b/>
        </w:rPr>
        <w:t>60 (sessenta) dias</w:t>
      </w:r>
      <w:r w:rsidRPr="00A4092E">
        <w:rPr>
          <w:rFonts w:ascii="Calibri" w:eastAsia="Calibri" w:hAnsi="Calibri" w:cs="Calibri"/>
        </w:rPr>
        <w:t xml:space="preserve"> contados a partir da data da sessão pública do Pregão.</w:t>
      </w:r>
    </w:p>
    <w:p w14:paraId="2B3EF5C3" w14:textId="77777777" w:rsidR="001A27F6" w:rsidRPr="00A4092E" w:rsidRDefault="00E93AC0">
      <w:pPr>
        <w:widowControl/>
        <w:spacing w:line="360" w:lineRule="auto"/>
        <w:jc w:val="both"/>
      </w:pPr>
      <w:r w:rsidRPr="00A4092E">
        <w:rPr>
          <w:rFonts w:ascii="Calibri" w:eastAsia="Calibri" w:hAnsi="Calibri" w:cs="Calibri"/>
        </w:rPr>
        <w:t>local e data</w:t>
      </w:r>
    </w:p>
    <w:p w14:paraId="2B3EF5C4" w14:textId="77777777" w:rsidR="001A27F6" w:rsidRPr="00A4092E" w:rsidRDefault="00E93AC0">
      <w:pPr>
        <w:widowControl/>
        <w:spacing w:line="360" w:lineRule="auto"/>
        <w:jc w:val="both"/>
      </w:pPr>
      <w:r w:rsidRPr="00A4092E">
        <w:rPr>
          <w:rFonts w:ascii="Calibri" w:eastAsia="Calibri" w:hAnsi="Calibri" w:cs="Calibri"/>
        </w:rPr>
        <w:t>NOME E assinatura DO REPRESENTANTE DA EMPRESA</w:t>
      </w:r>
    </w:p>
    <w:p w14:paraId="2B3EF5C5" w14:textId="77777777" w:rsidR="001A27F6" w:rsidRPr="00A4092E" w:rsidRDefault="00E93AC0">
      <w:pPr>
        <w:widowControl/>
        <w:spacing w:line="360" w:lineRule="auto"/>
        <w:jc w:val="both"/>
      </w:pPr>
      <w:proofErr w:type="spellStart"/>
      <w:r w:rsidRPr="00A4092E">
        <w:rPr>
          <w:rFonts w:ascii="Calibri" w:eastAsia="Calibri" w:hAnsi="Calibri" w:cs="Calibri"/>
        </w:rPr>
        <w:t>Obs</w:t>
      </w:r>
      <w:proofErr w:type="spellEnd"/>
      <w:r w:rsidRPr="00A4092E">
        <w:rPr>
          <w:rFonts w:ascii="Calibri" w:eastAsia="Calibri" w:hAnsi="Calibri" w:cs="Calibri"/>
        </w:rPr>
        <w:t>: a interposição de recurso SUSPENDE o prazo de validade da proposta até decisão.</w:t>
      </w:r>
    </w:p>
    <w:p w14:paraId="2B3EF5C6" w14:textId="77777777" w:rsidR="001A27F6" w:rsidRPr="00A4092E" w:rsidRDefault="001A27F6">
      <w:pPr>
        <w:widowControl/>
        <w:spacing w:line="360" w:lineRule="auto"/>
        <w:jc w:val="both"/>
      </w:pPr>
    </w:p>
    <w:p w14:paraId="2B3EF5C7" w14:textId="77777777" w:rsidR="001A27F6" w:rsidRPr="00A4092E" w:rsidRDefault="00E93AC0">
      <w:r w:rsidRPr="00A4092E">
        <w:br w:type="page"/>
      </w:r>
    </w:p>
    <w:p w14:paraId="2B3EF5C8" w14:textId="77777777" w:rsidR="001A27F6" w:rsidRPr="00A4092E" w:rsidRDefault="00E93AC0">
      <w:pPr>
        <w:widowControl/>
      </w:pPr>
      <w:r w:rsidRPr="00A4092E">
        <w:rPr>
          <w:rFonts w:ascii="Calibri" w:eastAsia="Calibri" w:hAnsi="Calibri" w:cs="Calibri"/>
        </w:rPr>
        <w:lastRenderedPageBreak/>
        <w:t>‘</w:t>
      </w:r>
    </w:p>
    <w:p w14:paraId="2B3EF5C9" w14:textId="77777777" w:rsidR="001A27F6" w:rsidRPr="00A4092E" w:rsidRDefault="00E93AC0">
      <w:pPr>
        <w:widowControl/>
        <w:jc w:val="center"/>
      </w:pPr>
      <w:r w:rsidRPr="00A4092E">
        <w:rPr>
          <w:rFonts w:ascii="Calibri" w:eastAsia="Calibri" w:hAnsi="Calibri" w:cs="Calibri"/>
          <w:b/>
        </w:rPr>
        <w:t>ANEXO 02 - MODELO DE DECLARAÇÃO UNIFICADA</w:t>
      </w:r>
    </w:p>
    <w:p w14:paraId="2B3EF5CA" w14:textId="77777777" w:rsidR="001A27F6" w:rsidRPr="00A4092E" w:rsidRDefault="001A27F6">
      <w:pPr>
        <w:widowControl/>
        <w:spacing w:line="360" w:lineRule="auto"/>
        <w:jc w:val="both"/>
      </w:pPr>
    </w:p>
    <w:p w14:paraId="2B3EF5CB" w14:textId="77777777" w:rsidR="001A27F6" w:rsidRPr="00A4092E" w:rsidRDefault="00E93AC0">
      <w:pPr>
        <w:widowControl/>
        <w:spacing w:line="360" w:lineRule="auto"/>
        <w:jc w:val="both"/>
      </w:pPr>
      <w:r w:rsidRPr="00A4092E">
        <w:rPr>
          <w:rFonts w:ascii="Calibri" w:eastAsia="Calibri" w:hAnsi="Calibri" w:cs="Calibri"/>
        </w:rPr>
        <w:t>Ao pregoeiro e equipe de apoio</w:t>
      </w:r>
    </w:p>
    <w:p w14:paraId="2B3EF5CC" w14:textId="77777777" w:rsidR="001A27F6" w:rsidRPr="00A4092E" w:rsidRDefault="00E93AC0">
      <w:pPr>
        <w:widowControl/>
        <w:spacing w:line="360" w:lineRule="auto"/>
        <w:jc w:val="both"/>
      </w:pPr>
      <w:r w:rsidRPr="00A4092E">
        <w:rPr>
          <w:rFonts w:ascii="Calibri" w:eastAsia="Calibri" w:hAnsi="Calibri" w:cs="Calibri"/>
        </w:rPr>
        <w:t>Prefeitura Municipal de Ibaiti/PR</w:t>
      </w:r>
    </w:p>
    <w:p w14:paraId="2B3EF5CD" w14:textId="05079C5F" w:rsidR="001A27F6" w:rsidRPr="00A4092E" w:rsidRDefault="00E93AC0">
      <w:pPr>
        <w:widowControl/>
        <w:spacing w:line="360" w:lineRule="auto"/>
        <w:jc w:val="both"/>
      </w:pPr>
      <w:r w:rsidRPr="00A4092E">
        <w:rPr>
          <w:rFonts w:ascii="Calibri" w:eastAsia="Calibri" w:hAnsi="Calibri" w:cs="Calibri"/>
          <w:b/>
        </w:rPr>
        <w:t xml:space="preserve">Pregão, na Forma Eletrônica Nº </w:t>
      </w:r>
      <w:r w:rsidR="00A42CBB" w:rsidRPr="00A4092E">
        <w:rPr>
          <w:rFonts w:ascii="Calibri" w:eastAsia="Calibri" w:hAnsi="Calibri" w:cs="Calibri"/>
          <w:b/>
        </w:rPr>
        <w:t>34/2025</w:t>
      </w:r>
    </w:p>
    <w:p w14:paraId="2B3EF5CE" w14:textId="77777777" w:rsidR="001A27F6" w:rsidRPr="00A4092E" w:rsidRDefault="001A27F6">
      <w:pPr>
        <w:widowControl/>
        <w:spacing w:line="360" w:lineRule="auto"/>
        <w:jc w:val="both"/>
      </w:pPr>
    </w:p>
    <w:p w14:paraId="2B3EF5CF" w14:textId="77777777" w:rsidR="001A27F6" w:rsidRPr="00A4092E" w:rsidRDefault="001A27F6">
      <w:pPr>
        <w:widowControl/>
        <w:spacing w:line="360" w:lineRule="auto"/>
        <w:jc w:val="both"/>
      </w:pPr>
    </w:p>
    <w:p w14:paraId="2B3EF5D0" w14:textId="77777777" w:rsidR="001A27F6" w:rsidRPr="00A4092E" w:rsidRDefault="00E93AC0">
      <w:pPr>
        <w:widowControl/>
        <w:spacing w:line="360" w:lineRule="auto"/>
        <w:jc w:val="both"/>
      </w:pPr>
      <w:r w:rsidRPr="00A4092E">
        <w:rPr>
          <w:rFonts w:ascii="Calibri" w:eastAsia="Calibri" w:hAnsi="Calibri" w:cs="Calibri"/>
        </w:rPr>
        <w:t xml:space="preserve">Pelo presente instrumento, a empresa XXXXXXXXXX, CNPJ nº XXXXXX, com sede na </w:t>
      </w:r>
      <w:proofErr w:type="spellStart"/>
      <w:r w:rsidRPr="00A4092E">
        <w:rPr>
          <w:rFonts w:ascii="Calibri" w:eastAsia="Calibri" w:hAnsi="Calibri" w:cs="Calibri"/>
        </w:rPr>
        <w:t>Av</w:t>
      </w:r>
      <w:proofErr w:type="spellEnd"/>
      <w:r w:rsidRPr="00A4092E">
        <w:rPr>
          <w:rFonts w:ascii="Calibri" w:eastAsia="Calibri" w:hAnsi="Calibri" w:cs="Calibri"/>
        </w:rPr>
        <w:t>/Rua XXXXXXXXXX, através de seu representante legal infra-assinado, que:</w:t>
      </w:r>
    </w:p>
    <w:p w14:paraId="2B3EF5D1" w14:textId="77777777" w:rsidR="001A27F6" w:rsidRPr="00A4092E" w:rsidRDefault="001A27F6">
      <w:pPr>
        <w:widowControl/>
        <w:spacing w:line="360" w:lineRule="auto"/>
        <w:jc w:val="both"/>
      </w:pPr>
    </w:p>
    <w:p w14:paraId="2B3EF5D2" w14:textId="77777777" w:rsidR="001A27F6" w:rsidRPr="00A4092E" w:rsidRDefault="00E93AC0">
      <w:pPr>
        <w:widowControl/>
        <w:spacing w:after="120" w:line="288" w:lineRule="auto"/>
        <w:jc w:val="both"/>
      </w:pPr>
      <w:r w:rsidRPr="00A4092E">
        <w:rPr>
          <w:rFonts w:ascii="Calibri" w:eastAsia="Calibri" w:hAnsi="Calibri" w:cs="Calibri"/>
          <w:b/>
        </w:rPr>
        <w:t>1)</w:t>
      </w:r>
      <w:r w:rsidRPr="00A4092E">
        <w:rPr>
          <w:rFonts w:ascii="Calibri" w:eastAsia="Calibri" w:hAnsi="Calibri" w:cs="Calibri"/>
        </w:rPr>
        <w:t xml:space="preserve"> Declaramos, para os fins do disposto no inciso VI do </w:t>
      </w:r>
      <w:hyperlink r:id="rId9" w:anchor="art68vi">
        <w:r w:rsidRPr="00A4092E">
          <w:rPr>
            <w:rFonts w:ascii="Calibri" w:eastAsia="Calibri" w:hAnsi="Calibri" w:cs="Calibri"/>
            <w:u w:val="single"/>
          </w:rPr>
          <w:t>art. 68 da Lei n.º 14.133/21</w:t>
        </w:r>
      </w:hyperlink>
      <w:r w:rsidRPr="00A4092E">
        <w:rPr>
          <w:rFonts w:ascii="Calibri" w:eastAsia="Calibri" w:hAnsi="Calibri" w:cs="Calibri"/>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r w:rsidRPr="00A4092E">
          <w:rPr>
            <w:rFonts w:ascii="Calibri" w:eastAsia="Calibri" w:hAnsi="Calibri" w:cs="Calibri"/>
            <w:u w:val="single"/>
          </w:rPr>
          <w:t>do artigo 7°, XXXIII, da Constituição</w:t>
        </w:r>
      </w:hyperlink>
      <w:r w:rsidRPr="00A4092E">
        <w:rPr>
          <w:rFonts w:ascii="Calibri" w:eastAsia="Calibri" w:hAnsi="Calibri" w:cs="Calibri"/>
        </w:rPr>
        <w:t>.</w:t>
      </w:r>
    </w:p>
    <w:p w14:paraId="2B3EF5D3" w14:textId="77777777" w:rsidR="001A27F6" w:rsidRPr="00A4092E" w:rsidRDefault="00E93AC0">
      <w:pPr>
        <w:widowControl/>
        <w:spacing w:after="120" w:line="288" w:lineRule="auto"/>
        <w:jc w:val="both"/>
      </w:pPr>
      <w:r w:rsidRPr="00A4092E">
        <w:rPr>
          <w:rFonts w:ascii="Calibri" w:eastAsia="Calibri" w:hAnsi="Calibri" w:cs="Calibri"/>
          <w:b/>
        </w:rPr>
        <w:t>2)</w:t>
      </w:r>
      <w:r w:rsidRPr="00A4092E">
        <w:rPr>
          <w:rFonts w:ascii="Calibri" w:eastAsia="Calibri" w:hAnsi="Calibri" w:cs="Calibri"/>
        </w:rPr>
        <w:t xml:space="preserve"> Declaramos que não possuímos, em sua cadeia produtiva, empregados executando trabalho degradante ou forçado, observando o disposto nos </w:t>
      </w:r>
      <w:hyperlink r:id="rId11" w:anchor="art1">
        <w:r w:rsidRPr="00A4092E">
          <w:rPr>
            <w:rFonts w:ascii="Calibri" w:eastAsia="Calibri" w:hAnsi="Calibri" w:cs="Calibri"/>
            <w:u w:val="single"/>
          </w:rPr>
          <w:t>incisos III e IV do art. 1º</w:t>
        </w:r>
      </w:hyperlink>
      <w:r w:rsidRPr="00A4092E">
        <w:rPr>
          <w:rFonts w:ascii="Calibri" w:eastAsia="Calibri" w:hAnsi="Calibri" w:cs="Calibri"/>
        </w:rPr>
        <w:t xml:space="preserve"> e no </w:t>
      </w:r>
      <w:hyperlink r:id="rId12" w:anchor="art5">
        <w:r w:rsidRPr="00A4092E">
          <w:rPr>
            <w:rFonts w:ascii="Calibri" w:eastAsia="Calibri" w:hAnsi="Calibri" w:cs="Calibri"/>
            <w:u w:val="single"/>
          </w:rPr>
          <w:t>inciso III do art. 5º da Constituição Federal</w:t>
        </w:r>
      </w:hyperlink>
      <w:r w:rsidRPr="00A4092E">
        <w:rPr>
          <w:rFonts w:ascii="Calibri" w:eastAsia="Calibri" w:hAnsi="Calibri" w:cs="Calibri"/>
        </w:rPr>
        <w:t>;</w:t>
      </w:r>
    </w:p>
    <w:p w14:paraId="2B3EF5D4" w14:textId="77777777" w:rsidR="001A27F6" w:rsidRPr="00A4092E" w:rsidRDefault="00E93AC0">
      <w:pPr>
        <w:widowControl/>
        <w:spacing w:after="120" w:line="288" w:lineRule="auto"/>
        <w:jc w:val="both"/>
      </w:pPr>
      <w:r w:rsidRPr="00A4092E">
        <w:rPr>
          <w:rFonts w:ascii="Calibri" w:eastAsia="Calibri" w:hAnsi="Calibri" w:cs="Calibri"/>
          <w:b/>
        </w:rPr>
        <w:t>3)</w:t>
      </w:r>
      <w:r w:rsidRPr="00A4092E">
        <w:rPr>
          <w:rFonts w:ascii="Calibri" w:eastAsia="Calibri" w:hAnsi="Calibri" w:cs="Calibri"/>
        </w:rPr>
        <w:t xml:space="preserve"> Declaro que cumpro as exigências de reserva de cargos para pessoa com deficiência e para reabilitado da Previdência Social, previstas em lei e em outras normas específicas;</w:t>
      </w:r>
    </w:p>
    <w:p w14:paraId="2B3EF5D5" w14:textId="77777777" w:rsidR="001A27F6" w:rsidRPr="00A4092E" w:rsidRDefault="00E93AC0">
      <w:pPr>
        <w:widowControl/>
        <w:spacing w:after="120" w:line="288" w:lineRule="auto"/>
        <w:jc w:val="both"/>
      </w:pPr>
      <w:r w:rsidRPr="00A4092E">
        <w:rPr>
          <w:rFonts w:ascii="Calibri" w:eastAsia="Calibri" w:hAnsi="Calibri" w:cs="Calibri"/>
          <w:b/>
        </w:rPr>
        <w:t>4)</w:t>
      </w:r>
      <w:r w:rsidRPr="00A4092E">
        <w:rPr>
          <w:rFonts w:ascii="Calibri" w:eastAsia="Calibri" w:hAnsi="Calibri" w:cs="Calibri"/>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2B3EF5D6" w14:textId="77777777" w:rsidR="001A27F6" w:rsidRPr="00A4092E" w:rsidRDefault="00E93AC0">
      <w:pPr>
        <w:widowControl/>
        <w:spacing w:after="120" w:line="288" w:lineRule="auto"/>
        <w:jc w:val="both"/>
      </w:pPr>
      <w:r w:rsidRPr="00A4092E">
        <w:rPr>
          <w:rFonts w:ascii="Calibri" w:eastAsia="Calibri" w:hAnsi="Calibri" w:cs="Calibri"/>
          <w:b/>
        </w:rPr>
        <w:t>5)</w:t>
      </w:r>
      <w:r w:rsidRPr="00A4092E">
        <w:rPr>
          <w:rFonts w:ascii="Calibri" w:eastAsia="Calibri" w:hAnsi="Calibri" w:cs="Calibri"/>
        </w:rPr>
        <w:t xml:space="preserve"> Declaramos de que a empresa não contratará empregados com incompatibilidade com as autoridades contratantes ou ocupantes de cargos de direção ou de assessoramento até o terceiro grau, na forma da </w:t>
      </w:r>
      <w:hyperlink r:id="rId13">
        <w:r w:rsidRPr="00A4092E">
          <w:rPr>
            <w:rFonts w:ascii="Calibri" w:eastAsia="Calibri" w:hAnsi="Calibri" w:cs="Calibri"/>
            <w:u w:val="single"/>
          </w:rPr>
          <w:t>Súmula Vinculante nº 013 do STF</w:t>
        </w:r>
      </w:hyperlink>
      <w:r w:rsidRPr="00A4092E">
        <w:rPr>
          <w:rFonts w:ascii="Calibri" w:eastAsia="Calibri" w:hAnsi="Calibri" w:cs="Calibri"/>
        </w:rPr>
        <w:t xml:space="preserve"> (Supremo Tribunal Federal).</w:t>
      </w:r>
    </w:p>
    <w:p w14:paraId="2B3EF5D7" w14:textId="77777777" w:rsidR="001A27F6" w:rsidRPr="00A4092E" w:rsidRDefault="00E93AC0">
      <w:pPr>
        <w:widowControl/>
        <w:spacing w:after="120" w:line="288" w:lineRule="auto"/>
        <w:jc w:val="both"/>
      </w:pPr>
      <w:r w:rsidRPr="00A4092E">
        <w:rPr>
          <w:rFonts w:ascii="Calibri" w:eastAsia="Calibri" w:hAnsi="Calibri" w:cs="Calibri"/>
          <w:b/>
        </w:rPr>
        <w:t>6)</w:t>
      </w:r>
      <w:r w:rsidRPr="00A4092E">
        <w:rPr>
          <w:rFonts w:ascii="Calibri" w:eastAsia="Calibri" w:hAnsi="Calibri" w:cs="Calibri"/>
        </w:rPr>
        <w:t xml:space="preserve"> Declaramos que a empresa atende aos requisitos de habilitação e que o declarante responderá pela veracidade das informações prestadas, na forma da lei.</w:t>
      </w:r>
    </w:p>
    <w:p w14:paraId="2B3EF5D8" w14:textId="77777777" w:rsidR="001A27F6" w:rsidRPr="00A4092E" w:rsidRDefault="00E93AC0">
      <w:pPr>
        <w:widowControl/>
        <w:spacing w:after="120" w:line="288" w:lineRule="auto"/>
        <w:jc w:val="both"/>
      </w:pPr>
      <w:r w:rsidRPr="00A4092E">
        <w:rPr>
          <w:rFonts w:ascii="Calibri" w:eastAsia="Calibri" w:hAnsi="Calibri" w:cs="Calibri"/>
          <w:b/>
        </w:rPr>
        <w:t>7)</w:t>
      </w:r>
      <w:r w:rsidRPr="00A4092E">
        <w:rPr>
          <w:rFonts w:ascii="Calibri" w:eastAsia="Calibri" w:hAnsi="Calibri" w:cs="Calibri"/>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2B3EF5D9" w14:textId="77777777" w:rsidR="001A27F6" w:rsidRPr="00A4092E" w:rsidRDefault="00E93AC0">
      <w:pPr>
        <w:widowControl/>
        <w:spacing w:after="120" w:line="288" w:lineRule="auto"/>
        <w:jc w:val="both"/>
      </w:pPr>
      <w:r w:rsidRPr="00A4092E">
        <w:rPr>
          <w:rFonts w:ascii="Calibri" w:eastAsia="Calibri" w:hAnsi="Calibri" w:cs="Calibri"/>
          <w:b/>
        </w:rPr>
        <w:t>8)</w:t>
      </w:r>
      <w:r w:rsidRPr="00A4092E">
        <w:rPr>
          <w:rFonts w:ascii="Calibri" w:eastAsia="Calibri" w:hAnsi="Calibri" w:cs="Calibri"/>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2B3EF5DA" w14:textId="77777777" w:rsidR="001A27F6" w:rsidRPr="00A4092E" w:rsidRDefault="00E93AC0">
      <w:pPr>
        <w:widowControl/>
        <w:spacing w:after="120" w:line="288" w:lineRule="auto"/>
        <w:jc w:val="both"/>
      </w:pPr>
      <w:r w:rsidRPr="00A4092E">
        <w:rPr>
          <w:rFonts w:ascii="Calibri" w:eastAsia="Calibri" w:hAnsi="Calibri" w:cs="Calibri"/>
          <w:b/>
        </w:rPr>
        <w:t>9)</w:t>
      </w:r>
      <w:r w:rsidRPr="00A4092E">
        <w:rPr>
          <w:rFonts w:ascii="Calibri" w:eastAsia="Calibri" w:hAnsi="Calibri" w:cs="Calibri"/>
        </w:rPr>
        <w:t xml:space="preserve"> Declaramos que cumprimos os requisitos estabelecidos no </w:t>
      </w:r>
      <w:hyperlink r:id="rId14" w:anchor="art3">
        <w:r w:rsidRPr="00A4092E">
          <w:rPr>
            <w:rFonts w:ascii="Calibri" w:eastAsia="Calibri" w:hAnsi="Calibri" w:cs="Calibri"/>
            <w:u w:val="single"/>
          </w:rPr>
          <w:t>artigo 3° da Lei Complementar nº 123/06</w:t>
        </w:r>
      </w:hyperlink>
      <w:r w:rsidRPr="00A4092E">
        <w:rPr>
          <w:rFonts w:ascii="Calibri" w:eastAsia="Calibri" w:hAnsi="Calibri" w:cs="Calibri"/>
        </w:rPr>
        <w:t xml:space="preserve">, estando aptos a usufruir do tratamento favorecido estabelecido em seus </w:t>
      </w:r>
      <w:proofErr w:type="spellStart"/>
      <w:r w:rsidRPr="00A4092E">
        <w:rPr>
          <w:rFonts w:ascii="Calibri" w:eastAsia="Calibri" w:hAnsi="Calibri" w:cs="Calibri"/>
        </w:rPr>
        <w:t>arts</w:t>
      </w:r>
      <w:proofErr w:type="spellEnd"/>
      <w:r w:rsidRPr="00A4092E">
        <w:rPr>
          <w:rFonts w:ascii="Calibri" w:eastAsia="Calibri" w:hAnsi="Calibri" w:cs="Calibri"/>
        </w:rPr>
        <w:t>. 42 a 49;</w:t>
      </w:r>
    </w:p>
    <w:p w14:paraId="2B3EF5DB" w14:textId="77777777" w:rsidR="001A27F6" w:rsidRPr="00A4092E" w:rsidRDefault="00E93AC0">
      <w:pPr>
        <w:widowControl/>
        <w:spacing w:after="120" w:line="288" w:lineRule="auto"/>
        <w:jc w:val="both"/>
      </w:pPr>
      <w:r w:rsidRPr="00A4092E">
        <w:rPr>
          <w:rFonts w:ascii="Calibri" w:eastAsia="Calibri" w:hAnsi="Calibri" w:cs="Calibri"/>
          <w:b/>
        </w:rPr>
        <w:t>10)</w:t>
      </w:r>
      <w:r w:rsidRPr="00A4092E">
        <w:rPr>
          <w:rFonts w:ascii="Calibri" w:eastAsia="Calibri" w:hAnsi="Calibri" w:cs="Calibri"/>
        </w:rPr>
        <w:t xml:space="preserve"> Declaramos que as propostas econômicas compreendem a integralidade dos custos para atendimento dos direitos trabalhistas assegurados na Constituição Federal, nas leis trabalhistas, nas normas infralegais, nas </w:t>
      </w:r>
      <w:r w:rsidRPr="00A4092E">
        <w:rPr>
          <w:rFonts w:ascii="Calibri" w:eastAsia="Calibri" w:hAnsi="Calibri" w:cs="Calibri"/>
        </w:rPr>
        <w:lastRenderedPageBreak/>
        <w:t>convenções coletivas de trabalho e nos termos de ajustamento de conduta vigentes na data de entrega das propostas.</w:t>
      </w:r>
    </w:p>
    <w:p w14:paraId="2B3EF5DC" w14:textId="77777777" w:rsidR="001A27F6" w:rsidRPr="00A4092E" w:rsidRDefault="00E93AC0">
      <w:pPr>
        <w:widowControl/>
        <w:spacing w:after="120" w:line="288" w:lineRule="auto"/>
        <w:jc w:val="both"/>
      </w:pPr>
      <w:r w:rsidRPr="00A4092E">
        <w:rPr>
          <w:rFonts w:ascii="Calibri" w:eastAsia="Calibri" w:hAnsi="Calibri" w:cs="Calibri"/>
          <w:b/>
        </w:rPr>
        <w:t>11)</w:t>
      </w:r>
      <w:r w:rsidRPr="00A4092E">
        <w:rPr>
          <w:rFonts w:ascii="Calibri" w:eastAsia="Calibri" w:hAnsi="Calibri" w:cs="Calibri"/>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A4092E">
        <w:rPr>
          <w:rFonts w:ascii="Calibri" w:eastAsia="Calibri" w:hAnsi="Calibri" w:cs="Calibri"/>
        </w:rPr>
        <w:t>etc</w:t>
      </w:r>
      <w:proofErr w:type="spellEnd"/>
      <w:r w:rsidRPr="00A4092E">
        <w:rPr>
          <w:rFonts w:ascii="Calibri" w:eastAsia="Calibri" w:hAnsi="Calibri" w:cs="Calibri"/>
        </w:rPr>
        <w:t>), responsável pela assinatura da Ata de Registro de Preços/contrato.</w:t>
      </w:r>
    </w:p>
    <w:p w14:paraId="2B3EF5DD" w14:textId="77777777" w:rsidR="001A27F6" w:rsidRPr="00A4092E" w:rsidRDefault="00E93AC0">
      <w:pPr>
        <w:widowControl/>
        <w:spacing w:after="120" w:line="288" w:lineRule="auto"/>
        <w:jc w:val="both"/>
      </w:pPr>
      <w:r w:rsidRPr="00A4092E">
        <w:rPr>
          <w:rFonts w:ascii="Calibri" w:eastAsia="Calibri" w:hAnsi="Calibri" w:cs="Calibri"/>
          <w:b/>
        </w:rPr>
        <w:t>12)</w:t>
      </w:r>
      <w:r w:rsidRPr="00A4092E">
        <w:rPr>
          <w:rFonts w:ascii="Calibri" w:eastAsia="Calibri" w:hAnsi="Calibri" w:cs="Calibri"/>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2B3EF5DE" w14:textId="77777777" w:rsidR="001A27F6" w:rsidRPr="00A4092E" w:rsidRDefault="00E93AC0">
      <w:pPr>
        <w:widowControl/>
        <w:spacing w:after="120" w:line="288" w:lineRule="auto"/>
        <w:jc w:val="both"/>
      </w:pPr>
      <w:r w:rsidRPr="00A4092E">
        <w:rPr>
          <w:rFonts w:ascii="Calibri" w:eastAsia="Calibri" w:hAnsi="Calibri" w:cs="Calibri"/>
        </w:rPr>
        <w:t xml:space="preserve">E-mail: </w:t>
      </w:r>
      <w:r w:rsidRPr="00A4092E">
        <w:rPr>
          <w:rFonts w:ascii="Calibri" w:eastAsia="Calibri" w:hAnsi="Calibri" w:cs="Calibri"/>
        </w:rPr>
        <w:tab/>
      </w:r>
      <w:r w:rsidRPr="00A4092E">
        <w:rPr>
          <w:rFonts w:ascii="Calibri" w:eastAsia="Calibri" w:hAnsi="Calibri" w:cs="Calibri"/>
        </w:rPr>
        <w:tab/>
      </w:r>
      <w:r w:rsidRPr="00A4092E">
        <w:rPr>
          <w:rFonts w:ascii="Calibri" w:eastAsia="Calibri" w:hAnsi="Calibri" w:cs="Calibri"/>
        </w:rPr>
        <w:tab/>
        <w:t>Telefone: ( XX) XXXXX-XXXX</w:t>
      </w:r>
    </w:p>
    <w:p w14:paraId="2B3EF5DF" w14:textId="77777777" w:rsidR="001A27F6" w:rsidRPr="00A4092E" w:rsidRDefault="00E93AC0">
      <w:pPr>
        <w:widowControl/>
        <w:spacing w:after="120" w:line="288" w:lineRule="auto"/>
        <w:jc w:val="both"/>
      </w:pPr>
      <w:r w:rsidRPr="00A4092E">
        <w:rPr>
          <w:rFonts w:ascii="Calibri" w:eastAsia="Calibri" w:hAnsi="Calibri" w:cs="Calibri"/>
          <w:b/>
        </w:rPr>
        <w:t>13)</w:t>
      </w:r>
      <w:r w:rsidRPr="00A4092E">
        <w:rPr>
          <w:rFonts w:ascii="Calibri" w:eastAsia="Calibri" w:hAnsi="Calibri" w:cs="Calibri"/>
        </w:rPr>
        <w:t xml:space="preserve"> Caso altere o citado e-mail ou telefone comprometo-me em protocolizar pedido de alteração junto ao Sistema de Protocolo deste Município, sob pena de ser considerado como intimado nos dados anteriormente fornecidos.</w:t>
      </w:r>
    </w:p>
    <w:p w14:paraId="2B3EF5E0" w14:textId="77777777" w:rsidR="001A27F6" w:rsidRPr="00A4092E" w:rsidRDefault="001A27F6">
      <w:pPr>
        <w:widowControl/>
        <w:spacing w:line="360" w:lineRule="auto"/>
        <w:jc w:val="both"/>
      </w:pPr>
    </w:p>
    <w:p w14:paraId="2B3EF5E1" w14:textId="6AC5D19F" w:rsidR="001A27F6" w:rsidRPr="00A4092E" w:rsidRDefault="00E93AC0">
      <w:pPr>
        <w:widowControl/>
        <w:spacing w:line="360" w:lineRule="auto"/>
        <w:jc w:val="both"/>
      </w:pPr>
      <w:r w:rsidRPr="00A4092E">
        <w:rPr>
          <w:rFonts w:ascii="Calibri" w:eastAsia="Calibri" w:hAnsi="Calibri" w:cs="Calibri"/>
        </w:rPr>
        <w:t xml:space="preserve">Nomeamos e constituímos o senhor(a) XXXXXXXXX, portador(a) do CPF/MF sob n.º XXXXX, para ser o(a) responsável para acompanhar a execução da Ata de Registro de Preços/contrato, referente ao </w:t>
      </w:r>
      <w:r w:rsidRPr="00A4092E">
        <w:rPr>
          <w:rFonts w:ascii="Calibri" w:eastAsia="Calibri" w:hAnsi="Calibri" w:cs="Calibri"/>
          <w:b/>
        </w:rPr>
        <w:t xml:space="preserve">Pregão, na Forma Eletrônica Nº </w:t>
      </w:r>
      <w:r w:rsidR="00A42CBB" w:rsidRPr="00A4092E">
        <w:rPr>
          <w:rFonts w:ascii="Calibri" w:eastAsia="Calibri" w:hAnsi="Calibri" w:cs="Calibri"/>
          <w:b/>
        </w:rPr>
        <w:t>34/2025</w:t>
      </w:r>
      <w:r w:rsidRPr="00A4092E">
        <w:rPr>
          <w:rFonts w:ascii="Calibri" w:eastAsia="Calibri" w:hAnsi="Calibri" w:cs="Calibri"/>
        </w:rPr>
        <w:t xml:space="preserve"> e todos os atos necessários ao cumprimento das obrigações contidas no instrumento convocatório, seus Anexos e na Ata de Registro de Preços/Contrato.</w:t>
      </w:r>
    </w:p>
    <w:p w14:paraId="2B3EF5E2" w14:textId="77777777" w:rsidR="001A27F6" w:rsidRPr="00A4092E" w:rsidRDefault="001A27F6">
      <w:pPr>
        <w:widowControl/>
        <w:spacing w:line="360" w:lineRule="auto"/>
        <w:jc w:val="both"/>
      </w:pPr>
    </w:p>
    <w:p w14:paraId="2B3EF5E3" w14:textId="77777777" w:rsidR="001A27F6" w:rsidRPr="00A4092E" w:rsidRDefault="00E93AC0">
      <w:pPr>
        <w:widowControl/>
        <w:spacing w:line="360" w:lineRule="auto"/>
        <w:jc w:val="both"/>
      </w:pPr>
      <w:r w:rsidRPr="00A4092E">
        <w:rPr>
          <w:rFonts w:ascii="Calibri" w:eastAsia="Calibri" w:hAnsi="Calibri" w:cs="Calibri"/>
        </w:rPr>
        <w:t>Município, XX de XXXX de 2025</w:t>
      </w:r>
    </w:p>
    <w:p w14:paraId="2B3EF5E4" w14:textId="77777777" w:rsidR="001A27F6" w:rsidRPr="00A4092E" w:rsidRDefault="001A27F6">
      <w:pPr>
        <w:widowControl/>
        <w:spacing w:line="360" w:lineRule="auto"/>
        <w:jc w:val="both"/>
      </w:pPr>
    </w:p>
    <w:p w14:paraId="2B3EF5E5" w14:textId="77777777" w:rsidR="001A27F6" w:rsidRPr="00A4092E" w:rsidRDefault="001A27F6">
      <w:pPr>
        <w:widowControl/>
        <w:spacing w:line="360" w:lineRule="auto"/>
        <w:jc w:val="both"/>
      </w:pPr>
    </w:p>
    <w:p w14:paraId="2B3EF5E6" w14:textId="77777777" w:rsidR="001A27F6" w:rsidRPr="00A4092E" w:rsidRDefault="00E93AC0">
      <w:pPr>
        <w:widowControl/>
        <w:jc w:val="center"/>
      </w:pPr>
      <w:r w:rsidRPr="00A4092E">
        <w:rPr>
          <w:rFonts w:ascii="Calibri" w:eastAsia="Calibri" w:hAnsi="Calibri" w:cs="Calibri"/>
        </w:rPr>
        <w:t xml:space="preserve">Nome do Representante </w:t>
      </w:r>
    </w:p>
    <w:p w14:paraId="2B3EF5E7" w14:textId="77777777" w:rsidR="001A27F6" w:rsidRPr="00A4092E" w:rsidRDefault="00E93AC0">
      <w:pPr>
        <w:widowControl/>
        <w:jc w:val="center"/>
      </w:pPr>
      <w:r w:rsidRPr="00A4092E">
        <w:rPr>
          <w:rFonts w:ascii="Calibri" w:eastAsia="Calibri" w:hAnsi="Calibri" w:cs="Calibri"/>
        </w:rPr>
        <w:t>Cargo do Representante</w:t>
      </w:r>
    </w:p>
    <w:p w14:paraId="2B3EF5E8" w14:textId="77777777" w:rsidR="001A27F6" w:rsidRPr="00A4092E" w:rsidRDefault="00E93AC0">
      <w:pPr>
        <w:widowControl/>
        <w:jc w:val="center"/>
      </w:pPr>
      <w:r w:rsidRPr="00A4092E">
        <w:rPr>
          <w:rFonts w:ascii="Calibri" w:eastAsia="Calibri" w:hAnsi="Calibri" w:cs="Calibri"/>
        </w:rPr>
        <w:t>Nome da Empresa</w:t>
      </w:r>
    </w:p>
    <w:p w14:paraId="2B3EF5E9" w14:textId="77777777" w:rsidR="001A27F6" w:rsidRPr="00A4092E" w:rsidRDefault="00E93AC0">
      <w:pPr>
        <w:widowControl/>
        <w:jc w:val="center"/>
      </w:pPr>
      <w:r w:rsidRPr="00A4092E">
        <w:rPr>
          <w:rFonts w:ascii="Calibri" w:eastAsia="Calibri" w:hAnsi="Calibri" w:cs="Calibri"/>
        </w:rPr>
        <w:t>CNPJ</w:t>
      </w:r>
    </w:p>
    <w:p w14:paraId="2B3EF5EA" w14:textId="77777777" w:rsidR="001A27F6" w:rsidRPr="00A4092E" w:rsidRDefault="001A27F6">
      <w:pPr>
        <w:widowControl/>
        <w:spacing w:line="360" w:lineRule="auto"/>
        <w:jc w:val="both"/>
      </w:pPr>
    </w:p>
    <w:p w14:paraId="2B3EF5EB" w14:textId="77777777" w:rsidR="001A27F6" w:rsidRPr="00A4092E" w:rsidRDefault="00E93AC0">
      <w:pPr>
        <w:widowControl/>
        <w:spacing w:line="360" w:lineRule="auto"/>
        <w:jc w:val="both"/>
      </w:pPr>
      <w:r w:rsidRPr="00A4092E">
        <w:rPr>
          <w:rFonts w:ascii="Calibri" w:eastAsia="Calibri" w:hAnsi="Calibri" w:cs="Calibri"/>
          <w:b/>
        </w:rPr>
        <w:t>Obs.:</w:t>
      </w:r>
      <w:r w:rsidRPr="00A4092E">
        <w:rPr>
          <w:rFonts w:ascii="Calibri" w:eastAsia="Calibri" w:hAnsi="Calibri" w:cs="Calibri"/>
        </w:rPr>
        <w:t xml:space="preserve"> Esta declaração deverá ser emitida em papel timbrado da empresa proponente, contendo as informações de endereço, telefone, </w:t>
      </w:r>
      <w:proofErr w:type="gramStart"/>
      <w:r w:rsidRPr="00A4092E">
        <w:rPr>
          <w:rFonts w:ascii="Calibri" w:eastAsia="Calibri" w:hAnsi="Calibri" w:cs="Calibri"/>
        </w:rPr>
        <w:t>e-mail, etc.</w:t>
      </w:r>
      <w:proofErr w:type="gramEnd"/>
      <w:r w:rsidRPr="00A4092E">
        <w:rPr>
          <w:rFonts w:ascii="Calibri" w:eastAsia="Calibri" w:hAnsi="Calibri" w:cs="Calibri"/>
        </w:rPr>
        <w:t xml:space="preserve"> e deve estar assinada por responsável legal preferencialmente por meio digital.</w:t>
      </w:r>
    </w:p>
    <w:p w14:paraId="2B3EF5EC" w14:textId="77777777" w:rsidR="001A27F6" w:rsidRPr="00A4092E" w:rsidRDefault="00E93AC0">
      <w:r w:rsidRPr="00A4092E">
        <w:br w:type="page"/>
      </w:r>
    </w:p>
    <w:p w14:paraId="2B3EF5ED" w14:textId="77777777" w:rsidR="001A27F6" w:rsidRPr="00A4092E" w:rsidRDefault="00E93AC0">
      <w:pPr>
        <w:widowControl/>
        <w:jc w:val="center"/>
      </w:pPr>
      <w:bookmarkStart w:id="0" w:name="_Hlk158664625"/>
      <w:bookmarkEnd w:id="0"/>
      <w:r w:rsidRPr="00A4092E">
        <w:rPr>
          <w:rFonts w:ascii="Calibri" w:eastAsia="Calibri" w:hAnsi="Calibri" w:cs="Calibri"/>
          <w:b/>
        </w:rPr>
        <w:lastRenderedPageBreak/>
        <w:t>Anexo 03 - MODELO DE TERMO DE CONTRATO</w:t>
      </w:r>
    </w:p>
    <w:p w14:paraId="2B3EF5EE" w14:textId="3A3B66D3" w:rsidR="001A27F6" w:rsidRPr="00A4092E" w:rsidRDefault="00E93AC0">
      <w:pPr>
        <w:widowControl/>
        <w:jc w:val="center"/>
      </w:pPr>
      <w:r w:rsidRPr="00A4092E">
        <w:rPr>
          <w:rFonts w:ascii="Calibri" w:eastAsia="Calibri" w:hAnsi="Calibri" w:cs="Calibri"/>
          <w:b/>
        </w:rPr>
        <w:t xml:space="preserve">PREGÃO, NA FORMA ELETRÔNICA Nº </w:t>
      </w:r>
      <w:r w:rsidR="00A42CBB" w:rsidRPr="00A4092E">
        <w:rPr>
          <w:rFonts w:ascii="Calibri" w:eastAsia="Calibri" w:hAnsi="Calibri" w:cs="Calibri"/>
          <w:b/>
        </w:rPr>
        <w:t>34/2025</w:t>
      </w:r>
    </w:p>
    <w:p w14:paraId="2B3EF5EF" w14:textId="77777777" w:rsidR="001A27F6" w:rsidRPr="00A4092E" w:rsidRDefault="001A27F6">
      <w:pPr>
        <w:widowControl/>
        <w:spacing w:line="360" w:lineRule="auto"/>
      </w:pPr>
    </w:p>
    <w:p w14:paraId="2B3EF5F0" w14:textId="77777777" w:rsidR="001A27F6" w:rsidRPr="00A4092E" w:rsidRDefault="001A27F6">
      <w:pPr>
        <w:widowControl/>
        <w:spacing w:line="360" w:lineRule="auto"/>
      </w:pPr>
    </w:p>
    <w:p w14:paraId="2B3EF5F1" w14:textId="77777777" w:rsidR="001A27F6" w:rsidRPr="00A4092E" w:rsidRDefault="00E93AC0">
      <w:pPr>
        <w:widowControl/>
        <w:spacing w:line="360" w:lineRule="auto"/>
        <w:ind w:left="3405"/>
        <w:jc w:val="both"/>
      </w:pPr>
      <w:r w:rsidRPr="00A4092E">
        <w:rPr>
          <w:rFonts w:ascii="Calibri" w:eastAsia="Calibri" w:hAnsi="Calibri" w:cs="Calibri"/>
          <w:b/>
        </w:rPr>
        <w:t>Contrato Administrativo Nº</w:t>
      </w:r>
      <w:r w:rsidRPr="00A4092E">
        <w:rPr>
          <w:rFonts w:ascii="Calibri" w:eastAsia="Calibri" w:hAnsi="Calibri" w:cs="Calibri"/>
        </w:rPr>
        <w:t xml:space="preserve"> ......../...., que fazem entre si a Prefeitura de Ibaiti/PR e a empresa XXXXXXXXXX</w:t>
      </w:r>
    </w:p>
    <w:p w14:paraId="2B3EF5F2" w14:textId="77777777" w:rsidR="001A27F6" w:rsidRPr="00A4092E" w:rsidRDefault="001A27F6">
      <w:pPr>
        <w:widowControl/>
        <w:spacing w:line="360" w:lineRule="auto"/>
        <w:ind w:left="3405"/>
        <w:jc w:val="both"/>
      </w:pPr>
    </w:p>
    <w:p w14:paraId="2B3EF5F3" w14:textId="77777777" w:rsidR="001A27F6" w:rsidRPr="00A4092E" w:rsidRDefault="001A27F6">
      <w:pPr>
        <w:widowControl/>
        <w:spacing w:line="360" w:lineRule="auto"/>
        <w:ind w:left="3405"/>
        <w:jc w:val="both"/>
      </w:pPr>
    </w:p>
    <w:p w14:paraId="2B3EF5F4" w14:textId="5FA11707" w:rsidR="001A27F6" w:rsidRPr="00A4092E" w:rsidRDefault="00E93AC0">
      <w:pPr>
        <w:widowControl/>
        <w:spacing w:line="360" w:lineRule="auto"/>
        <w:ind w:firstLine="1140"/>
        <w:jc w:val="both"/>
      </w:pPr>
      <w:r w:rsidRPr="00A4092E">
        <w:rPr>
          <w:rFonts w:ascii="Calibri" w:eastAsia="Calibri" w:hAnsi="Calibri" w:cs="Calibri"/>
        </w:rPr>
        <w:t xml:space="preserve">O </w:t>
      </w:r>
      <w:r w:rsidRPr="00A4092E">
        <w:rPr>
          <w:rFonts w:ascii="Calibri" w:eastAsia="Calibri" w:hAnsi="Calibri" w:cs="Calibri"/>
          <w:b/>
        </w:rPr>
        <w:t>MUNICÍPIO DE IBAITI</w:t>
      </w:r>
      <w:r w:rsidRPr="00A4092E">
        <w:rPr>
          <w:rFonts w:ascii="Calibri" w:eastAsia="Calibri" w:hAnsi="Calibri" w:cs="Calibri"/>
        </w:rPr>
        <w:t xml:space="preserve">, pessoa jurídica de direito público, com sede em Ibaiti (PR), sito a Praça dos Três Poderes, nº. 23, CNPJ/MF nº. 77.008.068/0001-41, representada pelo senhor Prefeito Municipal Roberto </w:t>
      </w:r>
      <w:proofErr w:type="spellStart"/>
      <w:r w:rsidRPr="00A4092E">
        <w:rPr>
          <w:rFonts w:ascii="Calibri" w:eastAsia="Calibri" w:hAnsi="Calibri" w:cs="Calibri"/>
        </w:rPr>
        <w:t>Regazzo</w:t>
      </w:r>
      <w:proofErr w:type="spellEnd"/>
      <w:r w:rsidRPr="00A4092E">
        <w:rPr>
          <w:rFonts w:ascii="Calibri" w:eastAsia="Calibri" w:hAnsi="Calibri" w:cs="Calibri"/>
        </w:rPr>
        <w:t xml:space="preserve">, com sede na Rua José de Moura Bueno, 23 – Centro Ibaiti-Pr, doravante denominado CONTRATANTE, e a empresa XXXXXXXX, inscrita no CNPJ/MF sob o nº XXXXXX, sediada na XXXXXXXXXXXX, doravante designada CONTRATADA, neste ato representado(a) por XXXXXXXXXX (nome e função no contratado, não colocar documentos pessoais), conforme atos constitutivos da empresa </w:t>
      </w:r>
      <w:r w:rsidRPr="00A4092E">
        <w:rPr>
          <w:rFonts w:ascii="Calibri" w:eastAsia="Calibri" w:hAnsi="Calibri" w:cs="Calibri"/>
          <w:b/>
        </w:rPr>
        <w:t>OU</w:t>
      </w:r>
      <w:r w:rsidRPr="00A4092E">
        <w:rPr>
          <w:rFonts w:ascii="Calibri" w:eastAsia="Calibri" w:hAnsi="Calibri" w:cs="Calibri"/>
        </w:rPr>
        <w:t xml:space="preserve"> procuração apresentada nos autos, tendo em vista o que consta no Processo nº .............. e em observância às disposições da </w:t>
      </w:r>
      <w:hyperlink r:id="rId15">
        <w:r w:rsidRPr="00A4092E">
          <w:rPr>
            <w:rFonts w:ascii="Calibri" w:eastAsia="Calibri" w:hAnsi="Calibri" w:cs="Calibri"/>
            <w:u w:val="single"/>
          </w:rPr>
          <w:t>Lei nº 14.133, de 1º de abril de 2021</w:t>
        </w:r>
      </w:hyperlink>
      <w:r w:rsidRPr="00A4092E">
        <w:rPr>
          <w:rFonts w:ascii="Calibri" w:eastAsia="Calibri" w:hAnsi="Calibri" w:cs="Calibri"/>
        </w:rPr>
        <w:t xml:space="preserve">, e demais legislação aplicável, resolvem celebrar o presente Termo de Contrato, decorrente do Pregão, na forma Eletrônica Nº </w:t>
      </w:r>
      <w:r w:rsidR="00A42CBB" w:rsidRPr="00A4092E">
        <w:rPr>
          <w:rFonts w:ascii="Calibri" w:eastAsia="Calibri" w:hAnsi="Calibri" w:cs="Calibri"/>
        </w:rPr>
        <w:t>34/2025</w:t>
      </w:r>
      <w:r w:rsidRPr="00A4092E">
        <w:rPr>
          <w:rFonts w:ascii="Calibri" w:eastAsia="Calibri" w:hAnsi="Calibri" w:cs="Calibri"/>
        </w:rPr>
        <w:t>, mediante as cláusulas e condições a seguir enunciadas.</w:t>
      </w:r>
    </w:p>
    <w:p w14:paraId="2B3EF5F5" w14:textId="77777777" w:rsidR="001A27F6" w:rsidRPr="00A4092E" w:rsidRDefault="00E93AC0">
      <w:pPr>
        <w:keepNext/>
        <w:keepLines/>
        <w:widowControl/>
        <w:numPr>
          <w:ilvl w:val="0"/>
          <w:numId w:val="9"/>
        </w:numPr>
        <w:tabs>
          <w:tab w:val="left" w:pos="570"/>
        </w:tabs>
        <w:spacing w:before="240"/>
        <w:jc w:val="both"/>
        <w:outlineLvl w:val="0"/>
      </w:pPr>
      <w:r w:rsidRPr="00A4092E">
        <w:rPr>
          <w:rFonts w:ascii="Calibri" w:eastAsia="Calibri" w:hAnsi="Calibri" w:cs="Calibri"/>
          <w:b/>
        </w:rPr>
        <w:t>CLÁUSULA PRIMEIRA – OBJETO (</w:t>
      </w:r>
      <w:hyperlink r:id="rId16" w:anchor="art92">
        <w:r w:rsidRPr="00A4092E">
          <w:rPr>
            <w:rFonts w:ascii="Calibri" w:eastAsia="Calibri" w:hAnsi="Calibri" w:cs="Calibri"/>
            <w:b/>
            <w:u w:val="single"/>
          </w:rPr>
          <w:t>art. 92, I e II</w:t>
        </w:r>
      </w:hyperlink>
      <w:r w:rsidRPr="00A4092E">
        <w:rPr>
          <w:rFonts w:ascii="Calibri" w:eastAsia="Calibri" w:hAnsi="Calibri" w:cs="Calibri"/>
          <w:b/>
        </w:rPr>
        <w:t>)</w:t>
      </w:r>
    </w:p>
    <w:p w14:paraId="2B3EF5F6"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O objeto do presente instrumento é a contratação de </w:t>
      </w:r>
      <w:r w:rsidRPr="00A4092E">
        <w:rPr>
          <w:rFonts w:ascii="Calibri" w:eastAsia="Calibri" w:hAnsi="Calibri" w:cs="Calibri"/>
          <w:b/>
        </w:rPr>
        <w:t>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efetuado de forma contínua e imediata, com disponibilidade diária e integral atendendo de segunda à sexta-feira, das 08h00min às 17h30min.</w:t>
      </w:r>
      <w:r w:rsidRPr="00A4092E">
        <w:rPr>
          <w:rFonts w:ascii="Calibri" w:eastAsia="Calibri" w:hAnsi="Calibri" w:cs="Calibri"/>
        </w:rPr>
        <w:t>, nas condições estabelecidas no Termo de Referência.</w:t>
      </w:r>
    </w:p>
    <w:p w14:paraId="2B3EF5F7"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Objeto da contratação:</w:t>
      </w:r>
    </w:p>
    <w:p w14:paraId="2B3EF5F8" w14:textId="77777777" w:rsidR="001A27F6" w:rsidRPr="00A4092E" w:rsidRDefault="001A27F6">
      <w:pPr>
        <w:widowControl/>
        <w:spacing w:before="120" w:after="120" w:line="276" w:lineRule="auto"/>
        <w:jc w:val="both"/>
      </w:pPr>
    </w:p>
    <w:p w14:paraId="2B3EF5F9"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Vinculam esta contratação, independentemente de transcrição:</w:t>
      </w:r>
    </w:p>
    <w:p w14:paraId="2B3EF5FA" w14:textId="77777777" w:rsidR="001A27F6" w:rsidRPr="00A4092E" w:rsidRDefault="00E93AC0" w:rsidP="00DD1AAE">
      <w:pPr>
        <w:widowControl/>
        <w:numPr>
          <w:ilvl w:val="2"/>
          <w:numId w:val="8"/>
        </w:numPr>
        <w:ind w:left="284"/>
        <w:jc w:val="both"/>
      </w:pPr>
      <w:r w:rsidRPr="00A4092E">
        <w:rPr>
          <w:rFonts w:ascii="Calibri" w:eastAsia="Calibri" w:hAnsi="Calibri" w:cs="Calibri"/>
        </w:rPr>
        <w:t>O Termo de Referência;</w:t>
      </w:r>
    </w:p>
    <w:p w14:paraId="2B3EF5FB" w14:textId="77777777" w:rsidR="001A27F6" w:rsidRPr="00A4092E" w:rsidRDefault="00E93AC0" w:rsidP="00DD1AAE">
      <w:pPr>
        <w:widowControl/>
        <w:numPr>
          <w:ilvl w:val="2"/>
          <w:numId w:val="8"/>
        </w:numPr>
        <w:ind w:left="284"/>
        <w:jc w:val="both"/>
      </w:pPr>
      <w:r w:rsidRPr="00A4092E">
        <w:rPr>
          <w:rFonts w:ascii="Calibri" w:eastAsia="Calibri" w:hAnsi="Calibri" w:cs="Calibri"/>
        </w:rPr>
        <w:t>O Edital da Licitação;</w:t>
      </w:r>
    </w:p>
    <w:p w14:paraId="2B3EF5FC" w14:textId="77777777" w:rsidR="001A27F6" w:rsidRPr="00A4092E" w:rsidRDefault="00E93AC0" w:rsidP="00DD1AAE">
      <w:pPr>
        <w:widowControl/>
        <w:numPr>
          <w:ilvl w:val="2"/>
          <w:numId w:val="8"/>
        </w:numPr>
        <w:ind w:left="284"/>
        <w:jc w:val="both"/>
      </w:pPr>
      <w:r w:rsidRPr="00A4092E">
        <w:rPr>
          <w:rFonts w:ascii="Calibri" w:eastAsia="Calibri" w:hAnsi="Calibri" w:cs="Calibri"/>
        </w:rPr>
        <w:t>A Proposta do contratado;</w:t>
      </w:r>
    </w:p>
    <w:p w14:paraId="2B3EF5FD" w14:textId="77777777" w:rsidR="001A27F6" w:rsidRPr="00A4092E" w:rsidRDefault="00E93AC0" w:rsidP="00DD1AAE">
      <w:pPr>
        <w:widowControl/>
        <w:numPr>
          <w:ilvl w:val="2"/>
          <w:numId w:val="8"/>
        </w:numPr>
        <w:ind w:left="284"/>
        <w:jc w:val="both"/>
      </w:pPr>
      <w:r w:rsidRPr="00A4092E">
        <w:rPr>
          <w:rFonts w:ascii="Calibri" w:eastAsia="Calibri" w:hAnsi="Calibri" w:cs="Calibri"/>
        </w:rPr>
        <w:t>Eventuais anexos dos documentos supracitados.</w:t>
      </w:r>
    </w:p>
    <w:p w14:paraId="2B3EF5FE"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CLÁUSULA SEGUNDA – VIGÊNCIA E PRORROGAÇÃO</w:t>
      </w:r>
    </w:p>
    <w:p w14:paraId="2B3EF602" w14:textId="52455EF3"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O prazo de vigência da contratação é de </w:t>
      </w:r>
      <w:r w:rsidR="006055AE" w:rsidRPr="00A4092E">
        <w:rPr>
          <w:rFonts w:ascii="Calibri" w:eastAsia="Calibri" w:hAnsi="Calibri" w:cs="Calibri"/>
        </w:rPr>
        <w:t>12 (doze) meses</w:t>
      </w:r>
      <w:r w:rsidRPr="00A4092E">
        <w:rPr>
          <w:rFonts w:ascii="Calibri" w:eastAsia="Calibri" w:hAnsi="Calibri" w:cs="Calibri"/>
        </w:rPr>
        <w:t xml:space="preserve">, contados </w:t>
      </w:r>
      <w:proofErr w:type="spellStart"/>
      <w:r w:rsidRPr="00A4092E">
        <w:rPr>
          <w:rFonts w:ascii="Calibri" w:eastAsia="Calibri" w:hAnsi="Calibri" w:cs="Calibri"/>
        </w:rPr>
        <w:t>d</w:t>
      </w:r>
      <w:r w:rsidR="006055AE" w:rsidRPr="00A4092E">
        <w:rPr>
          <w:rFonts w:ascii="Calibri" w:eastAsia="Calibri" w:hAnsi="Calibri" w:cs="Calibri"/>
        </w:rPr>
        <w:t>a</w:t>
      </w:r>
      <w:proofErr w:type="spellEnd"/>
      <w:r w:rsidRPr="00A4092E">
        <w:rPr>
          <w:rFonts w:ascii="Calibri" w:eastAsia="Calibri" w:hAnsi="Calibri" w:cs="Calibri"/>
        </w:rPr>
        <w:t xml:space="preserve"> data do contrato, prorrogável por até 5 / 10 anos, na forma dos </w:t>
      </w:r>
      <w:hyperlink r:id="rId17" w:anchor="art106">
        <w:r w:rsidRPr="00A4092E">
          <w:rPr>
            <w:rFonts w:ascii="Calibri" w:eastAsia="Calibri" w:hAnsi="Calibri" w:cs="Calibri"/>
            <w:u w:val="single"/>
          </w:rPr>
          <w:t>artigos 106 e 107 da Lei n° 14.133, de 2021</w:t>
        </w:r>
      </w:hyperlink>
      <w:r w:rsidRPr="00A4092E">
        <w:rPr>
          <w:rFonts w:ascii="Calibri" w:eastAsia="Calibri" w:hAnsi="Calibri" w:cs="Calibri"/>
        </w:rPr>
        <w:t>.</w:t>
      </w:r>
    </w:p>
    <w:p w14:paraId="2B3EF603"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A prorrogação de que trata este item é condicionada ao ateste, pela autoridade competente, de que as condições e os preços permanecem vantajosos para a Administração, permitida a negociação com o contratado.</w:t>
      </w:r>
    </w:p>
    <w:p w14:paraId="2B3EF604"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lastRenderedPageBreak/>
        <w:t>O contratado não tem direito subjetivo à prorrogação contratual.</w:t>
      </w:r>
    </w:p>
    <w:p w14:paraId="2B3EF605"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A prorrogação de contrato deverá ser promovida mediante celebração de termo aditivo.</w:t>
      </w:r>
    </w:p>
    <w:p w14:paraId="2B3EF606"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contrato não poderá ser prorrogado quando o contratado tiver sido penalizado nas sanções de declaração de inidoneidade ou impedimento de licitar e contratar com poder público, observadas as abrangências de aplicação.</w:t>
      </w:r>
    </w:p>
    <w:p w14:paraId="2B3EF607"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CLÁUSULA TERCEIRA – MODELOS DE EXECUÇÃO E GESTÃO CONTRATUAIS (</w:t>
      </w:r>
      <w:hyperlink r:id="rId18" w:anchor="art92">
        <w:r w:rsidRPr="00A4092E">
          <w:rPr>
            <w:rFonts w:ascii="Calibri" w:eastAsia="Calibri" w:hAnsi="Calibri" w:cs="Calibri"/>
            <w:b/>
            <w:u w:val="single"/>
          </w:rPr>
          <w:t>art. 92, IV, VII e XVIII)</w:t>
        </w:r>
      </w:hyperlink>
    </w:p>
    <w:p w14:paraId="2B3EF608"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regime de execução contratual, os modelos de gestão e de execução, assim como os prazos e condições de conclusão, entrega, observação e recebimento do objeto constam no Termo de Referência, anexo a este Contrato.</w:t>
      </w:r>
    </w:p>
    <w:p w14:paraId="2B3EF609"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CLÁUSULA QUARTA – SUBCONTRATAÇÃO</w:t>
      </w:r>
    </w:p>
    <w:p w14:paraId="2B3EF60A"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Não será admitida a subcontratação do objeto contratual.</w:t>
      </w:r>
    </w:p>
    <w:p w14:paraId="2B3EF60B" w14:textId="77777777" w:rsidR="001A27F6" w:rsidRPr="00A4092E" w:rsidRDefault="00E93AC0">
      <w:pPr>
        <w:widowControl/>
        <w:spacing w:before="60" w:after="60" w:line="252" w:lineRule="auto"/>
        <w:jc w:val="center"/>
      </w:pPr>
      <w:r w:rsidRPr="00A4092E">
        <w:rPr>
          <w:rFonts w:ascii="Calibri" w:eastAsia="Calibri" w:hAnsi="Calibri" w:cs="Calibri"/>
          <w:b/>
          <w:sz w:val="24"/>
          <w:u w:val="single"/>
        </w:rPr>
        <w:t>OU</w:t>
      </w:r>
    </w:p>
    <w:p w14:paraId="2B3EF60C"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É permitida a subcontratação parcial do objeto, até o limite de ......% (</w:t>
      </w:r>
      <w:proofErr w:type="gramStart"/>
      <w:r w:rsidRPr="00A4092E">
        <w:rPr>
          <w:rFonts w:ascii="Calibri" w:eastAsia="Calibri" w:hAnsi="Calibri" w:cs="Calibri"/>
        </w:rPr>
        <w:t>.....</w:t>
      </w:r>
      <w:proofErr w:type="gramEnd"/>
      <w:r w:rsidRPr="00A4092E">
        <w:rPr>
          <w:rFonts w:ascii="Calibri" w:eastAsia="Calibri" w:hAnsi="Calibri" w:cs="Calibri"/>
        </w:rPr>
        <w:t xml:space="preserve"> por cento) do valor total do contrato, nas seguintes condições:</w:t>
      </w:r>
    </w:p>
    <w:p w14:paraId="2B3EF60D"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 xml:space="preserve"> É vedada a subcontratação completa ou da parcela principal da obrigação, abaixo discriminada:</w:t>
      </w:r>
    </w:p>
    <w:p w14:paraId="2B3EF60E" w14:textId="77777777" w:rsidR="001A27F6" w:rsidRPr="00A4092E" w:rsidRDefault="00E93AC0">
      <w:pPr>
        <w:widowControl/>
        <w:numPr>
          <w:ilvl w:val="3"/>
          <w:numId w:val="8"/>
        </w:numPr>
        <w:spacing w:before="120" w:after="120" w:line="276" w:lineRule="auto"/>
        <w:jc w:val="both"/>
      </w:pPr>
      <w:r w:rsidRPr="00A4092E">
        <w:rPr>
          <w:rFonts w:ascii="Calibri" w:eastAsia="Calibri" w:hAnsi="Calibri" w:cs="Calibri"/>
        </w:rPr>
        <w:t>...</w:t>
      </w:r>
    </w:p>
    <w:p w14:paraId="2B3EF60F" w14:textId="77777777" w:rsidR="001A27F6" w:rsidRPr="00A4092E" w:rsidRDefault="00E93AC0">
      <w:pPr>
        <w:widowControl/>
        <w:numPr>
          <w:ilvl w:val="3"/>
          <w:numId w:val="8"/>
        </w:numPr>
        <w:spacing w:before="120" w:after="120" w:line="276" w:lineRule="auto"/>
        <w:jc w:val="both"/>
      </w:pPr>
      <w:r w:rsidRPr="00A4092E">
        <w:rPr>
          <w:rFonts w:ascii="Calibri" w:eastAsia="Calibri" w:hAnsi="Calibri" w:cs="Calibri"/>
        </w:rPr>
        <w:t>...</w:t>
      </w:r>
    </w:p>
    <w:p w14:paraId="2B3EF610"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 xml:space="preserve">Poderão ser subcontratadas as seguintes parcelas do objeto: </w:t>
      </w:r>
    </w:p>
    <w:p w14:paraId="2B3EF611" w14:textId="77777777" w:rsidR="001A27F6" w:rsidRPr="00A4092E" w:rsidRDefault="00E93AC0">
      <w:pPr>
        <w:widowControl/>
        <w:numPr>
          <w:ilvl w:val="3"/>
          <w:numId w:val="8"/>
        </w:numPr>
        <w:spacing w:before="120" w:after="120" w:line="276" w:lineRule="auto"/>
        <w:jc w:val="both"/>
      </w:pPr>
      <w:r w:rsidRPr="00A4092E">
        <w:rPr>
          <w:rFonts w:ascii="Calibri" w:eastAsia="Calibri" w:hAnsi="Calibri" w:cs="Calibri"/>
        </w:rPr>
        <w:t xml:space="preserve">.... </w:t>
      </w:r>
    </w:p>
    <w:p w14:paraId="2B3EF612" w14:textId="77777777" w:rsidR="001A27F6" w:rsidRPr="00A4092E" w:rsidRDefault="00E93AC0">
      <w:pPr>
        <w:widowControl/>
        <w:numPr>
          <w:ilvl w:val="3"/>
          <w:numId w:val="8"/>
        </w:numPr>
        <w:spacing w:before="120" w:after="120" w:line="276" w:lineRule="auto"/>
        <w:jc w:val="both"/>
      </w:pPr>
      <w:r w:rsidRPr="00A4092E">
        <w:rPr>
          <w:rFonts w:ascii="Calibri" w:eastAsia="Calibri" w:hAnsi="Calibri" w:cs="Calibri"/>
        </w:rPr>
        <w:t>....</w:t>
      </w:r>
    </w:p>
    <w:p w14:paraId="2B3EF613" w14:textId="5541BA3C"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 xml:space="preserve">Em qualquer hipótese de subcontratação, permanece a responsabilidade integral </w:t>
      </w:r>
      <w:r w:rsidR="00D920F5" w:rsidRPr="00A4092E">
        <w:rPr>
          <w:rFonts w:ascii="Calibri" w:eastAsia="Calibri" w:hAnsi="Calibri" w:cs="Calibri"/>
        </w:rPr>
        <w:t xml:space="preserve">da Contratada </w:t>
      </w:r>
      <w:r w:rsidRPr="00A4092E">
        <w:rPr>
          <w:rFonts w:ascii="Calibri" w:eastAsia="Calibri" w:hAnsi="Calibri" w:cs="Calibri"/>
        </w:rPr>
        <w:t>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2B3EF614"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A subcontratação depende de autorização prévia do contratante, a quem incumbe avaliar se o subcontratado cumpre os requisitos de qualificação técnica necessários para a execução do objeto.</w:t>
      </w:r>
    </w:p>
    <w:p w14:paraId="2B3EF615"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O contratado apresentará à Administração documentação que comprove a capacidade técnica do subcontratado, que será avaliada e juntada aos autos do processo correspondente.</w:t>
      </w:r>
    </w:p>
    <w:p w14:paraId="2B3EF616"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2B3EF617"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CLÁUSULA QUINTA – PREÇO (</w:t>
      </w:r>
      <w:hyperlink r:id="rId19" w:anchor="art92">
        <w:r w:rsidRPr="00A4092E">
          <w:rPr>
            <w:rFonts w:ascii="Calibri" w:eastAsia="Calibri" w:hAnsi="Calibri" w:cs="Calibri"/>
            <w:b/>
            <w:u w:val="single"/>
          </w:rPr>
          <w:t>art. 92, V)</w:t>
        </w:r>
      </w:hyperlink>
    </w:p>
    <w:p w14:paraId="2B3EF618" w14:textId="7765D3BB"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valor mensal da contratação é de R$ .......... (</w:t>
      </w:r>
      <w:proofErr w:type="gramStart"/>
      <w:r w:rsidRPr="00A4092E">
        <w:rPr>
          <w:rFonts w:ascii="Calibri" w:eastAsia="Calibri" w:hAnsi="Calibri" w:cs="Calibri"/>
        </w:rPr>
        <w:t>.....</w:t>
      </w:r>
      <w:proofErr w:type="gramEnd"/>
      <w:r w:rsidRPr="00A4092E">
        <w:rPr>
          <w:rFonts w:ascii="Calibri" w:eastAsia="Calibri" w:hAnsi="Calibri" w:cs="Calibri"/>
        </w:rPr>
        <w:t>), perfazendo o valor total de R$ ....... (....).</w:t>
      </w:r>
    </w:p>
    <w:p w14:paraId="2B3EF619" w14:textId="77777777" w:rsidR="001A27F6" w:rsidRPr="00A4092E" w:rsidRDefault="00E93AC0">
      <w:pPr>
        <w:widowControl/>
        <w:spacing w:before="60" w:after="60" w:line="252" w:lineRule="auto"/>
        <w:jc w:val="center"/>
      </w:pPr>
      <w:r w:rsidRPr="00A4092E">
        <w:rPr>
          <w:rFonts w:ascii="Calibri" w:eastAsia="Calibri" w:hAnsi="Calibri" w:cs="Calibri"/>
          <w:b/>
          <w:sz w:val="24"/>
          <w:u w:val="single"/>
        </w:rPr>
        <w:lastRenderedPageBreak/>
        <w:t>OU</w:t>
      </w:r>
    </w:p>
    <w:p w14:paraId="2B3EF61A"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valor total da contratação é de R$.......... (.....)</w:t>
      </w:r>
    </w:p>
    <w:p w14:paraId="2B3EF61B"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B3EF61C"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valor acima é meramente estimativo, de forma que os pagamentos devidos ao contratado dependerão dos quantitativos efetivamente fornecidos.</w:t>
      </w:r>
    </w:p>
    <w:p w14:paraId="2B3EF61D"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CLÁUSULA SEXTA - PAGAMENTO (</w:t>
      </w:r>
      <w:hyperlink r:id="rId20" w:anchor="art92">
        <w:r w:rsidRPr="00A4092E">
          <w:rPr>
            <w:rFonts w:ascii="Calibri" w:eastAsia="Calibri" w:hAnsi="Calibri" w:cs="Calibri"/>
            <w:b/>
            <w:u w:val="single"/>
          </w:rPr>
          <w:t>art. 92, V e VI</w:t>
        </w:r>
      </w:hyperlink>
      <w:r w:rsidRPr="00A4092E">
        <w:rPr>
          <w:rFonts w:ascii="Calibri" w:eastAsia="Calibri" w:hAnsi="Calibri" w:cs="Calibri"/>
          <w:b/>
        </w:rPr>
        <w:t>)</w:t>
      </w:r>
    </w:p>
    <w:p w14:paraId="2B3EF61E"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prazo para pagamento ao contratado e demais condições a ele referentes encontram-se definidos no Termo de Referência, anexo a este Contrato.</w:t>
      </w:r>
    </w:p>
    <w:p w14:paraId="2B3EF61F"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CLÁUSULA SÉTIMA - REAJUSTE (</w:t>
      </w:r>
      <w:hyperlink r:id="rId21" w:anchor="art92">
        <w:r w:rsidRPr="00A4092E">
          <w:rPr>
            <w:rFonts w:ascii="Calibri" w:eastAsia="Calibri" w:hAnsi="Calibri" w:cs="Calibri"/>
            <w:b/>
            <w:u w:val="single"/>
          </w:rPr>
          <w:t>art. 92, V)</w:t>
        </w:r>
      </w:hyperlink>
    </w:p>
    <w:p w14:paraId="2B3EF620" w14:textId="3F0666CC" w:rsidR="001A27F6" w:rsidRPr="00A4092E" w:rsidRDefault="00E93AC0">
      <w:pPr>
        <w:widowControl/>
        <w:numPr>
          <w:ilvl w:val="1"/>
          <w:numId w:val="8"/>
        </w:numPr>
        <w:spacing w:before="120" w:after="120" w:line="276" w:lineRule="auto"/>
        <w:jc w:val="both"/>
      </w:pPr>
      <w:bookmarkStart w:id="1" w:name="_Hlk158657628"/>
      <w:bookmarkEnd w:id="1"/>
      <w:r w:rsidRPr="00A4092E">
        <w:rPr>
          <w:rFonts w:ascii="Calibri" w:eastAsia="Calibri" w:hAnsi="Calibri" w:cs="Calibri"/>
        </w:rPr>
        <w:t xml:space="preserve">Os preços inicialmente contratados são fixos e irreajustáveis no prazo de um ano contado da data do orçamento estimado, em </w:t>
      </w:r>
      <w:r w:rsidR="00F83E0D" w:rsidRPr="00A4092E">
        <w:rPr>
          <w:rFonts w:ascii="Calibri" w:eastAsia="Calibri" w:hAnsi="Calibri" w:cs="Calibri"/>
          <w:b/>
          <w:bCs/>
        </w:rPr>
        <w:t>16/07/2025 (dezesseis de julho de dois mil e vinte e cinco)</w:t>
      </w:r>
      <w:r w:rsidRPr="00A4092E">
        <w:rPr>
          <w:rFonts w:ascii="Calibri" w:eastAsia="Calibri" w:hAnsi="Calibri" w:cs="Calibri"/>
        </w:rPr>
        <w:t>.</w:t>
      </w:r>
    </w:p>
    <w:p w14:paraId="2B3EF621" w14:textId="48626A68"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Após o interregno de um ano, e independentemente de pedido do contratado, os preços iniciais serão reajustados, mediante a aplicação, pelo contratante, do </w:t>
      </w:r>
      <w:r w:rsidR="00EA012D" w:rsidRPr="00A4092E">
        <w:rPr>
          <w:rFonts w:ascii="Calibri" w:eastAsia="Calibri" w:hAnsi="Calibri" w:cs="Calibri"/>
          <w:b/>
          <w:bCs/>
        </w:rPr>
        <w:t>Índice Geral de Preços – Mercado (IGP-M)</w:t>
      </w:r>
      <w:r w:rsidRPr="00A4092E">
        <w:rPr>
          <w:rFonts w:ascii="Calibri" w:eastAsia="Calibri" w:hAnsi="Calibri" w:cs="Calibri"/>
          <w:i/>
        </w:rPr>
        <w:t>,</w:t>
      </w:r>
      <w:r w:rsidRPr="00A4092E">
        <w:rPr>
          <w:rFonts w:ascii="Calibri" w:eastAsia="Calibri" w:hAnsi="Calibri" w:cs="Calibri"/>
        </w:rPr>
        <w:t xml:space="preserve"> exclusivamente para as obrigações iniciadas e concluídas após a ocorrência da anualidade.</w:t>
      </w:r>
    </w:p>
    <w:p w14:paraId="2B3EF622"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Nos reajustes subsequentes ao primeiro, o interregno mínimo de um ano será contado a partir dos efeitos financeiros do último reajuste.</w:t>
      </w:r>
    </w:p>
    <w:p w14:paraId="2B3EF623"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B3EF624"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Nas aferições finais, o(s) índice(s) utilizado(s) para reajuste será(</w:t>
      </w:r>
      <w:proofErr w:type="spellStart"/>
      <w:r w:rsidRPr="00A4092E">
        <w:rPr>
          <w:rFonts w:ascii="Calibri" w:eastAsia="Calibri" w:hAnsi="Calibri" w:cs="Calibri"/>
        </w:rPr>
        <w:t>ão</w:t>
      </w:r>
      <w:proofErr w:type="spellEnd"/>
      <w:r w:rsidRPr="00A4092E">
        <w:rPr>
          <w:rFonts w:ascii="Calibri" w:eastAsia="Calibri" w:hAnsi="Calibri" w:cs="Calibri"/>
        </w:rPr>
        <w:t>), obrigatoriamente, o(s) definitivo(s).</w:t>
      </w:r>
    </w:p>
    <w:p w14:paraId="2B3EF625"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Caso o(s) índice(s) estabelecido(s) para reajustamento venha(m) a ser extinto(s) ou de qualquer forma não possa(m) mais ser utilizado(s), será(</w:t>
      </w:r>
      <w:proofErr w:type="spellStart"/>
      <w:r w:rsidRPr="00A4092E">
        <w:rPr>
          <w:rFonts w:ascii="Calibri" w:eastAsia="Calibri" w:hAnsi="Calibri" w:cs="Calibri"/>
        </w:rPr>
        <w:t>ão</w:t>
      </w:r>
      <w:proofErr w:type="spellEnd"/>
      <w:r w:rsidRPr="00A4092E">
        <w:rPr>
          <w:rFonts w:ascii="Calibri" w:eastAsia="Calibri" w:hAnsi="Calibri" w:cs="Calibri"/>
        </w:rPr>
        <w:t>) adotado(s), em substituição, o(s) que vier(em) a ser determinado(s) pela legislação então em vigor.</w:t>
      </w:r>
    </w:p>
    <w:p w14:paraId="2B3EF626"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Na ausência de previsão legal quanto ao índice substituto, as partes elegerão novo índice oficial, para reajustamento do preço do valor remanescente, por meio de termo aditivo. </w:t>
      </w:r>
    </w:p>
    <w:p w14:paraId="2B3EF627"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reajuste será realizado por apostilamento.</w:t>
      </w:r>
    </w:p>
    <w:p w14:paraId="2B3EF628" w14:textId="40204142" w:rsidR="001A27F6" w:rsidRPr="00A4092E" w:rsidRDefault="00EA012D">
      <w:pPr>
        <w:widowControl/>
        <w:numPr>
          <w:ilvl w:val="1"/>
          <w:numId w:val="8"/>
        </w:numPr>
        <w:spacing w:before="120" w:after="120" w:line="276" w:lineRule="auto"/>
        <w:jc w:val="both"/>
      </w:pPr>
      <w:bookmarkStart w:id="2" w:name="_Hlk158659477"/>
      <w:bookmarkEnd w:id="2"/>
      <w:r w:rsidRPr="00A4092E">
        <w:rPr>
          <w:rFonts w:ascii="Calibri" w:eastAsia="Calibri" w:hAnsi="Calibri" w:cs="Calibri"/>
        </w:rPr>
        <w:t>A Repactuação poderá ocorrer em virtude de perdas inflacionárias diante do curso normal da economia devendo ser utilizado índices específicos (IGP-M) ou setoriais pré-estabelecidos para aplicação do mesmo tendo a periodicidade mínima de 1 (um) ano contado da assinatura do contrato/ata de registro de preços, onde será analisada as variações dos componentes de mercado, podendo negociar com a contratadas condições acerca de que seja obtido o preço que resultar no menor dispêndio financeiro para a Administração.</w:t>
      </w:r>
    </w:p>
    <w:p w14:paraId="2B3EF62E" w14:textId="77777777" w:rsidR="001A27F6" w:rsidRPr="00A4092E" w:rsidRDefault="001A27F6">
      <w:pPr>
        <w:widowControl/>
        <w:spacing w:before="120" w:after="120" w:line="276" w:lineRule="auto"/>
        <w:ind w:left="990" w:hanging="420"/>
        <w:jc w:val="both"/>
      </w:pPr>
    </w:p>
    <w:p w14:paraId="2B3EF62F"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lastRenderedPageBreak/>
        <w:t>CLÁUSULA OITAVA - OBRIGAÇÕES DO CONTRATANTE (</w:t>
      </w:r>
      <w:hyperlink r:id="rId22" w:anchor="art92">
        <w:r w:rsidRPr="00A4092E">
          <w:rPr>
            <w:rFonts w:ascii="Calibri" w:eastAsia="Calibri" w:hAnsi="Calibri" w:cs="Calibri"/>
            <w:b/>
            <w:u w:val="single"/>
          </w:rPr>
          <w:t>art. 92, X, XI e XIV</w:t>
        </w:r>
      </w:hyperlink>
      <w:r w:rsidRPr="00A4092E">
        <w:rPr>
          <w:rFonts w:ascii="Calibri" w:eastAsia="Calibri" w:hAnsi="Calibri" w:cs="Calibri"/>
          <w:b/>
        </w:rPr>
        <w:t>)</w:t>
      </w:r>
    </w:p>
    <w:p w14:paraId="2B3EF630"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São obrigações do Contratante:</w:t>
      </w:r>
    </w:p>
    <w:p w14:paraId="2B3EF631" w14:textId="77777777" w:rsidR="001A27F6" w:rsidRPr="00A4092E" w:rsidRDefault="00E93AC0">
      <w:pPr>
        <w:widowControl/>
        <w:numPr>
          <w:ilvl w:val="2"/>
          <w:numId w:val="8"/>
        </w:numPr>
        <w:tabs>
          <w:tab w:val="left" w:pos="1140"/>
        </w:tabs>
        <w:spacing w:before="120" w:after="120" w:line="276" w:lineRule="auto"/>
        <w:jc w:val="both"/>
      </w:pPr>
      <w:r w:rsidRPr="00A4092E">
        <w:rPr>
          <w:rFonts w:ascii="Calibri" w:eastAsia="Calibri" w:hAnsi="Calibri" w:cs="Calibri"/>
        </w:rPr>
        <w:t>Exigir o cumprimento de todas as obrigações assumidas pelo Contratado, de acordo com o contrato e seus anexos;</w:t>
      </w:r>
    </w:p>
    <w:p w14:paraId="2B3EF632" w14:textId="77777777" w:rsidR="001A27F6" w:rsidRPr="00A4092E" w:rsidRDefault="00E93AC0">
      <w:pPr>
        <w:widowControl/>
        <w:numPr>
          <w:ilvl w:val="2"/>
          <w:numId w:val="8"/>
        </w:numPr>
        <w:tabs>
          <w:tab w:val="left" w:pos="1140"/>
        </w:tabs>
        <w:spacing w:before="120" w:after="120" w:line="276" w:lineRule="auto"/>
        <w:jc w:val="both"/>
      </w:pPr>
      <w:r w:rsidRPr="00A4092E">
        <w:rPr>
          <w:rFonts w:ascii="Calibri" w:eastAsia="Calibri" w:hAnsi="Calibri" w:cs="Calibri"/>
        </w:rPr>
        <w:t>Receber o objeto no prazo e condições estabelecidas no Termo de Referência;</w:t>
      </w:r>
    </w:p>
    <w:p w14:paraId="2B3EF633" w14:textId="77777777" w:rsidR="001A27F6" w:rsidRPr="00A4092E" w:rsidRDefault="00E93AC0">
      <w:pPr>
        <w:widowControl/>
        <w:numPr>
          <w:ilvl w:val="2"/>
          <w:numId w:val="8"/>
        </w:numPr>
        <w:tabs>
          <w:tab w:val="left" w:pos="1140"/>
        </w:tabs>
        <w:spacing w:before="120" w:after="120" w:line="276" w:lineRule="auto"/>
        <w:jc w:val="both"/>
      </w:pPr>
      <w:r w:rsidRPr="00A4092E">
        <w:rPr>
          <w:rFonts w:ascii="Calibri" w:eastAsia="Calibri" w:hAnsi="Calibri" w:cs="Calibri"/>
        </w:rPr>
        <w:t>Notificar o Contratado, por escrito, sobre vícios, defeitos ou incorreções verificadas no objeto fornecido, para que seja por ele substituído, reparado ou corrigido, no total ou em parte, às suas expensas;</w:t>
      </w:r>
    </w:p>
    <w:p w14:paraId="2B3EF634" w14:textId="77777777" w:rsidR="001A27F6" w:rsidRPr="00A4092E" w:rsidRDefault="00E93AC0">
      <w:pPr>
        <w:widowControl/>
        <w:numPr>
          <w:ilvl w:val="2"/>
          <w:numId w:val="8"/>
        </w:numPr>
        <w:tabs>
          <w:tab w:val="left" w:pos="1140"/>
        </w:tabs>
        <w:spacing w:before="120" w:after="120" w:line="276" w:lineRule="auto"/>
        <w:jc w:val="both"/>
      </w:pPr>
      <w:r w:rsidRPr="00A4092E">
        <w:rPr>
          <w:rFonts w:ascii="Calibri" w:eastAsia="Calibri" w:hAnsi="Calibri" w:cs="Calibri"/>
        </w:rPr>
        <w:t>Acompanhar e fiscalizar a execução do contrato e o cumprimento das obrigações pelo Contratado;</w:t>
      </w:r>
    </w:p>
    <w:p w14:paraId="2B3EF635" w14:textId="77777777" w:rsidR="001A27F6" w:rsidRPr="00A4092E" w:rsidRDefault="00E93AC0">
      <w:pPr>
        <w:widowControl/>
        <w:numPr>
          <w:ilvl w:val="2"/>
          <w:numId w:val="8"/>
        </w:numPr>
        <w:tabs>
          <w:tab w:val="left" w:pos="1140"/>
        </w:tabs>
        <w:spacing w:before="120" w:after="120" w:line="276" w:lineRule="auto"/>
        <w:jc w:val="both"/>
      </w:pPr>
      <w:r w:rsidRPr="00A4092E">
        <w:rPr>
          <w:rFonts w:ascii="Calibri" w:eastAsia="Calibri" w:hAnsi="Calibri" w:cs="Calibri"/>
        </w:rPr>
        <w:t>Efetuar o pagamento ao Contratado do valor correspondente ao fornecimento do objeto, no prazo, forma e condições estabelecidos no presente Contrato e no Termo de Referência.</w:t>
      </w:r>
    </w:p>
    <w:p w14:paraId="2B3EF636" w14:textId="77777777" w:rsidR="001A27F6" w:rsidRPr="00A4092E" w:rsidRDefault="00E93AC0">
      <w:pPr>
        <w:widowControl/>
        <w:numPr>
          <w:ilvl w:val="2"/>
          <w:numId w:val="8"/>
        </w:numPr>
        <w:tabs>
          <w:tab w:val="left" w:pos="1140"/>
        </w:tabs>
        <w:spacing w:before="120" w:after="120" w:line="276" w:lineRule="auto"/>
        <w:jc w:val="both"/>
      </w:pPr>
      <w:r w:rsidRPr="00A4092E">
        <w:rPr>
          <w:rFonts w:ascii="Calibri" w:eastAsia="Calibri" w:hAnsi="Calibri" w:cs="Calibri"/>
        </w:rPr>
        <w:t xml:space="preserve">Aplicar ao Contratado as sanções previstas na lei e neste Contrato; </w:t>
      </w:r>
    </w:p>
    <w:p w14:paraId="2B3EF637" w14:textId="77777777" w:rsidR="001A27F6" w:rsidRPr="00A4092E" w:rsidRDefault="00E93AC0">
      <w:pPr>
        <w:widowControl/>
        <w:numPr>
          <w:ilvl w:val="2"/>
          <w:numId w:val="8"/>
        </w:numPr>
        <w:tabs>
          <w:tab w:val="left" w:pos="1140"/>
        </w:tabs>
        <w:spacing w:before="120" w:after="120" w:line="276" w:lineRule="auto"/>
        <w:jc w:val="both"/>
      </w:pPr>
      <w:r w:rsidRPr="00A4092E">
        <w:rPr>
          <w:rFonts w:ascii="Calibri" w:eastAsia="Calibri" w:hAnsi="Calibri" w:cs="Calibri"/>
        </w:rPr>
        <w:t>Cientificar a Procuradoria Geral do Município - PROGE para adoção das medidas cabíveis quando do descumprimento de obrigações pelo Contratado;</w:t>
      </w:r>
    </w:p>
    <w:p w14:paraId="2B3EF638" w14:textId="77777777" w:rsidR="001A27F6" w:rsidRPr="00A4092E" w:rsidRDefault="00E93AC0">
      <w:pPr>
        <w:widowControl/>
        <w:numPr>
          <w:ilvl w:val="2"/>
          <w:numId w:val="8"/>
        </w:numPr>
        <w:tabs>
          <w:tab w:val="left" w:pos="1140"/>
        </w:tabs>
        <w:spacing w:before="120" w:after="120" w:line="276" w:lineRule="auto"/>
        <w:jc w:val="both"/>
      </w:pPr>
      <w:r w:rsidRPr="00A4092E">
        <w:rPr>
          <w:rFonts w:ascii="Calibri" w:eastAsia="Calibri" w:hAnsi="Calibri" w:cs="Calibri"/>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B3EF639" w14:textId="77777777" w:rsidR="001A27F6" w:rsidRPr="00A4092E" w:rsidRDefault="00E93AC0">
      <w:pPr>
        <w:widowControl/>
        <w:numPr>
          <w:ilvl w:val="2"/>
          <w:numId w:val="8"/>
        </w:numPr>
        <w:tabs>
          <w:tab w:val="left" w:pos="1140"/>
        </w:tabs>
        <w:spacing w:before="120" w:after="120" w:line="276" w:lineRule="auto"/>
        <w:jc w:val="both"/>
      </w:pPr>
      <w:r w:rsidRPr="00A4092E">
        <w:rPr>
          <w:rFonts w:ascii="Calibri" w:eastAsia="Calibri" w:hAnsi="Calibri" w:cs="Calibri"/>
        </w:rPr>
        <w:t xml:space="preserve"> A Administração terá o prazo de </w:t>
      </w:r>
      <w:r w:rsidRPr="00A4092E">
        <w:rPr>
          <w:rFonts w:ascii="Calibri" w:eastAsia="Calibri" w:hAnsi="Calibri" w:cs="Calibri"/>
          <w:b/>
        </w:rPr>
        <w:t>até 01 (um) mês</w:t>
      </w:r>
      <w:r w:rsidRPr="00A4092E">
        <w:rPr>
          <w:rFonts w:ascii="Calibri" w:eastAsia="Calibri" w:hAnsi="Calibri" w:cs="Calibri"/>
        </w:rPr>
        <w:t xml:space="preserve">, a contar da data do protocolo do requerimento para decidir, admitida a prorrogação motivada, por igual período. </w:t>
      </w:r>
    </w:p>
    <w:p w14:paraId="2B3EF63A" w14:textId="77777777" w:rsidR="001A27F6" w:rsidRPr="00A4092E" w:rsidRDefault="00E93AC0">
      <w:pPr>
        <w:widowControl/>
        <w:numPr>
          <w:ilvl w:val="2"/>
          <w:numId w:val="8"/>
        </w:numPr>
        <w:tabs>
          <w:tab w:val="left" w:pos="1140"/>
        </w:tabs>
        <w:spacing w:before="120" w:after="120" w:line="276" w:lineRule="auto"/>
        <w:jc w:val="both"/>
      </w:pPr>
      <w:r w:rsidRPr="00A4092E">
        <w:rPr>
          <w:rFonts w:ascii="Calibri" w:eastAsia="Calibri" w:hAnsi="Calibri" w:cs="Calibri"/>
        </w:rPr>
        <w:t xml:space="preserve">Responder eventuais pedidos de reestabelecimento do equilíbrio econômico-financeiro feitos pelo contratado no </w:t>
      </w:r>
      <w:r w:rsidRPr="00A4092E">
        <w:rPr>
          <w:rFonts w:ascii="Calibri" w:eastAsia="Calibri" w:hAnsi="Calibri" w:cs="Calibri"/>
          <w:b/>
        </w:rPr>
        <w:t>prazo máximo de 15 (quinze) dias</w:t>
      </w:r>
      <w:r w:rsidRPr="00A4092E">
        <w:rPr>
          <w:rFonts w:ascii="Calibri" w:eastAsia="Calibri" w:hAnsi="Calibri" w:cs="Calibri"/>
        </w:rPr>
        <w:t>.</w:t>
      </w:r>
    </w:p>
    <w:p w14:paraId="2B3EF63B" w14:textId="77777777" w:rsidR="001A27F6" w:rsidRPr="00A4092E" w:rsidRDefault="00E93AC0">
      <w:pPr>
        <w:widowControl/>
        <w:numPr>
          <w:ilvl w:val="2"/>
          <w:numId w:val="8"/>
        </w:numPr>
        <w:tabs>
          <w:tab w:val="left" w:pos="1140"/>
        </w:tabs>
        <w:spacing w:before="120" w:after="120" w:line="276" w:lineRule="auto"/>
        <w:jc w:val="both"/>
      </w:pPr>
      <w:r w:rsidRPr="00A4092E">
        <w:rPr>
          <w:rFonts w:ascii="Calibri" w:eastAsia="Calibri" w:hAnsi="Calibri" w:cs="Calibri"/>
        </w:rPr>
        <w:t>Notificar os emitentes das garantias quanto ao início de processo administrativo para apuração de descumprimento de cláusulas contratuais.</w:t>
      </w:r>
    </w:p>
    <w:p w14:paraId="2B3EF63C"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B3EF63D" w14:textId="1601FA38"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 xml:space="preserve">CLÁUSULA NONA - OBRIGAÇÕES </w:t>
      </w:r>
      <w:r w:rsidR="00B50647" w:rsidRPr="00A4092E">
        <w:rPr>
          <w:rFonts w:ascii="Calibri" w:eastAsia="Calibri" w:hAnsi="Calibri" w:cs="Calibri"/>
          <w:b/>
        </w:rPr>
        <w:t xml:space="preserve">GERAIS </w:t>
      </w:r>
      <w:r w:rsidR="00D920F5" w:rsidRPr="00A4092E">
        <w:rPr>
          <w:rFonts w:ascii="Calibri" w:eastAsia="Calibri" w:hAnsi="Calibri" w:cs="Calibri"/>
          <w:b/>
        </w:rPr>
        <w:t xml:space="preserve">DA CONTRATADA </w:t>
      </w:r>
      <w:r w:rsidRPr="00A4092E">
        <w:rPr>
          <w:rFonts w:ascii="Calibri" w:eastAsia="Calibri" w:hAnsi="Calibri" w:cs="Calibri"/>
          <w:b/>
        </w:rPr>
        <w:t>(</w:t>
      </w:r>
      <w:hyperlink r:id="rId23" w:anchor="art92">
        <w:r w:rsidRPr="00A4092E">
          <w:rPr>
            <w:rFonts w:ascii="Calibri" w:eastAsia="Calibri" w:hAnsi="Calibri" w:cs="Calibri"/>
            <w:b/>
            <w:u w:val="single"/>
          </w:rPr>
          <w:t>art. 92, XIV, XVI e XVII)</w:t>
        </w:r>
      </w:hyperlink>
    </w:p>
    <w:p w14:paraId="2B3EF63E"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B3EF640"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Responsabilizar-se pelos vícios e danos decorrentes do objeto, de acordo com o Código de Defesa do Consumidor (</w:t>
      </w:r>
      <w:hyperlink r:id="rId24">
        <w:r w:rsidRPr="00A4092E">
          <w:rPr>
            <w:rFonts w:ascii="Calibri" w:eastAsia="Calibri" w:hAnsi="Calibri" w:cs="Calibri"/>
            <w:u w:val="single"/>
          </w:rPr>
          <w:t>Lei nº 8.078, de 1990</w:t>
        </w:r>
      </w:hyperlink>
      <w:r w:rsidRPr="00A4092E">
        <w:rPr>
          <w:rFonts w:ascii="Calibri" w:eastAsia="Calibri" w:hAnsi="Calibri" w:cs="Calibri"/>
        </w:rPr>
        <w:t>);</w:t>
      </w:r>
    </w:p>
    <w:p w14:paraId="2B3EF641"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Comunicar ao contratante, no prazo máximo de 24 (vinte e quatro) horas que antecede a data da entrega, os motivos que impossibilitem o cumprimento do prazo previsto, com a devida comprovação;</w:t>
      </w:r>
    </w:p>
    <w:p w14:paraId="2B3EF642"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Atender às determinações regulares emitidas pelo fiscal ou gestor do contrato ou autoridade superior (</w:t>
      </w:r>
      <w:hyperlink r:id="rId25" w:anchor="art137">
        <w:r w:rsidRPr="00A4092E">
          <w:rPr>
            <w:rFonts w:ascii="Calibri" w:eastAsia="Calibri" w:hAnsi="Calibri" w:cs="Calibri"/>
            <w:u w:val="single"/>
          </w:rPr>
          <w:t>art. 137, II, da Lei n.º 14.133, de 2021</w:t>
        </w:r>
      </w:hyperlink>
      <w:r w:rsidRPr="00A4092E">
        <w:rPr>
          <w:rFonts w:ascii="Calibri" w:eastAsia="Calibri" w:hAnsi="Calibri" w:cs="Calibri"/>
        </w:rPr>
        <w:t>) e prestar todo esclarecimento ou informação por eles solicitados;</w:t>
      </w:r>
    </w:p>
    <w:p w14:paraId="2B3EF643"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2B3EF644"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B3EF645"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B3EF646"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B3EF647"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Comunicar ao Fiscal do contrato, no prazo de 24 (vinte e quatro) horas, qualquer ocorrência anormal ou acidente que se verifique no local da execução do objeto contratual.</w:t>
      </w:r>
    </w:p>
    <w:p w14:paraId="2B3EF648"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Paralisar, por determinação do contratante, qualquer atividade que não esteja sendo executada de acordo com a boa técnica ou que ponha em risco a segurança de pessoas ou bens de terceiros.</w:t>
      </w:r>
    </w:p>
    <w:p w14:paraId="2B3EF649"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Manter durante toda a vigência do contrato, em compatibilidade com as obrigações assumidas, todas as condições exigidas para habilitação na licitação;</w:t>
      </w:r>
    </w:p>
    <w:p w14:paraId="2B3EF64A"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r w:rsidRPr="00A4092E">
          <w:rPr>
            <w:rFonts w:ascii="Calibri" w:eastAsia="Calibri" w:hAnsi="Calibri" w:cs="Calibri"/>
            <w:u w:val="single"/>
          </w:rPr>
          <w:t>art. 116, da Lei n.º 14.133, de 2021</w:t>
        </w:r>
      </w:hyperlink>
      <w:r w:rsidRPr="00A4092E">
        <w:rPr>
          <w:rFonts w:ascii="Calibri" w:eastAsia="Calibri" w:hAnsi="Calibri" w:cs="Calibri"/>
        </w:rPr>
        <w:t>);</w:t>
      </w:r>
    </w:p>
    <w:p w14:paraId="2B3EF64B"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Comprovar a reserva de cargos a que se refere a cláusula acima, no prazo fixado pelo fiscal do contrato, com a indicação dos empregados que preencheram as referidas vagas (</w:t>
      </w:r>
      <w:hyperlink r:id="rId27" w:anchor="art116">
        <w:r w:rsidRPr="00A4092E">
          <w:rPr>
            <w:rFonts w:ascii="Calibri" w:eastAsia="Calibri" w:hAnsi="Calibri" w:cs="Calibri"/>
            <w:u w:val="single"/>
          </w:rPr>
          <w:t>art. 116, parágrafo único, da Lei n.º 14.133, de 2021</w:t>
        </w:r>
      </w:hyperlink>
      <w:r w:rsidRPr="00A4092E">
        <w:rPr>
          <w:rFonts w:ascii="Calibri" w:eastAsia="Calibri" w:hAnsi="Calibri" w:cs="Calibri"/>
        </w:rPr>
        <w:t>);</w:t>
      </w:r>
    </w:p>
    <w:p w14:paraId="2B3EF64C"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  Guardar sigilo sobre todas as informações obtidas em decorrência do cumprimento do contrato; </w:t>
      </w:r>
    </w:p>
    <w:p w14:paraId="2B3EF64D"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r w:rsidRPr="00A4092E">
          <w:rPr>
            <w:rFonts w:ascii="Calibri" w:eastAsia="Calibri" w:hAnsi="Calibri" w:cs="Calibri"/>
            <w:u w:val="single"/>
          </w:rPr>
          <w:t>art. 124, II, d, da Lei nº 14.133, de 2021.</w:t>
        </w:r>
      </w:hyperlink>
    </w:p>
    <w:p w14:paraId="2B3EF64E"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Cumprir, além dos postulados legais vigentes de âmbito federal, estadual ou municipal, as normas de segurança do contratante;</w:t>
      </w:r>
    </w:p>
    <w:p w14:paraId="2B3EF64F" w14:textId="77777777" w:rsidR="001A27F6" w:rsidRPr="00A4092E" w:rsidRDefault="00E93AC0">
      <w:pPr>
        <w:widowControl/>
        <w:numPr>
          <w:ilvl w:val="1"/>
          <w:numId w:val="8"/>
        </w:numPr>
        <w:spacing w:before="120" w:after="120" w:line="276" w:lineRule="auto"/>
        <w:jc w:val="both"/>
      </w:pPr>
      <w:bookmarkStart w:id="3" w:name="_Ref118293001"/>
      <w:bookmarkEnd w:id="3"/>
      <w:r w:rsidRPr="00A4092E">
        <w:rPr>
          <w:rFonts w:ascii="Calibri" w:eastAsia="Calibri" w:hAnsi="Calibri" w:cs="Calibri"/>
        </w:rPr>
        <w:lastRenderedPageBreak/>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B3EF650"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Orientar e treinar seus empregados sobre os deveres previstos na Lei nº 13.709, de 14 de agosto de 2018, adotando medidas eficazes para proteção de dados pessoais a que tenha acesso por força da execução deste contrato;</w:t>
      </w:r>
    </w:p>
    <w:p w14:paraId="2B3EF651"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B3EF652"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Submeter previamente, por escrito, ao contratante, para análise e aprovação, quaisquer mudanças nos métodos executivos que fujam às especificações do memorial descritivo ou instrumento congênere.</w:t>
      </w:r>
    </w:p>
    <w:p w14:paraId="2B3EF653" w14:textId="77777777" w:rsidR="001A27F6" w:rsidRPr="00A4092E" w:rsidRDefault="00E93AC0">
      <w:pPr>
        <w:widowControl/>
        <w:numPr>
          <w:ilvl w:val="1"/>
          <w:numId w:val="8"/>
        </w:numPr>
        <w:spacing w:before="120" w:after="120" w:line="276" w:lineRule="auto"/>
        <w:jc w:val="both"/>
      </w:pPr>
      <w:bookmarkStart w:id="4" w:name="_Ref118293030"/>
      <w:bookmarkEnd w:id="4"/>
      <w:r w:rsidRPr="00A4092E">
        <w:rPr>
          <w:rFonts w:ascii="Calibri" w:eastAsia="Calibri" w:hAnsi="Calibri" w:cs="Calibri"/>
        </w:rPr>
        <w:t>Não permitir a utilização de qualquer trabalho do menor de dezesseis anos, exceto na condição de aprendiz para os maiores de quatorze anos, nem permitir a utilização do trabalho do menor de dezoito anos em trabalho noturno, perigoso ou insalubre.</w:t>
      </w:r>
    </w:p>
    <w:p w14:paraId="2B3EF654"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CLÁUSULA DÉCIMA– GARANTIA DE EXECUÇÃO (</w:t>
      </w:r>
      <w:hyperlink r:id="rId29" w:anchor="art92">
        <w:r w:rsidRPr="00A4092E">
          <w:rPr>
            <w:rFonts w:ascii="Calibri" w:eastAsia="Calibri" w:hAnsi="Calibri" w:cs="Calibri"/>
            <w:b/>
            <w:u w:val="single"/>
          </w:rPr>
          <w:t>art. 92, XII</w:t>
        </w:r>
      </w:hyperlink>
      <w:r w:rsidRPr="00A4092E">
        <w:rPr>
          <w:rFonts w:ascii="Calibri" w:eastAsia="Calibri" w:hAnsi="Calibri" w:cs="Calibri"/>
          <w:b/>
        </w:rPr>
        <w:t>)</w:t>
      </w:r>
    </w:p>
    <w:p w14:paraId="2B3EF655"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i/>
        </w:rPr>
        <w:t xml:space="preserve">  </w:t>
      </w:r>
      <w:r w:rsidRPr="00A4092E">
        <w:rPr>
          <w:rFonts w:ascii="Calibri" w:eastAsia="Calibri" w:hAnsi="Calibri" w:cs="Calibri"/>
        </w:rPr>
        <w:t>Não haverá exigência de garantia contratual da execução.</w:t>
      </w:r>
    </w:p>
    <w:p w14:paraId="2B3EF67D"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CLÁUSULA DÉCIMA PRIMEIRA – INFRAÇÕES E SANÇÕES ADMINISTRATIVAS (</w:t>
      </w:r>
      <w:hyperlink r:id="rId30" w:anchor="art92">
        <w:r w:rsidRPr="00A4092E">
          <w:rPr>
            <w:rFonts w:ascii="Calibri" w:eastAsia="Calibri" w:hAnsi="Calibri" w:cs="Calibri"/>
            <w:b/>
            <w:u w:val="single"/>
          </w:rPr>
          <w:t>art. 92, XIV</w:t>
        </w:r>
      </w:hyperlink>
      <w:r w:rsidRPr="00A4092E">
        <w:rPr>
          <w:rFonts w:ascii="Calibri" w:eastAsia="Calibri" w:hAnsi="Calibri" w:cs="Calibri"/>
          <w:b/>
        </w:rPr>
        <w:t>)</w:t>
      </w:r>
    </w:p>
    <w:p w14:paraId="2B3EF67E"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Comete infração administrativa, nos termos da </w:t>
      </w:r>
      <w:hyperlink r:id="rId31">
        <w:r w:rsidRPr="00A4092E">
          <w:rPr>
            <w:rFonts w:ascii="Calibri" w:eastAsia="Calibri" w:hAnsi="Calibri" w:cs="Calibri"/>
            <w:u w:val="single"/>
          </w:rPr>
          <w:t>Lei nº 14.133, de 2021</w:t>
        </w:r>
      </w:hyperlink>
      <w:r w:rsidRPr="00A4092E">
        <w:rPr>
          <w:rFonts w:ascii="Calibri" w:eastAsia="Calibri" w:hAnsi="Calibri" w:cs="Calibri"/>
        </w:rPr>
        <w:t>, o contratado que:</w:t>
      </w:r>
    </w:p>
    <w:p w14:paraId="2B3EF67F" w14:textId="77777777" w:rsidR="001A27F6" w:rsidRPr="00A4092E" w:rsidRDefault="00E93AC0">
      <w:pPr>
        <w:widowControl/>
        <w:numPr>
          <w:ilvl w:val="2"/>
          <w:numId w:val="12"/>
        </w:numPr>
        <w:spacing w:before="120" w:after="120" w:line="276" w:lineRule="auto"/>
        <w:jc w:val="both"/>
      </w:pPr>
      <w:r w:rsidRPr="00A4092E">
        <w:rPr>
          <w:rFonts w:ascii="Calibri" w:eastAsia="Calibri" w:hAnsi="Calibri" w:cs="Calibri"/>
        </w:rPr>
        <w:t>der causa à inexecução parcial do contrato;</w:t>
      </w:r>
    </w:p>
    <w:p w14:paraId="2B3EF680" w14:textId="77777777" w:rsidR="001A27F6" w:rsidRPr="00A4092E" w:rsidRDefault="00E93AC0">
      <w:pPr>
        <w:widowControl/>
        <w:numPr>
          <w:ilvl w:val="2"/>
          <w:numId w:val="12"/>
        </w:numPr>
        <w:spacing w:before="120" w:after="120" w:line="276" w:lineRule="auto"/>
        <w:jc w:val="both"/>
      </w:pPr>
      <w:r w:rsidRPr="00A4092E">
        <w:rPr>
          <w:rFonts w:ascii="Calibri" w:eastAsia="Calibri" w:hAnsi="Calibri" w:cs="Calibri"/>
        </w:rPr>
        <w:t>der causa à inexecução parcial do contrato que cause grave dano à Administração ou ao funcionamento dos serviços públicos ou ao interesse coletivo;</w:t>
      </w:r>
    </w:p>
    <w:p w14:paraId="2B3EF681" w14:textId="77777777" w:rsidR="001A27F6" w:rsidRPr="00A4092E" w:rsidRDefault="00E93AC0">
      <w:pPr>
        <w:widowControl/>
        <w:numPr>
          <w:ilvl w:val="2"/>
          <w:numId w:val="12"/>
        </w:numPr>
        <w:spacing w:before="120" w:after="120" w:line="276" w:lineRule="auto"/>
        <w:jc w:val="both"/>
      </w:pPr>
      <w:r w:rsidRPr="00A4092E">
        <w:rPr>
          <w:rFonts w:ascii="Calibri" w:eastAsia="Calibri" w:hAnsi="Calibri" w:cs="Calibri"/>
        </w:rPr>
        <w:t>der causa à inexecução total do contrato;</w:t>
      </w:r>
    </w:p>
    <w:p w14:paraId="2B3EF682" w14:textId="77777777" w:rsidR="001A27F6" w:rsidRPr="00A4092E" w:rsidRDefault="00E93AC0">
      <w:pPr>
        <w:widowControl/>
        <w:numPr>
          <w:ilvl w:val="2"/>
          <w:numId w:val="12"/>
        </w:numPr>
        <w:spacing w:before="120" w:after="120" w:line="276" w:lineRule="auto"/>
        <w:jc w:val="both"/>
      </w:pPr>
      <w:r w:rsidRPr="00A4092E">
        <w:rPr>
          <w:rFonts w:ascii="Calibri" w:eastAsia="Calibri" w:hAnsi="Calibri" w:cs="Calibri"/>
        </w:rPr>
        <w:t>ensejar o retardamento da execução ou da entrega do objeto da contratação sem motivo justificado;</w:t>
      </w:r>
    </w:p>
    <w:p w14:paraId="2B3EF683" w14:textId="77777777" w:rsidR="001A27F6" w:rsidRPr="00A4092E" w:rsidRDefault="00E93AC0">
      <w:pPr>
        <w:widowControl/>
        <w:numPr>
          <w:ilvl w:val="2"/>
          <w:numId w:val="12"/>
        </w:numPr>
        <w:spacing w:before="120" w:after="120" w:line="276" w:lineRule="auto"/>
        <w:jc w:val="both"/>
      </w:pPr>
      <w:r w:rsidRPr="00A4092E">
        <w:rPr>
          <w:rFonts w:ascii="Calibri" w:eastAsia="Calibri" w:hAnsi="Calibri" w:cs="Calibri"/>
        </w:rPr>
        <w:t>apresentar documentação falsa ou prestar declaração falsa durante a execução do contrato;</w:t>
      </w:r>
    </w:p>
    <w:p w14:paraId="2B3EF684" w14:textId="77777777" w:rsidR="001A27F6" w:rsidRPr="00A4092E" w:rsidRDefault="00E93AC0">
      <w:pPr>
        <w:widowControl/>
        <w:numPr>
          <w:ilvl w:val="2"/>
          <w:numId w:val="12"/>
        </w:numPr>
        <w:spacing w:before="120" w:after="120" w:line="276" w:lineRule="auto"/>
        <w:jc w:val="both"/>
      </w:pPr>
      <w:r w:rsidRPr="00A4092E">
        <w:rPr>
          <w:rFonts w:ascii="Calibri" w:eastAsia="Calibri" w:hAnsi="Calibri" w:cs="Calibri"/>
        </w:rPr>
        <w:t>praticar ato fraudulento na execução do contrato;</w:t>
      </w:r>
    </w:p>
    <w:p w14:paraId="2B3EF685" w14:textId="77777777" w:rsidR="001A27F6" w:rsidRPr="00A4092E" w:rsidRDefault="00E93AC0">
      <w:pPr>
        <w:widowControl/>
        <w:numPr>
          <w:ilvl w:val="2"/>
          <w:numId w:val="12"/>
        </w:numPr>
        <w:spacing w:before="120" w:after="120" w:line="276" w:lineRule="auto"/>
        <w:jc w:val="both"/>
      </w:pPr>
      <w:r w:rsidRPr="00A4092E">
        <w:rPr>
          <w:rFonts w:ascii="Calibri" w:eastAsia="Calibri" w:hAnsi="Calibri" w:cs="Calibri"/>
        </w:rPr>
        <w:t>comportar-se de modo inidôneo ou cometer fraude de qualquer natureza;</w:t>
      </w:r>
    </w:p>
    <w:p w14:paraId="2B3EF686" w14:textId="77777777" w:rsidR="001A27F6" w:rsidRPr="00A4092E" w:rsidRDefault="00E93AC0">
      <w:pPr>
        <w:widowControl/>
        <w:numPr>
          <w:ilvl w:val="2"/>
          <w:numId w:val="12"/>
        </w:numPr>
        <w:spacing w:before="120" w:after="120" w:line="276" w:lineRule="auto"/>
        <w:jc w:val="both"/>
      </w:pPr>
      <w:r w:rsidRPr="00A4092E">
        <w:rPr>
          <w:rFonts w:ascii="Calibri" w:eastAsia="Calibri" w:hAnsi="Calibri" w:cs="Calibri"/>
        </w:rPr>
        <w:t xml:space="preserve">praticar ato lesivo previsto no </w:t>
      </w:r>
      <w:hyperlink r:id="rId32" w:anchor="art5">
        <w:r w:rsidRPr="00A4092E">
          <w:rPr>
            <w:rFonts w:ascii="Calibri" w:eastAsia="Calibri" w:hAnsi="Calibri" w:cs="Calibri"/>
            <w:u w:val="single"/>
          </w:rPr>
          <w:t>art. 5º da Lei nº 12.846, de 1º de agosto de 2013</w:t>
        </w:r>
      </w:hyperlink>
      <w:r w:rsidRPr="00A4092E">
        <w:rPr>
          <w:rFonts w:ascii="Calibri" w:eastAsia="Calibri" w:hAnsi="Calibri" w:cs="Calibri"/>
        </w:rPr>
        <w:t>.</w:t>
      </w:r>
    </w:p>
    <w:p w14:paraId="2B3EF687"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Serão aplicadas ao contratado que incorrer nas infrações acima descritas as seguintes sanções:</w:t>
      </w:r>
    </w:p>
    <w:p w14:paraId="2B3EF688" w14:textId="77777777" w:rsidR="001A27F6" w:rsidRPr="00A4092E" w:rsidRDefault="00E93AC0">
      <w:pPr>
        <w:widowControl/>
        <w:numPr>
          <w:ilvl w:val="0"/>
          <w:numId w:val="5"/>
        </w:numPr>
        <w:spacing w:before="120" w:after="120" w:line="276" w:lineRule="auto"/>
        <w:jc w:val="both"/>
      </w:pPr>
      <w:r w:rsidRPr="00A4092E">
        <w:rPr>
          <w:rFonts w:ascii="Calibri" w:eastAsia="Calibri" w:hAnsi="Calibri" w:cs="Calibri"/>
          <w:b/>
        </w:rPr>
        <w:t>Advertência</w:t>
      </w:r>
      <w:r w:rsidRPr="00A4092E">
        <w:rPr>
          <w:rFonts w:ascii="Calibri" w:eastAsia="Calibri" w:hAnsi="Calibri" w:cs="Calibri"/>
        </w:rPr>
        <w:t>, quando o contratado der causa à inexecução parcial do contrato, sempre que não se justificar a imposição de penalidade mais grave (</w:t>
      </w:r>
      <w:hyperlink r:id="rId33" w:anchor="art156§2">
        <w:r w:rsidRPr="00A4092E">
          <w:rPr>
            <w:rFonts w:ascii="Calibri" w:eastAsia="Calibri" w:hAnsi="Calibri" w:cs="Calibri"/>
            <w:u w:val="single"/>
          </w:rPr>
          <w:t xml:space="preserve">art. 156, §2º, da </w:t>
        </w:r>
        <w:bookmarkStart w:id="5" w:name="_Hlk114504069"/>
        <w:bookmarkEnd w:id="5"/>
        <w:r w:rsidRPr="00A4092E">
          <w:rPr>
            <w:rFonts w:ascii="Calibri" w:eastAsia="Calibri" w:hAnsi="Calibri" w:cs="Calibri"/>
            <w:u w:val="single"/>
          </w:rPr>
          <w:t>Lei nº 14.133, de 2021</w:t>
        </w:r>
      </w:hyperlink>
      <w:r w:rsidRPr="00A4092E">
        <w:rPr>
          <w:rFonts w:ascii="Calibri" w:eastAsia="Calibri" w:hAnsi="Calibri" w:cs="Calibri"/>
        </w:rPr>
        <w:t>);</w:t>
      </w:r>
    </w:p>
    <w:p w14:paraId="2B3EF689" w14:textId="77777777" w:rsidR="001A27F6" w:rsidRPr="00A4092E" w:rsidRDefault="00E93AC0">
      <w:pPr>
        <w:widowControl/>
        <w:numPr>
          <w:ilvl w:val="0"/>
          <w:numId w:val="5"/>
        </w:numPr>
        <w:spacing w:before="120" w:after="120" w:line="276" w:lineRule="auto"/>
        <w:jc w:val="both"/>
      </w:pPr>
      <w:r w:rsidRPr="00A4092E">
        <w:rPr>
          <w:rFonts w:ascii="Calibri" w:eastAsia="Calibri" w:hAnsi="Calibri" w:cs="Calibri"/>
          <w:b/>
        </w:rPr>
        <w:t>Impedimento de licitar e contratar</w:t>
      </w:r>
      <w:r w:rsidRPr="00A4092E">
        <w:rPr>
          <w:rFonts w:ascii="Calibri" w:eastAsia="Calibri" w:hAnsi="Calibri" w:cs="Calibri"/>
        </w:rPr>
        <w:t>, quando praticadas as condutas descritas nas alíneas “b”, “c” e “d” do subitem acima deste Contrato, sempre que não se justificar a imposição de penalidade mais grave (</w:t>
      </w:r>
      <w:hyperlink r:id="rId34" w:anchor="art156§4">
        <w:r w:rsidRPr="00A4092E">
          <w:rPr>
            <w:rFonts w:ascii="Calibri" w:eastAsia="Calibri" w:hAnsi="Calibri" w:cs="Calibri"/>
            <w:u w:val="single"/>
          </w:rPr>
          <w:t>art. 156, § 4º, da Lei nº 14.133, de 2021</w:t>
        </w:r>
      </w:hyperlink>
      <w:r w:rsidRPr="00A4092E">
        <w:rPr>
          <w:rFonts w:ascii="Calibri" w:eastAsia="Calibri" w:hAnsi="Calibri" w:cs="Calibri"/>
        </w:rPr>
        <w:t>);</w:t>
      </w:r>
    </w:p>
    <w:p w14:paraId="2B3EF68A" w14:textId="77777777" w:rsidR="001A27F6" w:rsidRPr="00A4092E" w:rsidRDefault="00E93AC0">
      <w:pPr>
        <w:widowControl/>
        <w:numPr>
          <w:ilvl w:val="0"/>
          <w:numId w:val="5"/>
        </w:numPr>
        <w:spacing w:before="120" w:after="120" w:line="276" w:lineRule="auto"/>
        <w:jc w:val="both"/>
      </w:pPr>
      <w:r w:rsidRPr="00A4092E">
        <w:rPr>
          <w:rFonts w:ascii="Calibri" w:eastAsia="Calibri" w:hAnsi="Calibri" w:cs="Calibri"/>
          <w:b/>
        </w:rPr>
        <w:lastRenderedPageBreak/>
        <w:t>Declaração de inidoneidade para licitar e contratar</w:t>
      </w:r>
      <w:r w:rsidRPr="00A4092E">
        <w:rPr>
          <w:rFonts w:ascii="Calibri" w:eastAsia="Calibri" w:hAnsi="Calibri" w:cs="Calibri"/>
        </w:rPr>
        <w:t>, quando praticadas as condutas descritas nas alíneas “e”, “f”, “g” e “h” do subitem acima deste Contrato, bem como nas alíneas “b”, “c” e “d”, que justifiquem a imposição de penalidade mais grave (</w:t>
      </w:r>
      <w:hyperlink r:id="rId35" w:anchor="art156§5">
        <w:r w:rsidRPr="00A4092E">
          <w:rPr>
            <w:rFonts w:ascii="Calibri" w:eastAsia="Calibri" w:hAnsi="Calibri" w:cs="Calibri"/>
            <w:u w:val="single"/>
          </w:rPr>
          <w:t>art. 156, §5º, da Lei nº 14.133, de 2021</w:t>
        </w:r>
      </w:hyperlink>
      <w:r w:rsidRPr="00A4092E">
        <w:rPr>
          <w:rFonts w:ascii="Calibri" w:eastAsia="Calibri" w:hAnsi="Calibri" w:cs="Calibri"/>
        </w:rPr>
        <w:t>).</w:t>
      </w:r>
    </w:p>
    <w:p w14:paraId="2B3EF68B" w14:textId="77777777" w:rsidR="001A27F6" w:rsidRPr="00A4092E" w:rsidRDefault="00E93AC0">
      <w:pPr>
        <w:widowControl/>
        <w:numPr>
          <w:ilvl w:val="0"/>
          <w:numId w:val="5"/>
        </w:numPr>
        <w:spacing w:before="120" w:after="120" w:line="276" w:lineRule="auto"/>
        <w:jc w:val="both"/>
      </w:pPr>
      <w:r w:rsidRPr="00A4092E">
        <w:rPr>
          <w:rFonts w:ascii="Calibri" w:eastAsia="Calibri" w:hAnsi="Calibri" w:cs="Calibri"/>
          <w:b/>
        </w:rPr>
        <w:t>Multa:</w:t>
      </w:r>
    </w:p>
    <w:p w14:paraId="2B3EF68C" w14:textId="77777777" w:rsidR="001A27F6" w:rsidRPr="00A4092E" w:rsidRDefault="00E93AC0">
      <w:pPr>
        <w:widowControl/>
        <w:numPr>
          <w:ilvl w:val="1"/>
          <w:numId w:val="5"/>
        </w:numPr>
        <w:spacing w:before="120" w:after="120" w:line="276" w:lineRule="auto"/>
        <w:jc w:val="both"/>
      </w:pPr>
      <w:r w:rsidRPr="00A4092E">
        <w:rPr>
          <w:rFonts w:ascii="Calibri" w:eastAsia="Calibri" w:hAnsi="Calibri" w:cs="Calibri"/>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B3EF68D" w14:textId="77777777" w:rsidR="001A27F6" w:rsidRPr="00A4092E" w:rsidRDefault="00E93AC0">
      <w:pPr>
        <w:widowControl/>
        <w:numPr>
          <w:ilvl w:val="1"/>
          <w:numId w:val="5"/>
        </w:numPr>
        <w:spacing w:before="120" w:after="120" w:line="276" w:lineRule="auto"/>
        <w:jc w:val="both"/>
      </w:pPr>
      <w:r w:rsidRPr="00A4092E">
        <w:rPr>
          <w:rFonts w:ascii="Calibri" w:eastAsia="Calibri" w:hAnsi="Calibri" w:cs="Calibri"/>
        </w:rPr>
        <w:t>Moratória de 1% (um por cento) por dia de atraso injustificado sobre o valor total do contrato, até o máximo de 5% (cinco por cento), pela inobservância do prazo fixado para apresentação, suplementação ou reposição da garantia.</w:t>
      </w:r>
    </w:p>
    <w:p w14:paraId="2B3EF68E" w14:textId="77777777" w:rsidR="001A27F6" w:rsidRPr="00A4092E" w:rsidRDefault="00E93AC0">
      <w:pPr>
        <w:widowControl/>
        <w:numPr>
          <w:ilvl w:val="2"/>
          <w:numId w:val="5"/>
        </w:numPr>
        <w:spacing w:before="120" w:after="120" w:line="276" w:lineRule="auto"/>
        <w:jc w:val="both"/>
      </w:pPr>
      <w:r w:rsidRPr="00A4092E">
        <w:rPr>
          <w:rFonts w:ascii="Calibri" w:eastAsia="Calibri" w:hAnsi="Calibri" w:cs="Calibri"/>
        </w:rPr>
        <w:t xml:space="preserve">O atraso superior a 30 (trinta) dias autoriza a Administração a promover a extinção do contrato por descumprimento ou cumprimento irregular de suas cláusulas, conforme dispõe o inciso I do art. 137 da Lei n. 14.133/21. </w:t>
      </w:r>
    </w:p>
    <w:p w14:paraId="2B3EF68F" w14:textId="77777777" w:rsidR="001A27F6" w:rsidRPr="00A4092E" w:rsidRDefault="00E93AC0">
      <w:pPr>
        <w:widowControl/>
        <w:numPr>
          <w:ilvl w:val="1"/>
          <w:numId w:val="5"/>
        </w:numPr>
        <w:spacing w:before="120" w:after="120" w:line="276" w:lineRule="auto"/>
        <w:jc w:val="both"/>
      </w:pPr>
      <w:r w:rsidRPr="00A4092E">
        <w:rPr>
          <w:rFonts w:ascii="Calibri" w:eastAsia="Calibri" w:hAnsi="Calibri" w:cs="Calibri"/>
        </w:rPr>
        <w:t>Compensatória, para as infrações descritas nas alíneas “e” a “h” do subitem 11.1, de 1% (um por cento) a 3% (três por cento) do valor do Contrato.</w:t>
      </w:r>
    </w:p>
    <w:p w14:paraId="2B3EF690" w14:textId="6AD4DB8E" w:rsidR="001A27F6" w:rsidRPr="00A4092E" w:rsidRDefault="00E93AC0">
      <w:pPr>
        <w:widowControl/>
        <w:numPr>
          <w:ilvl w:val="1"/>
          <w:numId w:val="5"/>
        </w:numPr>
        <w:spacing w:before="120" w:after="120" w:line="276" w:lineRule="auto"/>
        <w:jc w:val="both"/>
      </w:pPr>
      <w:r w:rsidRPr="00A4092E">
        <w:rPr>
          <w:rFonts w:ascii="Calibri" w:eastAsia="Calibri" w:hAnsi="Calibri" w:cs="Calibri"/>
        </w:rPr>
        <w:t>Compensatória, para a inexecução total do contrato prevista na alínea “c” do subitem 11.1, de 10% (dez por cento) a 30% (trinta por cento) do valor do Contrato.</w:t>
      </w:r>
    </w:p>
    <w:p w14:paraId="2B3EF691" w14:textId="77777777" w:rsidR="001A27F6" w:rsidRPr="00A4092E" w:rsidRDefault="00E93AC0">
      <w:pPr>
        <w:widowControl/>
        <w:numPr>
          <w:ilvl w:val="1"/>
          <w:numId w:val="5"/>
        </w:numPr>
        <w:spacing w:before="120" w:after="120" w:line="276" w:lineRule="auto"/>
        <w:jc w:val="both"/>
      </w:pPr>
      <w:r w:rsidRPr="00A4092E">
        <w:rPr>
          <w:rFonts w:ascii="Calibri" w:eastAsia="Calibri" w:hAnsi="Calibri" w:cs="Calibri"/>
        </w:rPr>
        <w:t>Para infração descrita na alínea “b” do subitem 11.1, a multa será de 10% (dez por cento) a ... 30% (trinta por cento) do valor do Contrato.</w:t>
      </w:r>
    </w:p>
    <w:p w14:paraId="2B3EF692" w14:textId="77777777" w:rsidR="001A27F6" w:rsidRPr="00A4092E" w:rsidRDefault="00E93AC0">
      <w:pPr>
        <w:widowControl/>
        <w:numPr>
          <w:ilvl w:val="1"/>
          <w:numId w:val="5"/>
        </w:numPr>
        <w:spacing w:before="120" w:after="120" w:line="276" w:lineRule="auto"/>
        <w:jc w:val="both"/>
      </w:pPr>
      <w:r w:rsidRPr="00A4092E">
        <w:rPr>
          <w:rFonts w:ascii="Calibri" w:eastAsia="Calibri" w:hAnsi="Calibri" w:cs="Calibri"/>
        </w:rPr>
        <w:t>Para infrações descritas na alínea “d” do subitem 11.1, a multa será de 1% (um por cento) a 5% (cinco por cento) do valor do Contrato.</w:t>
      </w:r>
    </w:p>
    <w:p w14:paraId="2B3EF693" w14:textId="77777777" w:rsidR="001A27F6" w:rsidRPr="00A4092E" w:rsidRDefault="00E93AC0">
      <w:pPr>
        <w:widowControl/>
        <w:numPr>
          <w:ilvl w:val="1"/>
          <w:numId w:val="5"/>
        </w:numPr>
        <w:spacing w:before="120" w:after="120" w:line="276" w:lineRule="auto"/>
        <w:jc w:val="both"/>
      </w:pPr>
      <w:r w:rsidRPr="00A4092E">
        <w:rPr>
          <w:rFonts w:ascii="Calibri" w:eastAsia="Calibri" w:hAnsi="Calibri" w:cs="Calibri"/>
        </w:rPr>
        <w:t>Para a infração descrita na alínea “a” do subitem 11.1, a multa será de 2% (dois por cento) a 10% (dez por cento) do valor do Contrato, ressalvadas as seguintes infrações:</w:t>
      </w:r>
    </w:p>
    <w:p w14:paraId="2B3EF694" w14:textId="02F7C350" w:rsidR="001A27F6" w:rsidRPr="00A4092E" w:rsidRDefault="001A27F6">
      <w:pPr>
        <w:widowControl/>
        <w:spacing w:before="120" w:after="120" w:line="276" w:lineRule="auto"/>
        <w:ind w:left="855"/>
        <w:jc w:val="both"/>
      </w:pPr>
    </w:p>
    <w:p w14:paraId="2B3EF695"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A aplicação das sanções previstas neste Contrato não exclui, em hipótese alguma, a obrigação de reparação integral do dano causado ao Contratante (</w:t>
      </w:r>
      <w:hyperlink r:id="rId36" w:anchor="art156§9">
        <w:r w:rsidRPr="00A4092E">
          <w:rPr>
            <w:rFonts w:ascii="Calibri" w:eastAsia="Calibri" w:hAnsi="Calibri" w:cs="Calibri"/>
            <w:u w:val="single"/>
          </w:rPr>
          <w:t>art. 156, §9º, da Lei nº 14.133, de 2021</w:t>
        </w:r>
      </w:hyperlink>
      <w:r w:rsidRPr="00A4092E">
        <w:rPr>
          <w:rFonts w:ascii="Calibri" w:eastAsia="Calibri" w:hAnsi="Calibri" w:cs="Calibri"/>
        </w:rPr>
        <w:t>)</w:t>
      </w:r>
    </w:p>
    <w:p w14:paraId="2B3EF696"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Todas as sanções previstas neste Contrato poderão ser aplicadas cumulativamente com a multa (</w:t>
      </w:r>
      <w:hyperlink r:id="rId37" w:anchor="art156§7">
        <w:r w:rsidRPr="00A4092E">
          <w:rPr>
            <w:rFonts w:ascii="Calibri" w:eastAsia="Calibri" w:hAnsi="Calibri" w:cs="Calibri"/>
            <w:u w:val="single"/>
          </w:rPr>
          <w:t>art. 156, §7º, da Lei nº 14.133, de 2021</w:t>
        </w:r>
      </w:hyperlink>
      <w:r w:rsidRPr="00A4092E">
        <w:rPr>
          <w:rFonts w:ascii="Calibri" w:eastAsia="Calibri" w:hAnsi="Calibri" w:cs="Calibri"/>
        </w:rPr>
        <w:t>).</w:t>
      </w:r>
    </w:p>
    <w:p w14:paraId="2B3EF697"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Antes da aplicação da multa será facultada a defesa do interessado no prazo de 15 (quinze) dias úteis, contado da data de sua intimação (</w:t>
      </w:r>
      <w:hyperlink r:id="rId38" w:anchor="art157">
        <w:r w:rsidRPr="00A4092E">
          <w:rPr>
            <w:rFonts w:ascii="Calibri" w:eastAsia="Calibri" w:hAnsi="Calibri" w:cs="Calibri"/>
            <w:u w:val="single"/>
          </w:rPr>
          <w:t>art. 157, da Lei nº 14.133, de 2021</w:t>
        </w:r>
      </w:hyperlink>
      <w:r w:rsidRPr="00A4092E">
        <w:rPr>
          <w:rFonts w:ascii="Calibri" w:eastAsia="Calibri" w:hAnsi="Calibri" w:cs="Calibri"/>
        </w:rPr>
        <w:t>)</w:t>
      </w:r>
    </w:p>
    <w:p w14:paraId="2B3EF698"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r w:rsidRPr="00A4092E">
          <w:rPr>
            <w:rFonts w:ascii="Calibri" w:eastAsia="Calibri" w:hAnsi="Calibri" w:cs="Calibri"/>
            <w:u w:val="single"/>
          </w:rPr>
          <w:t>art. 156, §8º, da Lei nº 14.133, de 2021</w:t>
        </w:r>
      </w:hyperlink>
      <w:r w:rsidRPr="00A4092E">
        <w:rPr>
          <w:rFonts w:ascii="Calibri" w:eastAsia="Calibri" w:hAnsi="Calibri" w:cs="Calibri"/>
        </w:rPr>
        <w:t>).</w:t>
      </w:r>
    </w:p>
    <w:p w14:paraId="2B3EF699"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 xml:space="preserve">Previamente ao encaminhamento à cobrança judicial, a multa poderá ser recolhida administrativamente no prazo máximo de </w:t>
      </w:r>
      <w:r w:rsidRPr="00A4092E">
        <w:rPr>
          <w:rFonts w:ascii="Calibri" w:eastAsia="Calibri" w:hAnsi="Calibri" w:cs="Calibri"/>
          <w:b/>
        </w:rPr>
        <w:t>30 (trinta) dias</w:t>
      </w:r>
      <w:r w:rsidRPr="00A4092E">
        <w:rPr>
          <w:rFonts w:ascii="Calibri" w:eastAsia="Calibri" w:hAnsi="Calibri" w:cs="Calibri"/>
        </w:rPr>
        <w:t>, a contar da data do recebimento da comunicação enviada pela autoridade competente.</w:t>
      </w:r>
    </w:p>
    <w:p w14:paraId="2B3EF69A" w14:textId="77777777" w:rsidR="001A27F6" w:rsidRPr="00A4092E" w:rsidRDefault="00E93AC0">
      <w:pPr>
        <w:widowControl/>
        <w:numPr>
          <w:ilvl w:val="1"/>
          <w:numId w:val="8"/>
        </w:numPr>
        <w:spacing w:before="120" w:after="120" w:line="276" w:lineRule="auto"/>
        <w:jc w:val="both"/>
      </w:pPr>
      <w:bookmarkStart w:id="6" w:name="_Hlk78351618"/>
      <w:bookmarkEnd w:id="6"/>
      <w:r w:rsidRPr="00A4092E">
        <w:rPr>
          <w:rFonts w:ascii="Calibri" w:eastAsia="Calibri" w:hAnsi="Calibri" w:cs="Calibri"/>
        </w:rPr>
        <w:t xml:space="preserve">A aplicação das sanções realizar-se-á em processo administrativo que assegure o contraditório e a ampla defesa ao Contratado, observando-se o procedimento previsto no </w:t>
      </w:r>
      <w:r w:rsidRPr="00A4092E">
        <w:rPr>
          <w:rFonts w:ascii="Calibri" w:eastAsia="Calibri" w:hAnsi="Calibri" w:cs="Calibri"/>
          <w:b/>
        </w:rPr>
        <w:t xml:space="preserve">caput </w:t>
      </w:r>
      <w:r w:rsidRPr="00A4092E">
        <w:rPr>
          <w:rFonts w:ascii="Calibri" w:eastAsia="Calibri" w:hAnsi="Calibri" w:cs="Calibri"/>
        </w:rPr>
        <w:t xml:space="preserve">e parágrafos do </w:t>
      </w:r>
      <w:hyperlink r:id="rId40" w:anchor="art158">
        <w:r w:rsidRPr="00A4092E">
          <w:rPr>
            <w:rFonts w:ascii="Calibri" w:eastAsia="Calibri" w:hAnsi="Calibri" w:cs="Calibri"/>
            <w:u w:val="single"/>
          </w:rPr>
          <w:t>art. 158 da Lei nº 14.133, de 2021</w:t>
        </w:r>
      </w:hyperlink>
      <w:r w:rsidRPr="00A4092E">
        <w:rPr>
          <w:rFonts w:ascii="Calibri" w:eastAsia="Calibri" w:hAnsi="Calibri" w:cs="Calibri"/>
        </w:rPr>
        <w:t>, para as penalidades de impedimento de licitar e contratar e de declaração de inidoneidade para licitar ou contratar.</w:t>
      </w:r>
    </w:p>
    <w:p w14:paraId="2B3EF69B"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lastRenderedPageBreak/>
        <w:t>Na aplicação das sanções serão considerados (</w:t>
      </w:r>
      <w:hyperlink r:id="rId41" w:anchor="art156§1">
        <w:r w:rsidRPr="00A4092E">
          <w:rPr>
            <w:rFonts w:ascii="Calibri" w:eastAsia="Calibri" w:hAnsi="Calibri" w:cs="Calibri"/>
            <w:u w:val="single"/>
          </w:rPr>
          <w:t>art. 156, §1º, da Lei nº 14.133, de 2021</w:t>
        </w:r>
      </w:hyperlink>
      <w:r w:rsidRPr="00A4092E">
        <w:rPr>
          <w:rFonts w:ascii="Calibri" w:eastAsia="Calibri" w:hAnsi="Calibri" w:cs="Calibri"/>
        </w:rPr>
        <w:t>):</w:t>
      </w:r>
    </w:p>
    <w:p w14:paraId="2B3EF69C" w14:textId="77777777" w:rsidR="001A27F6" w:rsidRPr="00A4092E" w:rsidRDefault="00E93AC0">
      <w:pPr>
        <w:widowControl/>
        <w:numPr>
          <w:ilvl w:val="0"/>
          <w:numId w:val="1"/>
        </w:numPr>
        <w:spacing w:before="120" w:after="120" w:line="276" w:lineRule="auto"/>
        <w:jc w:val="both"/>
      </w:pPr>
      <w:r w:rsidRPr="00A4092E">
        <w:rPr>
          <w:rFonts w:ascii="Calibri" w:eastAsia="Calibri" w:hAnsi="Calibri" w:cs="Calibri"/>
        </w:rPr>
        <w:t>a natureza e a gravidade da infração cometida;</w:t>
      </w:r>
    </w:p>
    <w:p w14:paraId="2B3EF69D" w14:textId="77777777" w:rsidR="001A27F6" w:rsidRPr="00A4092E" w:rsidRDefault="00E93AC0">
      <w:pPr>
        <w:widowControl/>
        <w:numPr>
          <w:ilvl w:val="0"/>
          <w:numId w:val="1"/>
        </w:numPr>
        <w:spacing w:before="120" w:after="120" w:line="276" w:lineRule="auto"/>
        <w:jc w:val="both"/>
      </w:pPr>
      <w:r w:rsidRPr="00A4092E">
        <w:rPr>
          <w:rFonts w:ascii="Calibri" w:eastAsia="Calibri" w:hAnsi="Calibri" w:cs="Calibri"/>
        </w:rPr>
        <w:t>as peculiaridades do caso concreto;</w:t>
      </w:r>
    </w:p>
    <w:p w14:paraId="2B3EF69E" w14:textId="77777777" w:rsidR="001A27F6" w:rsidRPr="00A4092E" w:rsidRDefault="00E93AC0">
      <w:pPr>
        <w:widowControl/>
        <w:numPr>
          <w:ilvl w:val="0"/>
          <w:numId w:val="1"/>
        </w:numPr>
        <w:spacing w:before="120" w:after="120" w:line="276" w:lineRule="auto"/>
        <w:jc w:val="both"/>
      </w:pPr>
      <w:r w:rsidRPr="00A4092E">
        <w:rPr>
          <w:rFonts w:ascii="Calibri" w:eastAsia="Calibri" w:hAnsi="Calibri" w:cs="Calibri"/>
        </w:rPr>
        <w:t>as circunstâncias agravantes ou atenuantes;</w:t>
      </w:r>
    </w:p>
    <w:p w14:paraId="2B3EF69F" w14:textId="77777777" w:rsidR="001A27F6" w:rsidRPr="00A4092E" w:rsidRDefault="00E93AC0">
      <w:pPr>
        <w:widowControl/>
        <w:numPr>
          <w:ilvl w:val="0"/>
          <w:numId w:val="1"/>
        </w:numPr>
        <w:spacing w:before="120" w:after="120" w:line="276" w:lineRule="auto"/>
        <w:jc w:val="both"/>
      </w:pPr>
      <w:r w:rsidRPr="00A4092E">
        <w:rPr>
          <w:rFonts w:ascii="Calibri" w:eastAsia="Calibri" w:hAnsi="Calibri" w:cs="Calibri"/>
        </w:rPr>
        <w:t>os danos que dela provierem para o Contratante;</w:t>
      </w:r>
    </w:p>
    <w:p w14:paraId="2B3EF6A0" w14:textId="77777777" w:rsidR="001A27F6" w:rsidRPr="00A4092E" w:rsidRDefault="00E93AC0">
      <w:pPr>
        <w:widowControl/>
        <w:numPr>
          <w:ilvl w:val="0"/>
          <w:numId w:val="1"/>
        </w:numPr>
        <w:spacing w:before="120" w:after="120" w:line="276" w:lineRule="auto"/>
        <w:jc w:val="both"/>
      </w:pPr>
      <w:r w:rsidRPr="00A4092E">
        <w:rPr>
          <w:rFonts w:ascii="Calibri" w:eastAsia="Calibri" w:hAnsi="Calibri" w:cs="Calibri"/>
        </w:rPr>
        <w:t>a implantação ou o aperfeiçoamento de programa de integridade, conforme normas e orientações dos órgãos de controle.</w:t>
      </w:r>
    </w:p>
    <w:p w14:paraId="2B3EF6A1"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Os atos previstos como infrações administrativas na </w:t>
      </w:r>
      <w:hyperlink r:id="rId42">
        <w:r w:rsidRPr="00A4092E">
          <w:rPr>
            <w:rFonts w:ascii="Calibri" w:eastAsia="Calibri" w:hAnsi="Calibri" w:cs="Calibri"/>
            <w:u w:val="single"/>
          </w:rPr>
          <w:t>Lei nº 14.133, de 2021</w:t>
        </w:r>
      </w:hyperlink>
      <w:r w:rsidRPr="00A4092E">
        <w:rPr>
          <w:rFonts w:ascii="Calibri" w:eastAsia="Calibri" w:hAnsi="Calibri" w:cs="Calibri"/>
        </w:rPr>
        <w:t xml:space="preserve">, ou em outras leis de licitações e contratos da Administração Pública que também sejam tipificados como atos lesivos na </w:t>
      </w:r>
      <w:hyperlink r:id="rId43">
        <w:r w:rsidRPr="00A4092E">
          <w:rPr>
            <w:rFonts w:ascii="Calibri" w:eastAsia="Calibri" w:hAnsi="Calibri" w:cs="Calibri"/>
            <w:u w:val="single"/>
          </w:rPr>
          <w:t>Lei nº 12.846, de 2013</w:t>
        </w:r>
      </w:hyperlink>
      <w:r w:rsidRPr="00A4092E">
        <w:rPr>
          <w:rFonts w:ascii="Calibri" w:eastAsia="Calibri" w:hAnsi="Calibri" w:cs="Calibri"/>
        </w:rPr>
        <w:t>, serão apurados e julgados conjuntamente, nos mesmos autos, observados o rito procedimental e autoridade competente definidos na referida Lei (</w:t>
      </w:r>
      <w:hyperlink r:id="rId44">
        <w:r w:rsidRPr="00A4092E">
          <w:rPr>
            <w:rFonts w:ascii="Calibri" w:eastAsia="Calibri" w:hAnsi="Calibri" w:cs="Calibri"/>
            <w:u w:val="single"/>
          </w:rPr>
          <w:t>art. 159</w:t>
        </w:r>
      </w:hyperlink>
      <w:r w:rsidRPr="00A4092E">
        <w:rPr>
          <w:rFonts w:ascii="Calibri" w:eastAsia="Calibri" w:hAnsi="Calibri" w:cs="Calibri"/>
        </w:rPr>
        <w:t>).</w:t>
      </w:r>
    </w:p>
    <w:p w14:paraId="2B3EF6A2"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r w:rsidRPr="00A4092E">
          <w:rPr>
            <w:rFonts w:ascii="Calibri" w:eastAsia="Calibri" w:hAnsi="Calibri" w:cs="Calibri"/>
            <w:u w:val="single"/>
          </w:rPr>
          <w:t>art. 160, da Lei nº 14.133, de 2021</w:t>
        </w:r>
      </w:hyperlink>
      <w:r w:rsidRPr="00A4092E">
        <w:rPr>
          <w:rFonts w:ascii="Calibri" w:eastAsia="Calibri" w:hAnsi="Calibri" w:cs="Calibri"/>
        </w:rPr>
        <w:t>).</w:t>
      </w:r>
    </w:p>
    <w:p w14:paraId="2B3EF6A3"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A4092E">
        <w:rPr>
          <w:rFonts w:ascii="Calibri" w:eastAsia="Calibri" w:hAnsi="Calibri" w:cs="Calibri"/>
        </w:rPr>
        <w:t>Ceis</w:t>
      </w:r>
      <w:proofErr w:type="spellEnd"/>
      <w:r w:rsidRPr="00A4092E">
        <w:rPr>
          <w:rFonts w:ascii="Calibri" w:eastAsia="Calibri" w:hAnsi="Calibri" w:cs="Calibri"/>
        </w:rPr>
        <w:t>) e no Cadastro Nacional de Empresas Punidas (</w:t>
      </w:r>
      <w:proofErr w:type="spellStart"/>
      <w:r w:rsidRPr="00A4092E">
        <w:rPr>
          <w:rFonts w:ascii="Calibri" w:eastAsia="Calibri" w:hAnsi="Calibri" w:cs="Calibri"/>
        </w:rPr>
        <w:t>Cnep</w:t>
      </w:r>
      <w:proofErr w:type="spellEnd"/>
      <w:r w:rsidRPr="00A4092E">
        <w:rPr>
          <w:rFonts w:ascii="Calibri" w:eastAsia="Calibri" w:hAnsi="Calibri" w:cs="Calibri"/>
        </w:rPr>
        <w:t>), instituídos no âmbito do Poder Executivo Federal. (</w:t>
      </w:r>
      <w:hyperlink r:id="rId46" w:anchor="art161">
        <w:r w:rsidRPr="00A4092E">
          <w:rPr>
            <w:rFonts w:ascii="Calibri" w:eastAsia="Calibri" w:hAnsi="Calibri" w:cs="Calibri"/>
            <w:u w:val="single"/>
          </w:rPr>
          <w:t>Art. 161, da Lei nº 14.133, de 2021</w:t>
        </w:r>
      </w:hyperlink>
      <w:r w:rsidRPr="00A4092E">
        <w:rPr>
          <w:rFonts w:ascii="Calibri" w:eastAsia="Calibri" w:hAnsi="Calibri" w:cs="Calibri"/>
        </w:rPr>
        <w:t>).</w:t>
      </w:r>
    </w:p>
    <w:p w14:paraId="2B3EF6A4"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As sanções de impedimento de licitar e contratar e declaração de inidoneidade para licitar ou contratar são passíveis de reabilitação na forma do </w:t>
      </w:r>
      <w:hyperlink r:id="rId47" w:anchor="163">
        <w:r w:rsidRPr="00A4092E">
          <w:rPr>
            <w:rFonts w:ascii="Calibri" w:eastAsia="Calibri" w:hAnsi="Calibri" w:cs="Calibri"/>
            <w:u w:val="single"/>
          </w:rPr>
          <w:t>art. 163 da Lei nº 14.133/21</w:t>
        </w:r>
      </w:hyperlink>
      <w:r w:rsidRPr="00A4092E">
        <w:rPr>
          <w:rFonts w:ascii="Calibri" w:eastAsia="Calibri" w:hAnsi="Calibri" w:cs="Calibri"/>
        </w:rPr>
        <w:t>.</w:t>
      </w:r>
    </w:p>
    <w:p w14:paraId="2B3EF6A5" w14:textId="3A716CD9"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Os débitos </w:t>
      </w:r>
      <w:r w:rsidR="00D920F5" w:rsidRPr="00A4092E">
        <w:rPr>
          <w:rFonts w:ascii="Calibri" w:eastAsia="Calibri" w:hAnsi="Calibri" w:cs="Calibri"/>
        </w:rPr>
        <w:t xml:space="preserve">da Contratada </w:t>
      </w:r>
      <w:r w:rsidRPr="00A4092E">
        <w:rPr>
          <w:rFonts w:ascii="Calibri" w:eastAsia="Calibri" w:hAnsi="Calibri" w:cs="Calibri"/>
        </w:rPr>
        <w:t xml:space="preserve">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8">
        <w:r w:rsidRPr="00A4092E">
          <w:rPr>
            <w:rFonts w:ascii="Calibri" w:eastAsia="Calibri" w:hAnsi="Calibri" w:cs="Calibri"/>
            <w:u w:val="single"/>
          </w:rPr>
          <w:t>Normativa SEGES/ME nº 26, de 13 de abril de 2022</w:t>
        </w:r>
      </w:hyperlink>
      <w:r w:rsidRPr="00A4092E">
        <w:rPr>
          <w:rFonts w:ascii="Calibri" w:eastAsia="Calibri" w:hAnsi="Calibri" w:cs="Calibri"/>
        </w:rPr>
        <w:t>.</w:t>
      </w:r>
    </w:p>
    <w:p w14:paraId="2B3EF6A6"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CLÁUSULA DÉCIMA SEGUNDA– DA EXTINÇÃO CONTRATUAL (</w:t>
      </w:r>
      <w:hyperlink r:id="rId49" w:anchor="art92">
        <w:r w:rsidRPr="00A4092E">
          <w:rPr>
            <w:rFonts w:ascii="Calibri" w:eastAsia="Calibri" w:hAnsi="Calibri" w:cs="Calibri"/>
            <w:b/>
            <w:u w:val="single"/>
          </w:rPr>
          <w:t>art. 92, XIX</w:t>
        </w:r>
      </w:hyperlink>
      <w:r w:rsidRPr="00A4092E">
        <w:rPr>
          <w:rFonts w:ascii="Calibri" w:eastAsia="Calibri" w:hAnsi="Calibri" w:cs="Calibri"/>
          <w:b/>
        </w:rPr>
        <w:t>)</w:t>
      </w:r>
    </w:p>
    <w:p w14:paraId="2B3EF6AD"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contrato será extinto quando vencido o prazo nele estipulado, independentemente de terem sido cumpridas ou não as obrigações de ambas as partes contraentes.</w:t>
      </w:r>
    </w:p>
    <w:p w14:paraId="2B3EF6AE"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O contrato poderá ser extinto antes do prazo nele fixado, sem ônus para o Contratante, quando este não dispuser de créditos orçamentários para sua continuidade ou quando entender que o contrato não mais lhe oferece vantagem.</w:t>
      </w:r>
    </w:p>
    <w:p w14:paraId="2B3EF6AF" w14:textId="6AE0E456"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 xml:space="preserve">A extinção nesta hipótese ocorrerá na próxima data de aniversário do contrato, desde que haja a notificação </w:t>
      </w:r>
      <w:r w:rsidR="00D920F5" w:rsidRPr="00A4092E">
        <w:rPr>
          <w:rFonts w:ascii="Calibri" w:eastAsia="Calibri" w:hAnsi="Calibri" w:cs="Calibri"/>
        </w:rPr>
        <w:t xml:space="preserve">da Contratada </w:t>
      </w:r>
      <w:r w:rsidRPr="00A4092E">
        <w:rPr>
          <w:rFonts w:ascii="Calibri" w:eastAsia="Calibri" w:hAnsi="Calibri" w:cs="Calibri"/>
        </w:rPr>
        <w:t>pelo contratante nesse sentido com pelo menos 2 (dois) meses de antecedência desse dia.</w:t>
      </w:r>
    </w:p>
    <w:p w14:paraId="2B3EF6B0"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lastRenderedPageBreak/>
        <w:t>Caso a notificação da não-continuidade do contrato de que trata este subitem ocorra com menos de 2 (dois) meses da data de aniversário, a extinção contratual ocorrerá após 2 (dois) meses da data da comunicação.</w:t>
      </w:r>
    </w:p>
    <w:p w14:paraId="2B3EF6B1"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O contrato poderá ser extinto antes de cumpridas as obrigações nele estipuladas, ou antes do prazo nele fixado, por algum dos motivos previstos no </w:t>
      </w:r>
      <w:hyperlink r:id="rId50" w:anchor="art137">
        <w:r w:rsidRPr="00A4092E">
          <w:rPr>
            <w:rFonts w:ascii="Calibri" w:eastAsia="Calibri" w:hAnsi="Calibri" w:cs="Calibri"/>
            <w:u w:val="single"/>
          </w:rPr>
          <w:t>artigo 137 da Lei nº 14.133/21</w:t>
        </w:r>
      </w:hyperlink>
      <w:r w:rsidRPr="00A4092E">
        <w:rPr>
          <w:rFonts w:ascii="Calibri" w:eastAsia="Calibri" w:hAnsi="Calibri" w:cs="Calibri"/>
        </w:rPr>
        <w:t>, bem como amigavelmente, assegurados o contraditório e a ampla defesa.</w:t>
      </w:r>
    </w:p>
    <w:p w14:paraId="2B3EF6B2"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 xml:space="preserve">Nesta hipótese, aplicam-se também os </w:t>
      </w:r>
      <w:hyperlink r:id="rId51" w:anchor="art138">
        <w:r w:rsidRPr="00A4092E">
          <w:rPr>
            <w:rFonts w:ascii="Calibri" w:eastAsia="Calibri" w:hAnsi="Calibri" w:cs="Calibri"/>
            <w:u w:val="single"/>
          </w:rPr>
          <w:t>artigos 138 e 139 da mesma Lei</w:t>
        </w:r>
      </w:hyperlink>
      <w:r w:rsidRPr="00A4092E">
        <w:rPr>
          <w:rFonts w:ascii="Calibri" w:eastAsia="Calibri" w:hAnsi="Calibri" w:cs="Calibri"/>
        </w:rPr>
        <w:t>.</w:t>
      </w:r>
    </w:p>
    <w:p w14:paraId="2B3EF6B3"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A alteração social ou a modificação da finalidade ou da estrutura da empresa não ensejará a extinção se não restringir sua capacidade de concluir o contrato.</w:t>
      </w:r>
    </w:p>
    <w:p w14:paraId="2B3EF6B4" w14:textId="77777777" w:rsidR="001A27F6" w:rsidRPr="00A4092E" w:rsidRDefault="00E93AC0">
      <w:pPr>
        <w:widowControl/>
        <w:numPr>
          <w:ilvl w:val="3"/>
          <w:numId w:val="8"/>
        </w:numPr>
        <w:spacing w:before="120" w:after="120" w:line="276" w:lineRule="auto"/>
        <w:jc w:val="both"/>
      </w:pPr>
      <w:r w:rsidRPr="00A4092E">
        <w:rPr>
          <w:rFonts w:ascii="Calibri" w:eastAsia="Calibri" w:hAnsi="Calibri" w:cs="Calibri"/>
        </w:rPr>
        <w:t>Se a operação implicar mudança da pessoa jurídica contratada, deverá ser formalizado termo aditivo para alteração subjetiva.</w:t>
      </w:r>
    </w:p>
    <w:p w14:paraId="2B3EF6B5"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termo de extinção, sempre que possível, será precedido:</w:t>
      </w:r>
    </w:p>
    <w:p w14:paraId="2B3EF6B6"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Balanço dos eventos contratuais já cumpridos ou parcialmente cumpridos;</w:t>
      </w:r>
    </w:p>
    <w:p w14:paraId="2B3EF6B7"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Relação dos pagamentos já efetuados e ainda devidos;</w:t>
      </w:r>
    </w:p>
    <w:p w14:paraId="2B3EF6B8" w14:textId="77777777" w:rsidR="001A27F6" w:rsidRPr="00A4092E" w:rsidRDefault="00E93AC0">
      <w:pPr>
        <w:widowControl/>
        <w:numPr>
          <w:ilvl w:val="2"/>
          <w:numId w:val="8"/>
        </w:numPr>
        <w:spacing w:before="120" w:after="120" w:line="276" w:lineRule="auto"/>
        <w:jc w:val="both"/>
      </w:pPr>
      <w:r w:rsidRPr="00A4092E">
        <w:rPr>
          <w:rFonts w:ascii="Calibri" w:eastAsia="Calibri" w:hAnsi="Calibri" w:cs="Calibri"/>
        </w:rPr>
        <w:t>Indenizações e multas.</w:t>
      </w:r>
    </w:p>
    <w:p w14:paraId="2B3EF6B9"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A extinção do contrato não configura óbice para o reconhecimento do desequilíbrio econômico-financeiro, hipótese em que será concedida indenização por meio de termo indenizatório (</w:t>
      </w:r>
      <w:hyperlink r:id="rId52" w:anchor="art131">
        <w:r w:rsidRPr="00A4092E">
          <w:rPr>
            <w:rFonts w:ascii="Calibri" w:eastAsia="Calibri" w:hAnsi="Calibri" w:cs="Calibri"/>
            <w:u w:val="single"/>
          </w:rPr>
          <w:t>art. 131, caput, da Lei n.º 14.133, de 2021</w:t>
        </w:r>
      </w:hyperlink>
      <w:r w:rsidRPr="00A4092E">
        <w:rPr>
          <w:rFonts w:ascii="Calibri" w:eastAsia="Calibri" w:hAnsi="Calibri" w:cs="Calibri"/>
        </w:rPr>
        <w:t xml:space="preserve">). </w:t>
      </w:r>
    </w:p>
    <w:p w14:paraId="2B3EF6BA"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B3EF6BB"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CLÁUSULA DÉCIMA TERCEIRA – DOTAÇÃO ORÇAMENTÁRIA (</w:t>
      </w:r>
      <w:hyperlink r:id="rId53" w:anchor="art92">
        <w:r w:rsidRPr="00A4092E">
          <w:rPr>
            <w:rFonts w:ascii="Calibri" w:eastAsia="Calibri" w:hAnsi="Calibri" w:cs="Calibri"/>
            <w:b/>
            <w:u w:val="single"/>
          </w:rPr>
          <w:t>art. 92, VIII</w:t>
        </w:r>
      </w:hyperlink>
      <w:r w:rsidRPr="00A4092E">
        <w:rPr>
          <w:rFonts w:ascii="Calibri" w:eastAsia="Calibri" w:hAnsi="Calibri" w:cs="Calibri"/>
          <w:b/>
        </w:rPr>
        <w:t>)</w:t>
      </w:r>
    </w:p>
    <w:p w14:paraId="2B3EF6BC"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As despesas decorrentes da presente contratação correrão à conta de recursos específicos consignados no Orçamento Anual deste exercício, na dotação abaixo discriminada:</w:t>
      </w:r>
    </w:p>
    <w:p w14:paraId="2B3EF6BD" w14:textId="77777777" w:rsidR="001A27F6" w:rsidRPr="00A4092E" w:rsidRDefault="00E93AC0" w:rsidP="0012456E">
      <w:pPr>
        <w:widowControl/>
        <w:numPr>
          <w:ilvl w:val="2"/>
          <w:numId w:val="8"/>
        </w:numPr>
        <w:ind w:left="284"/>
        <w:jc w:val="both"/>
      </w:pPr>
      <w:r w:rsidRPr="00A4092E">
        <w:rPr>
          <w:rFonts w:ascii="Calibri" w:eastAsia="Calibri" w:hAnsi="Calibri" w:cs="Calibri"/>
        </w:rPr>
        <w:t xml:space="preserve">Gestão/Unidade: </w:t>
      </w:r>
    </w:p>
    <w:p w14:paraId="2B3EF6BE" w14:textId="2F969CB8" w:rsidR="001A27F6" w:rsidRPr="00A4092E" w:rsidRDefault="00E93AC0" w:rsidP="0012456E">
      <w:pPr>
        <w:widowControl/>
        <w:numPr>
          <w:ilvl w:val="2"/>
          <w:numId w:val="8"/>
        </w:numPr>
        <w:ind w:left="284"/>
        <w:jc w:val="both"/>
      </w:pPr>
      <w:r w:rsidRPr="00A4092E">
        <w:rPr>
          <w:rFonts w:ascii="Calibri" w:eastAsia="Calibri" w:hAnsi="Calibri" w:cs="Calibri"/>
        </w:rPr>
        <w:t>Fonte de Recursos:</w:t>
      </w:r>
    </w:p>
    <w:p w14:paraId="2B3EF6BF" w14:textId="40071157" w:rsidR="001A27F6" w:rsidRPr="00A4092E" w:rsidRDefault="00E93AC0" w:rsidP="0012456E">
      <w:pPr>
        <w:widowControl/>
        <w:numPr>
          <w:ilvl w:val="2"/>
          <w:numId w:val="8"/>
        </w:numPr>
        <w:ind w:left="284"/>
        <w:jc w:val="both"/>
      </w:pPr>
      <w:r w:rsidRPr="00A4092E">
        <w:rPr>
          <w:rFonts w:ascii="Calibri" w:eastAsia="Calibri" w:hAnsi="Calibri" w:cs="Calibri"/>
        </w:rPr>
        <w:t>Programa de Trabalho:</w:t>
      </w:r>
    </w:p>
    <w:p w14:paraId="2B3EF6C0" w14:textId="77777777" w:rsidR="001A27F6" w:rsidRPr="00A4092E" w:rsidRDefault="00E93AC0" w:rsidP="0012456E">
      <w:pPr>
        <w:widowControl/>
        <w:numPr>
          <w:ilvl w:val="2"/>
          <w:numId w:val="8"/>
        </w:numPr>
        <w:ind w:left="284"/>
        <w:jc w:val="both"/>
      </w:pPr>
      <w:r w:rsidRPr="00A4092E">
        <w:rPr>
          <w:rFonts w:ascii="Calibri" w:eastAsia="Calibri" w:hAnsi="Calibri" w:cs="Calibri"/>
        </w:rPr>
        <w:t xml:space="preserve">Elemento de Despesa: </w:t>
      </w:r>
    </w:p>
    <w:p w14:paraId="2B3EF6C1" w14:textId="77777777" w:rsidR="001A27F6" w:rsidRPr="00A4092E" w:rsidRDefault="00E93AC0" w:rsidP="0012456E">
      <w:pPr>
        <w:widowControl/>
        <w:numPr>
          <w:ilvl w:val="2"/>
          <w:numId w:val="8"/>
        </w:numPr>
        <w:ind w:left="284"/>
        <w:jc w:val="both"/>
      </w:pPr>
      <w:r w:rsidRPr="00A4092E">
        <w:rPr>
          <w:rFonts w:ascii="Calibri" w:eastAsia="Calibri" w:hAnsi="Calibri" w:cs="Calibri"/>
        </w:rPr>
        <w:t xml:space="preserve">Plano Interno: </w:t>
      </w:r>
    </w:p>
    <w:p w14:paraId="2B3EF6C2" w14:textId="77777777" w:rsidR="001A27F6" w:rsidRPr="00A4092E" w:rsidRDefault="00E93AC0" w:rsidP="0012456E">
      <w:pPr>
        <w:widowControl/>
        <w:numPr>
          <w:ilvl w:val="2"/>
          <w:numId w:val="8"/>
        </w:numPr>
        <w:ind w:left="284"/>
        <w:jc w:val="both"/>
      </w:pPr>
      <w:r w:rsidRPr="00A4092E">
        <w:rPr>
          <w:rFonts w:ascii="Calibri" w:eastAsia="Calibri" w:hAnsi="Calibri" w:cs="Calibri"/>
        </w:rPr>
        <w:t>Nota de Empenho:</w:t>
      </w:r>
    </w:p>
    <w:p w14:paraId="2B3EF6C3"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A dotação relativa aos exercícios financeiros subsequentes será indicada após aprovação da Lei Orçamentária respectiva e liberação dos créditos correspondentes, mediante apostilamento.</w:t>
      </w:r>
    </w:p>
    <w:p w14:paraId="2B3EF6C4"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CLÁUSULA DÉCIMA QUARTA – DOS CASOS OMISSOS (</w:t>
      </w:r>
      <w:hyperlink r:id="rId54" w:anchor="art92">
        <w:r w:rsidRPr="00A4092E">
          <w:rPr>
            <w:rFonts w:ascii="Calibri" w:eastAsia="Calibri" w:hAnsi="Calibri" w:cs="Calibri"/>
            <w:b/>
            <w:u w:val="single"/>
          </w:rPr>
          <w:t>art. 92, III</w:t>
        </w:r>
      </w:hyperlink>
      <w:r w:rsidRPr="00A4092E">
        <w:rPr>
          <w:rFonts w:ascii="Calibri" w:eastAsia="Calibri" w:hAnsi="Calibri" w:cs="Calibri"/>
          <w:b/>
        </w:rPr>
        <w:t>)</w:t>
      </w:r>
    </w:p>
    <w:p w14:paraId="2B3EF6C5"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Os casos omissos serão decididos pelo contratante, segundo as disposições contidas na Lei </w:t>
      </w:r>
      <w:hyperlink r:id="rId55">
        <w:r w:rsidRPr="00A4092E">
          <w:rPr>
            <w:rFonts w:ascii="Calibri" w:eastAsia="Calibri" w:hAnsi="Calibri" w:cs="Calibri"/>
            <w:u w:val="single"/>
          </w:rPr>
          <w:t>nº 14.133, de 2021</w:t>
        </w:r>
      </w:hyperlink>
      <w:r w:rsidRPr="00A4092E">
        <w:rPr>
          <w:rFonts w:ascii="Calibri" w:eastAsia="Calibri" w:hAnsi="Calibri" w:cs="Calibri"/>
        </w:rPr>
        <w:t xml:space="preserve">, e demais normas federais aplicáveis e, subsidiariamente, segundo as disposições contidas na </w:t>
      </w:r>
      <w:hyperlink r:id="rId56">
        <w:r w:rsidRPr="00A4092E">
          <w:rPr>
            <w:rFonts w:ascii="Calibri" w:eastAsia="Calibri" w:hAnsi="Calibri" w:cs="Calibri"/>
            <w:u w:val="single"/>
          </w:rPr>
          <w:t>Lei nº 8.078, de 1990 – Código de Defesa do Consumidor</w:t>
        </w:r>
      </w:hyperlink>
      <w:r w:rsidRPr="00A4092E">
        <w:rPr>
          <w:rFonts w:ascii="Calibri" w:eastAsia="Calibri" w:hAnsi="Calibri" w:cs="Calibri"/>
        </w:rPr>
        <w:t xml:space="preserve"> – e normas e princípios gerais dos contratos.</w:t>
      </w:r>
    </w:p>
    <w:p w14:paraId="2B3EF6C6" w14:textId="7777777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lastRenderedPageBreak/>
        <w:t>CLÁUSULA DÉCIMA QUINTA – ALTERAÇÕES</w:t>
      </w:r>
    </w:p>
    <w:p w14:paraId="2B3EF6C7"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Eventuais alterações contratuais reger-se-ão pela disciplina dos </w:t>
      </w:r>
      <w:hyperlink r:id="rId57" w:anchor="art124">
        <w:proofErr w:type="spellStart"/>
        <w:r w:rsidRPr="00A4092E">
          <w:rPr>
            <w:rFonts w:ascii="Calibri" w:eastAsia="Calibri" w:hAnsi="Calibri" w:cs="Calibri"/>
            <w:u w:val="single"/>
          </w:rPr>
          <w:t>arts</w:t>
        </w:r>
        <w:proofErr w:type="spellEnd"/>
        <w:r w:rsidRPr="00A4092E">
          <w:rPr>
            <w:rFonts w:ascii="Calibri" w:eastAsia="Calibri" w:hAnsi="Calibri" w:cs="Calibri"/>
            <w:u w:val="single"/>
          </w:rPr>
          <w:t>. 124 e seguintes da Lei nº 14.133, de 2021</w:t>
        </w:r>
      </w:hyperlink>
      <w:r w:rsidRPr="00A4092E">
        <w:rPr>
          <w:rFonts w:ascii="Calibri" w:eastAsia="Calibri" w:hAnsi="Calibri" w:cs="Calibri"/>
        </w:rPr>
        <w:t>.</w:t>
      </w:r>
    </w:p>
    <w:p w14:paraId="2B3EF6C8"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O contratado é obrigado a aceitar, nas mesmas condições contratuais, os acréscimos ou supressões que se fizerem necessários, até o limite de 25% (vinte e cinco por cento) do valor inicial atualizado do contrato.</w:t>
      </w:r>
    </w:p>
    <w:p w14:paraId="2B3EF6C9"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2B3EF6CA"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Registros que não caracterizam alteração do contrato podem ser realizados por simples apostila, dispensada a celebração de termo aditivo, na forma do </w:t>
      </w:r>
      <w:hyperlink r:id="rId58" w:anchor="art136">
        <w:r w:rsidRPr="00A4092E">
          <w:rPr>
            <w:rFonts w:ascii="Calibri" w:eastAsia="Calibri" w:hAnsi="Calibri" w:cs="Calibri"/>
            <w:u w:val="single"/>
          </w:rPr>
          <w:t>art. 136 da Lei nº 14.133, de 2021</w:t>
        </w:r>
      </w:hyperlink>
      <w:r w:rsidRPr="00A4092E">
        <w:rPr>
          <w:rFonts w:ascii="Calibri" w:eastAsia="Calibri" w:hAnsi="Calibri" w:cs="Calibri"/>
        </w:rPr>
        <w:t>.</w:t>
      </w:r>
    </w:p>
    <w:p w14:paraId="2B3EF6CB" w14:textId="273C2E97"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 xml:space="preserve">CLÁUSULA DÉCIMA SEXTA – </w:t>
      </w:r>
      <w:r w:rsidR="00C84F50" w:rsidRPr="00A4092E">
        <w:rPr>
          <w:rFonts w:ascii="Calibri" w:eastAsia="Calibri" w:hAnsi="Calibri" w:cs="Calibri"/>
          <w:b/>
        </w:rPr>
        <w:t>DAS OBRIGAÇÕES ESPECÍFICAS</w:t>
      </w:r>
    </w:p>
    <w:p w14:paraId="20D42918" w14:textId="77777777" w:rsidR="00CB6751" w:rsidRPr="00A4092E" w:rsidRDefault="00CB6751" w:rsidP="00CB6751">
      <w:pPr>
        <w:widowControl/>
        <w:numPr>
          <w:ilvl w:val="1"/>
          <w:numId w:val="8"/>
        </w:numPr>
        <w:spacing w:before="120" w:after="120" w:line="276" w:lineRule="auto"/>
        <w:jc w:val="both"/>
        <w:rPr>
          <w:rFonts w:ascii="Calibri" w:eastAsia="Calibri" w:hAnsi="Calibri" w:cs="Calibri"/>
        </w:rPr>
      </w:pPr>
      <w:r w:rsidRPr="00A4092E">
        <w:rPr>
          <w:rFonts w:ascii="Calibri" w:eastAsia="Calibri" w:hAnsi="Calibri" w:cs="Calibri"/>
        </w:rPr>
        <w:t xml:space="preserve">Iniciar a execução do objeto do contrato no prazo máximo de </w:t>
      </w:r>
      <w:r w:rsidRPr="00A4092E">
        <w:rPr>
          <w:rFonts w:ascii="Calibri" w:eastAsia="Calibri" w:hAnsi="Calibri" w:cs="Calibri"/>
          <w:b/>
          <w:bCs/>
        </w:rPr>
        <w:t>05 (cinco) dias</w:t>
      </w:r>
      <w:r w:rsidRPr="00A4092E">
        <w:rPr>
          <w:rFonts w:ascii="Calibri" w:eastAsia="Calibri" w:hAnsi="Calibri" w:cs="Calibri"/>
        </w:rPr>
        <w:t>, a contar da autorização para seu início;</w:t>
      </w:r>
    </w:p>
    <w:p w14:paraId="06392E6D" w14:textId="77777777" w:rsidR="00CB6751" w:rsidRPr="00A4092E" w:rsidRDefault="00CB6751" w:rsidP="00CB6751">
      <w:pPr>
        <w:widowControl/>
        <w:numPr>
          <w:ilvl w:val="1"/>
          <w:numId w:val="8"/>
        </w:numPr>
        <w:spacing w:before="120" w:after="120" w:line="276" w:lineRule="auto"/>
        <w:jc w:val="both"/>
        <w:rPr>
          <w:rFonts w:asciiTheme="minorHAnsi" w:eastAsia="Calibri" w:hAnsiTheme="minorHAnsi" w:cstheme="minorHAnsi"/>
        </w:rPr>
      </w:pPr>
      <w:r w:rsidRPr="00A4092E">
        <w:rPr>
          <w:rFonts w:ascii="Calibri" w:eastAsia="Calibri" w:hAnsi="Calibri" w:cs="Calibri"/>
        </w:rPr>
        <w:t xml:space="preserve">Executar os serviços com excelentes padrões de qualidade, por meio de profissionais qualificados, atendendo as especificações dos serviços e exigências do Termo de Referência e </w:t>
      </w:r>
      <w:r w:rsidRPr="00A4092E">
        <w:rPr>
          <w:rFonts w:asciiTheme="minorHAnsi" w:eastAsia="Calibri" w:hAnsiTheme="minorHAnsi" w:cstheme="minorHAnsi"/>
        </w:rPr>
        <w:t>responsabilizando-se por eventuais prejuízos decorrentes do descumprimento de qualquer condição estabelecida em contrato;</w:t>
      </w:r>
    </w:p>
    <w:p w14:paraId="1C8DAB1F"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 xml:space="preserve">Realizar manutenção de cunho preventivo nos computadores, servidores e rede, por meio de visita presencial, em dia e hora acordados com cada Secretaria/Departamento Municipal. Esta manutenção completará varredura em busca de vírus, malwares, </w:t>
      </w:r>
      <w:proofErr w:type="spellStart"/>
      <w:r w:rsidRPr="00A4092E">
        <w:rPr>
          <w:rFonts w:asciiTheme="minorHAnsi" w:hAnsiTheme="minorHAnsi" w:cstheme="minorHAnsi"/>
        </w:rPr>
        <w:t>spywares</w:t>
      </w:r>
      <w:proofErr w:type="spellEnd"/>
      <w:r w:rsidRPr="00A4092E">
        <w:rPr>
          <w:rFonts w:asciiTheme="minorHAnsi" w:hAnsiTheme="minorHAnsi" w:cstheme="minorHAnsi"/>
        </w:rPr>
        <w:t>, trojans e afins, limpeza de registros inválidos dos Windows, limpeza de arquivos temporários e/ou caches do sistema operacional. O tempo a ser gasto e a ordem de escolha de máquinas será planejado localmente junto ao Administrador de cada Secretaria/Departamento visitado;</w:t>
      </w:r>
    </w:p>
    <w:p w14:paraId="01EA818F"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 xml:space="preserve">Arcar com todas as despesas decorrentes do serviço a ser executado, correndo por sua conta e risco a utilização de ferramentas, instrumentos e materiais necessários à execução </w:t>
      </w:r>
      <w:proofErr w:type="gramStart"/>
      <w:r w:rsidRPr="00A4092E">
        <w:rPr>
          <w:rFonts w:asciiTheme="minorHAnsi" w:hAnsiTheme="minorHAnsi" w:cstheme="minorHAnsi"/>
        </w:rPr>
        <w:t>da mesma</w:t>
      </w:r>
      <w:proofErr w:type="gramEnd"/>
      <w:r w:rsidRPr="00A4092E">
        <w:rPr>
          <w:rFonts w:asciiTheme="minorHAnsi" w:hAnsiTheme="minorHAnsi" w:cstheme="minorHAnsi"/>
        </w:rPr>
        <w:t>, veículos e contratação de funcionários;</w:t>
      </w:r>
    </w:p>
    <w:p w14:paraId="1C78EE65"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Nos casos específicos de parada de funcionamento de servidores e/ou estações de trabalho que desempenham funções vitais para a Administração Municipal, o técnico da CONTRATADA deverá realizar as manutenções corretivas em até 04 (quatro) horas por meio de atendimento remoto ou até 02 (duas) horas por meio de atendimento local, a contar do registro de chamado de atendimento da CONTRATADA.</w:t>
      </w:r>
    </w:p>
    <w:p w14:paraId="665E48F2"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Quando necessária manutenção corretiva dos computadores, servidores e rede, a CONTRATADA deverá fornecer Laudo Técnico, apresentando os sintomas detectados, a causa e a solução sugerida para consertar os equipamentos, devidamente assinado pelo técnico responsável e recebido pelo Secretário/Diretor da CONTRATANTE.</w:t>
      </w:r>
    </w:p>
    <w:p w14:paraId="4A215BDB"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 xml:space="preserve">Ocorrendo avarias ou desgastes dos equipamentos, cuja substituição das peças ou conserto dos equipamentos necessitam ser realizados fora da Secretaria/Departamento, os equipamentos deverão ser retirados pela CONTRATADA, mediante assinatura de Termo de Responsabilidade, e devolvidos em perfeitas condições de funcionamento, dentro do prazo máximo estipulado para </w:t>
      </w:r>
      <w:r w:rsidRPr="00A4092E">
        <w:rPr>
          <w:rFonts w:asciiTheme="minorHAnsi" w:hAnsiTheme="minorHAnsi" w:cstheme="minorHAnsi"/>
        </w:rPr>
        <w:lastRenderedPageBreak/>
        <w:t>manutenção corretiva, ou, outro prazo acordado com a Administração Municipal, devidamente justificado pela CONTRATADA;</w:t>
      </w:r>
    </w:p>
    <w:p w14:paraId="7CCDC8A1"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Utilizar exclusivamente pessoal habilitado para execução do objeto deste Contrato, sendo admitida a substituição por outro profissional e/ou produtos de aptidão e qualidade equivalente ou superior, previamente aprovado pela Contratante;</w:t>
      </w:r>
    </w:p>
    <w:p w14:paraId="7D96D427"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 xml:space="preserve">A CONTRATADA se comprometerá a não realizar nenhuma substituição de peças nos equipamentos, bem como conserto </w:t>
      </w:r>
      <w:proofErr w:type="gramStart"/>
      <w:r w:rsidRPr="00A4092E">
        <w:rPr>
          <w:rFonts w:asciiTheme="minorHAnsi" w:hAnsiTheme="minorHAnsi" w:cstheme="minorHAnsi"/>
        </w:rPr>
        <w:t>das mesmas</w:t>
      </w:r>
      <w:proofErr w:type="gramEnd"/>
      <w:r w:rsidRPr="00A4092E">
        <w:rPr>
          <w:rFonts w:asciiTheme="minorHAnsi" w:hAnsiTheme="minorHAnsi" w:cstheme="minorHAnsi"/>
        </w:rPr>
        <w:t xml:space="preserve"> sem a autorização da Administração Municipal;</w:t>
      </w:r>
    </w:p>
    <w:p w14:paraId="1E55CC30"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 xml:space="preserve">Antes de fazer retirada de alguma peça defeituosa dos computadores e servidores, verificar com a Administração Municipal se </w:t>
      </w:r>
      <w:proofErr w:type="gramStart"/>
      <w:r w:rsidRPr="00A4092E">
        <w:rPr>
          <w:rFonts w:asciiTheme="minorHAnsi" w:hAnsiTheme="minorHAnsi" w:cstheme="minorHAnsi"/>
        </w:rPr>
        <w:t>os mesmos</w:t>
      </w:r>
      <w:proofErr w:type="gramEnd"/>
      <w:r w:rsidRPr="00A4092E">
        <w:rPr>
          <w:rFonts w:asciiTheme="minorHAnsi" w:hAnsiTheme="minorHAnsi" w:cstheme="minorHAnsi"/>
        </w:rPr>
        <w:t xml:space="preserve"> ainda estão em garantia. Caso estejam, a CONTRATADA não poderá fazer as manutenções corretivas e deverá apresentar relatório fundamentado pelo técnico responsável para que seja apresentado ao fornecedor para a substituição </w:t>
      </w:r>
      <w:proofErr w:type="gramStart"/>
      <w:r w:rsidRPr="00A4092E">
        <w:rPr>
          <w:rFonts w:asciiTheme="minorHAnsi" w:hAnsiTheme="minorHAnsi" w:cstheme="minorHAnsi"/>
        </w:rPr>
        <w:t>da mesma</w:t>
      </w:r>
      <w:proofErr w:type="gramEnd"/>
      <w:r w:rsidRPr="00A4092E">
        <w:rPr>
          <w:rFonts w:asciiTheme="minorHAnsi" w:hAnsiTheme="minorHAnsi" w:cstheme="minorHAnsi"/>
        </w:rPr>
        <w:t>. Neste caso, cabe ao técnico da CONTRATADA interagir com o fabricante do equipamento e auxiliar no processo de reposição da(s) peça(s).</w:t>
      </w:r>
    </w:p>
    <w:p w14:paraId="5C871631"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Configurar, instalar e atualizar softwares e páginas da WEB ou hardwares, se necessário, em desktops e notebooks da Administração Municipal;</w:t>
      </w:r>
    </w:p>
    <w:p w14:paraId="456B3DF3"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Prestar suporte técnico a componentes de rede e periféricos, sempre que necessário;</w:t>
      </w:r>
    </w:p>
    <w:p w14:paraId="3E347F8D"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Promover a recuperação e restauração de sistemas, quando necessário;</w:t>
      </w:r>
    </w:p>
    <w:p w14:paraId="7F0E09C1"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Manter sigilo de todas as informações que tiver acesso na execução dos serviços;</w:t>
      </w:r>
    </w:p>
    <w:p w14:paraId="58992088"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Em nenhuma hipótese, manter cópia não autorizada dos dados da Administração Municipal fora das dependências deste;</w:t>
      </w:r>
    </w:p>
    <w:p w14:paraId="0581DF25"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Manter números de telefone e endereços de e-mail atualizados para solicitação dos serviços;</w:t>
      </w:r>
    </w:p>
    <w:p w14:paraId="625A4AD5"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Auxiliar na elaboração de propostas para melhoria de equipamentos;</w:t>
      </w:r>
    </w:p>
    <w:p w14:paraId="3CF5B6A7"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Assumir inteira responsabilidade técnica e administrativa sobre o objeto contratado, não podendo ceder ou transferir a outras empresas as responsabilidades estabelecidas em contrato, parcial ou totalmente, ou ainda negociar direitos deles derivados, sem o expresso consentimento da Administração Municipal;</w:t>
      </w:r>
    </w:p>
    <w:p w14:paraId="396D0660"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Solicitar a Administração, em tempo hábil, quaisquer informações ou esclarecimentos que julgar necessários, que possam vir a comprometer a execução do objeto contratual;</w:t>
      </w:r>
    </w:p>
    <w:p w14:paraId="269A6552"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Manter durante toda a execução do contrato, em compatibilidade com as obrigações assumidas, todas as condições de habilitação e qualificação exigidas para a contratação;</w:t>
      </w:r>
    </w:p>
    <w:p w14:paraId="0C2DC978"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Responsabilizar-se pelas possíveis perdas e danos decorrentes da demora na execução, caso haja necessidade de modificação ou adequação dos serviços, devido à impossibilidade de execução conforme o contratado, sem qualquer custo adicional ao Município de Ibaiti;</w:t>
      </w:r>
    </w:p>
    <w:p w14:paraId="5396A96E"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Assumir total responsabilidade com todas as despesas diretas e indiretas, com as pessoas utilizadas na execução dos serviços e produtos contratados, que não terão qualquer vínculo empregatício com o Município de Ibaiti;</w:t>
      </w:r>
    </w:p>
    <w:p w14:paraId="55EEBA93"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Assumir total responsabilidade por qualquer dano pessoal ou material que seus empregados venham causar ao patrimônio do Município ou a terceiros, quando da execução do objeto deste Contrato. A Prefeitura Municipal através do órgão competente notificará a empresa CONTRATADA para reparar o dano causado no prazo que fixar;</w:t>
      </w:r>
    </w:p>
    <w:p w14:paraId="42787C88"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lastRenderedPageBreak/>
        <w:t>Ao contrato poderá, a critério da administração, ser aplicado o que estabelece o artigo 57, incisos I e II, da Lei nº 8.666/93, inclusa a Lei nº 9.648/98, bem como aceitar a ampliação ou redução do Objeto nos limites estabelecidos no artigo 65 da Lei retro citada, sem anuência do Contratado;</w:t>
      </w:r>
    </w:p>
    <w:p w14:paraId="234E5329"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Fica obrigada a aceitar os acréscimos e supressões que se fizerem necessárias, nos termos do art. 65 da Lei n°8.666/93;</w:t>
      </w:r>
    </w:p>
    <w:p w14:paraId="0ED91900" w14:textId="77777777" w:rsidR="00390858"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A supressão de serviços resultantes de acordo celebrado expressamente entre o CONTRATANTE e a CONTRATADA poderá ultrapassar o limite estabelecido no parágrafo anterior.</w:t>
      </w:r>
    </w:p>
    <w:p w14:paraId="2D91FCD2" w14:textId="39A0C4F4" w:rsidR="00AE3D06" w:rsidRPr="00A4092E" w:rsidRDefault="00390858" w:rsidP="00390858">
      <w:pPr>
        <w:widowControl/>
        <w:numPr>
          <w:ilvl w:val="1"/>
          <w:numId w:val="8"/>
        </w:numPr>
        <w:spacing w:before="120" w:after="120" w:line="276" w:lineRule="auto"/>
        <w:jc w:val="both"/>
        <w:rPr>
          <w:rFonts w:asciiTheme="minorHAnsi" w:hAnsiTheme="minorHAnsi" w:cstheme="minorHAnsi"/>
        </w:rPr>
      </w:pPr>
      <w:r w:rsidRPr="00A4092E">
        <w:rPr>
          <w:rFonts w:asciiTheme="minorHAnsi" w:hAnsiTheme="minorHAnsi" w:cstheme="minorHAnsi"/>
        </w:rPr>
        <w:t>São de inteira responsabilidade da CONTRATADA todas as despesas decorrentes e necessárias à efetiva execução dos serviços contratados, não sendo admitido nenhum acréscimo na proposta, tais como despesas com pessoal, seja de mão de obra própria ou locada, salários, diárias, hospedagem, alimentação, transportes, fretes, tributos em geral, incidências fiscais, comerciais, taxas e contribuições de qualquer natureza ou espécie, emolumentos em geral, seguros, encargos sociais, trabalhistas, previdenciários e quaisquer outros encargos decorrentes do exercício profissional de seus funcionários ou terceirizados, que venham a incidir direta ou indiretamente sobre a execução do objeto contratado, não cabendo à proponente qualquer reclamação posterior</w:t>
      </w:r>
    </w:p>
    <w:p w14:paraId="3A7D5D38" w14:textId="5C9AB1B5" w:rsidR="00241A79" w:rsidRPr="00A4092E" w:rsidRDefault="00241A79" w:rsidP="00241A79">
      <w:pPr>
        <w:keepNext/>
        <w:keepLines/>
        <w:widowControl/>
        <w:numPr>
          <w:ilvl w:val="0"/>
          <w:numId w:val="8"/>
        </w:numPr>
        <w:tabs>
          <w:tab w:val="left" w:pos="570"/>
        </w:tabs>
        <w:spacing w:before="240"/>
        <w:jc w:val="both"/>
        <w:outlineLvl w:val="0"/>
      </w:pPr>
      <w:r w:rsidRPr="00A4092E">
        <w:rPr>
          <w:rFonts w:ascii="Calibri" w:eastAsia="Calibri" w:hAnsi="Calibri" w:cs="Calibri"/>
          <w:b/>
        </w:rPr>
        <w:t>CLÁUSULA DÉCIMA SÉTIMA – DA RESPONSABILIDADE TÉCNICA</w:t>
      </w:r>
    </w:p>
    <w:p w14:paraId="766E0289" w14:textId="05A77B7D" w:rsidR="00241A79" w:rsidRPr="00A4092E" w:rsidRDefault="00BF756E" w:rsidP="00241A79">
      <w:pPr>
        <w:widowControl/>
        <w:numPr>
          <w:ilvl w:val="1"/>
          <w:numId w:val="8"/>
        </w:numPr>
        <w:spacing w:before="120" w:after="120" w:line="276" w:lineRule="auto"/>
        <w:jc w:val="both"/>
      </w:pPr>
      <w:r w:rsidRPr="00A4092E">
        <w:rPr>
          <w:rFonts w:ascii="Calibri" w:eastAsia="Calibri" w:hAnsi="Calibri" w:cs="Calibri"/>
        </w:rPr>
        <w:t>O (s) Profissional (ais) Responsável (</w:t>
      </w:r>
      <w:proofErr w:type="spellStart"/>
      <w:r w:rsidRPr="00A4092E">
        <w:rPr>
          <w:rFonts w:ascii="Calibri" w:eastAsia="Calibri" w:hAnsi="Calibri" w:cs="Calibri"/>
        </w:rPr>
        <w:t>is</w:t>
      </w:r>
      <w:proofErr w:type="spellEnd"/>
      <w:r w:rsidRPr="00A4092E">
        <w:rPr>
          <w:rFonts w:ascii="Calibri" w:eastAsia="Calibri" w:hAnsi="Calibri" w:cs="Calibri"/>
        </w:rPr>
        <w:t>) Técnico (s) da CONTRATADA, responsável pela supervisão, coordenação e orientação técnica será o Sr. ____________, com registro profissional sob nº _______, visado pelo CREA ou CFT</w:t>
      </w:r>
      <w:r w:rsidR="00241A79" w:rsidRPr="00A4092E">
        <w:rPr>
          <w:rFonts w:ascii="Calibri" w:eastAsia="Calibri" w:hAnsi="Calibri" w:cs="Calibri"/>
        </w:rPr>
        <w:t>.</w:t>
      </w:r>
    </w:p>
    <w:p w14:paraId="31B66678" w14:textId="6B522488" w:rsidR="000200A8" w:rsidRPr="00A4092E" w:rsidRDefault="000200A8" w:rsidP="000200A8">
      <w:pPr>
        <w:keepNext/>
        <w:keepLines/>
        <w:widowControl/>
        <w:numPr>
          <w:ilvl w:val="0"/>
          <w:numId w:val="8"/>
        </w:numPr>
        <w:tabs>
          <w:tab w:val="left" w:pos="570"/>
        </w:tabs>
        <w:spacing w:before="240"/>
        <w:jc w:val="both"/>
        <w:outlineLvl w:val="0"/>
      </w:pPr>
      <w:r w:rsidRPr="00A4092E">
        <w:rPr>
          <w:rFonts w:ascii="Calibri" w:eastAsia="Calibri" w:hAnsi="Calibri" w:cs="Calibri"/>
          <w:b/>
        </w:rPr>
        <w:t xml:space="preserve">CLÁUSULA DÉCIMA </w:t>
      </w:r>
      <w:r w:rsidR="00241A79" w:rsidRPr="00A4092E">
        <w:rPr>
          <w:rFonts w:ascii="Calibri" w:eastAsia="Calibri" w:hAnsi="Calibri" w:cs="Calibri"/>
          <w:b/>
        </w:rPr>
        <w:t xml:space="preserve">OITAVA  </w:t>
      </w:r>
      <w:r w:rsidRPr="00A4092E">
        <w:rPr>
          <w:rFonts w:ascii="Calibri" w:eastAsia="Calibri" w:hAnsi="Calibri" w:cs="Calibri"/>
          <w:b/>
        </w:rPr>
        <w:t>– PUBLICAÇÃO</w:t>
      </w:r>
    </w:p>
    <w:p w14:paraId="2B3EF6CC"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Incumbirá ao contratante divulgar o presente instrumento no Portal Nacional de Contratações Públicas (PNCP), na forma prevista no </w:t>
      </w:r>
      <w:hyperlink r:id="rId59" w:anchor="art94">
        <w:r w:rsidRPr="00A4092E">
          <w:rPr>
            <w:rFonts w:ascii="Calibri" w:eastAsia="Calibri" w:hAnsi="Calibri" w:cs="Calibri"/>
            <w:u w:val="single"/>
          </w:rPr>
          <w:t>art. 94 da Lei 14.133, de 2021</w:t>
        </w:r>
      </w:hyperlink>
      <w:r w:rsidRPr="00A4092E">
        <w:rPr>
          <w:rFonts w:ascii="Calibri" w:eastAsia="Calibri" w:hAnsi="Calibri" w:cs="Calibri"/>
        </w:rPr>
        <w:t xml:space="preserve">, bem como no respectivo sítio oficial na Internet, em atenção ao art. 91, </w:t>
      </w:r>
      <w:r w:rsidRPr="00A4092E">
        <w:rPr>
          <w:rFonts w:ascii="Calibri" w:eastAsia="Calibri" w:hAnsi="Calibri" w:cs="Calibri"/>
          <w:i/>
        </w:rPr>
        <w:t>caput,</w:t>
      </w:r>
      <w:r w:rsidRPr="00A4092E">
        <w:rPr>
          <w:rFonts w:ascii="Calibri" w:eastAsia="Calibri" w:hAnsi="Calibri" w:cs="Calibri"/>
        </w:rPr>
        <w:t xml:space="preserve"> da Lei n.º 14.133, de 2021, e ao </w:t>
      </w:r>
      <w:hyperlink r:id="rId60" w:anchor="art8§2">
        <w:r w:rsidRPr="00A4092E">
          <w:rPr>
            <w:rFonts w:ascii="Calibri" w:eastAsia="Calibri" w:hAnsi="Calibri" w:cs="Calibri"/>
            <w:u w:val="single"/>
          </w:rPr>
          <w:t>art. 8º, §2º, da Lei n. 12.527, de 2011</w:t>
        </w:r>
      </w:hyperlink>
      <w:r w:rsidRPr="00A4092E">
        <w:rPr>
          <w:rFonts w:ascii="Calibri" w:eastAsia="Calibri" w:hAnsi="Calibri" w:cs="Calibri"/>
        </w:rPr>
        <w:t xml:space="preserve">, c/c </w:t>
      </w:r>
      <w:hyperlink r:id="rId61" w:anchor="art7§3">
        <w:r w:rsidRPr="00A4092E">
          <w:rPr>
            <w:rFonts w:ascii="Calibri" w:eastAsia="Calibri" w:hAnsi="Calibri" w:cs="Calibri"/>
            <w:u w:val="single"/>
          </w:rPr>
          <w:t>art. 7º, §3º, inciso V, do Decreto n. 7.724, de 2012</w:t>
        </w:r>
      </w:hyperlink>
      <w:r w:rsidRPr="00A4092E">
        <w:rPr>
          <w:rFonts w:ascii="Calibri" w:eastAsia="Calibri" w:hAnsi="Calibri" w:cs="Calibri"/>
        </w:rPr>
        <w:t>.</w:t>
      </w:r>
    </w:p>
    <w:p w14:paraId="2B3EF6CD" w14:textId="09D56795" w:rsidR="001A27F6" w:rsidRPr="00A4092E" w:rsidRDefault="00E93AC0">
      <w:pPr>
        <w:keepNext/>
        <w:keepLines/>
        <w:widowControl/>
        <w:numPr>
          <w:ilvl w:val="0"/>
          <w:numId w:val="8"/>
        </w:numPr>
        <w:tabs>
          <w:tab w:val="left" w:pos="570"/>
        </w:tabs>
        <w:spacing w:before="240"/>
        <w:jc w:val="both"/>
        <w:outlineLvl w:val="0"/>
      </w:pPr>
      <w:r w:rsidRPr="00A4092E">
        <w:rPr>
          <w:rFonts w:ascii="Calibri" w:eastAsia="Calibri" w:hAnsi="Calibri" w:cs="Calibri"/>
          <w:b/>
        </w:rPr>
        <w:t xml:space="preserve">CLÁUSULA DÉCIMA </w:t>
      </w:r>
      <w:r w:rsidR="00241A79" w:rsidRPr="00A4092E">
        <w:rPr>
          <w:rFonts w:ascii="Calibri" w:eastAsia="Calibri" w:hAnsi="Calibri" w:cs="Calibri"/>
          <w:b/>
        </w:rPr>
        <w:t>NONA</w:t>
      </w:r>
      <w:r w:rsidRPr="00A4092E">
        <w:rPr>
          <w:rFonts w:ascii="Calibri" w:eastAsia="Calibri" w:hAnsi="Calibri" w:cs="Calibri"/>
          <w:b/>
        </w:rPr>
        <w:t>– FORO (</w:t>
      </w:r>
      <w:hyperlink r:id="rId62" w:anchor="art92§1">
        <w:r w:rsidRPr="00A4092E">
          <w:rPr>
            <w:rFonts w:ascii="Calibri" w:eastAsia="Calibri" w:hAnsi="Calibri" w:cs="Calibri"/>
            <w:b/>
            <w:u w:val="single"/>
          </w:rPr>
          <w:t>art. 92, §1º</w:t>
        </w:r>
      </w:hyperlink>
      <w:r w:rsidRPr="00A4092E">
        <w:rPr>
          <w:rFonts w:ascii="Calibri" w:eastAsia="Calibri" w:hAnsi="Calibri" w:cs="Calibri"/>
          <w:b/>
        </w:rPr>
        <w:t>)</w:t>
      </w:r>
    </w:p>
    <w:p w14:paraId="2B3EF6CE" w14:textId="77777777" w:rsidR="001A27F6" w:rsidRPr="00A4092E" w:rsidRDefault="00E93AC0">
      <w:pPr>
        <w:widowControl/>
        <w:numPr>
          <w:ilvl w:val="1"/>
          <w:numId w:val="8"/>
        </w:numPr>
        <w:spacing w:before="120" w:after="120" w:line="276" w:lineRule="auto"/>
        <w:jc w:val="both"/>
      </w:pPr>
      <w:r w:rsidRPr="00A4092E">
        <w:rPr>
          <w:rFonts w:ascii="Calibri" w:eastAsia="Calibri" w:hAnsi="Calibri" w:cs="Calibri"/>
        </w:rPr>
        <w:t xml:space="preserve">Fica eleito o foro da comarca de Ibaiti (PR), para dirimir os litígios que decorrerem da execução deste Termo de Contrato que não puderem ser compostos pela conciliação, conforme </w:t>
      </w:r>
      <w:hyperlink r:id="rId63" w:anchor="art92§1">
        <w:r w:rsidRPr="00A4092E">
          <w:rPr>
            <w:rFonts w:ascii="Calibri" w:eastAsia="Calibri" w:hAnsi="Calibri" w:cs="Calibri"/>
            <w:u w:val="single"/>
          </w:rPr>
          <w:t>art. 92, §1º, da Lei nº 14.133/21</w:t>
        </w:r>
      </w:hyperlink>
      <w:r w:rsidRPr="00A4092E">
        <w:rPr>
          <w:rFonts w:ascii="Calibri" w:eastAsia="Calibri" w:hAnsi="Calibri" w:cs="Calibri"/>
        </w:rPr>
        <w:t>.</w:t>
      </w:r>
    </w:p>
    <w:p w14:paraId="2B3EF6CF" w14:textId="77777777" w:rsidR="001A27F6" w:rsidRPr="00A4092E" w:rsidRDefault="001A27F6">
      <w:pPr>
        <w:widowControl/>
        <w:spacing w:line="360" w:lineRule="auto"/>
        <w:ind w:firstLine="570"/>
        <w:jc w:val="both"/>
      </w:pPr>
    </w:p>
    <w:p w14:paraId="2B3EF6D0" w14:textId="77777777" w:rsidR="001A27F6" w:rsidRPr="00A4092E" w:rsidRDefault="00E93AC0">
      <w:pPr>
        <w:widowControl/>
        <w:spacing w:line="360" w:lineRule="auto"/>
        <w:ind w:firstLine="570"/>
        <w:jc w:val="both"/>
      </w:pPr>
      <w:r w:rsidRPr="00A4092E">
        <w:rPr>
          <w:rFonts w:ascii="Calibri" w:eastAsia="Calibri" w:hAnsi="Calibri" w:cs="Calibri"/>
        </w:rPr>
        <w:t xml:space="preserve">Ibaiti, </w:t>
      </w:r>
      <w:proofErr w:type="spellStart"/>
      <w:r w:rsidRPr="00A4092E">
        <w:rPr>
          <w:rFonts w:ascii="Calibri" w:eastAsia="Calibri" w:hAnsi="Calibri" w:cs="Calibri"/>
        </w:rPr>
        <w:t>xx</w:t>
      </w:r>
      <w:proofErr w:type="spellEnd"/>
      <w:r w:rsidRPr="00A4092E">
        <w:rPr>
          <w:rFonts w:ascii="Calibri" w:eastAsia="Calibri" w:hAnsi="Calibri" w:cs="Calibri"/>
        </w:rPr>
        <w:t xml:space="preserve">  de </w:t>
      </w:r>
      <w:proofErr w:type="spellStart"/>
      <w:r w:rsidRPr="00A4092E">
        <w:rPr>
          <w:rFonts w:ascii="Calibri" w:eastAsia="Calibri" w:hAnsi="Calibri" w:cs="Calibri"/>
        </w:rPr>
        <w:t>xxxx</w:t>
      </w:r>
      <w:proofErr w:type="spellEnd"/>
      <w:r w:rsidRPr="00A4092E">
        <w:rPr>
          <w:rFonts w:ascii="Calibri" w:eastAsia="Calibri" w:hAnsi="Calibri" w:cs="Calibri"/>
        </w:rPr>
        <w:t xml:space="preserve"> de 2025.</w:t>
      </w:r>
    </w:p>
    <w:p w14:paraId="2B3EF6D1" w14:textId="77777777" w:rsidR="001A27F6" w:rsidRPr="00A4092E" w:rsidRDefault="001A27F6">
      <w:pPr>
        <w:widowControl/>
        <w:spacing w:line="360" w:lineRule="auto"/>
        <w:ind w:firstLine="570"/>
        <w:jc w:val="both"/>
      </w:pPr>
    </w:p>
    <w:p w14:paraId="2B3EF6D2" w14:textId="77777777" w:rsidR="001A27F6" w:rsidRPr="00A4092E" w:rsidRDefault="001A27F6">
      <w:pPr>
        <w:widowControl/>
        <w:spacing w:line="360" w:lineRule="auto"/>
        <w:ind w:firstLine="570"/>
        <w:jc w:val="both"/>
      </w:pPr>
    </w:p>
    <w:tbl>
      <w:tblPr>
        <w:tblW w:w="5000" w:type="pct"/>
        <w:jc w:val="center"/>
        <w:tblLayout w:type="fixed"/>
        <w:tblCellMar>
          <w:left w:w="105" w:type="dxa"/>
          <w:right w:w="105" w:type="dxa"/>
        </w:tblCellMar>
        <w:tblLook w:val="0000" w:firstRow="0" w:lastRow="0" w:firstColumn="0" w:lastColumn="0" w:noHBand="0" w:noVBand="0"/>
      </w:tblPr>
      <w:tblGrid>
        <w:gridCol w:w="4531"/>
        <w:gridCol w:w="4517"/>
      </w:tblGrid>
      <w:tr w:rsidR="00A4092E" w:rsidRPr="00A4092E" w14:paraId="2B3EF6D7" w14:textId="77777777">
        <w:trPr>
          <w:jc w:val="center"/>
        </w:trPr>
        <w:tc>
          <w:tcPr>
            <w:tcW w:w="4950" w:type="dxa"/>
            <w:tcBorders>
              <w:top w:val="single" w:sz="6" w:space="0" w:color="000000"/>
              <w:left w:val="single" w:sz="6" w:space="0" w:color="000000"/>
              <w:bottom w:val="single" w:sz="6" w:space="0" w:color="000000"/>
              <w:right w:val="single" w:sz="6" w:space="0" w:color="000000"/>
            </w:tcBorders>
            <w:vAlign w:val="bottom"/>
          </w:tcPr>
          <w:p w14:paraId="2B3EF6D3" w14:textId="77777777" w:rsidR="001A27F6" w:rsidRPr="00A4092E" w:rsidRDefault="00E93AC0">
            <w:pPr>
              <w:widowControl/>
              <w:jc w:val="center"/>
            </w:pPr>
            <w:r w:rsidRPr="00A4092E">
              <w:rPr>
                <w:rFonts w:ascii="Calibri" w:eastAsia="Calibri" w:hAnsi="Calibri" w:cs="Calibri"/>
              </w:rPr>
              <w:t>Prefeito Municipal</w:t>
            </w:r>
          </w:p>
          <w:p w14:paraId="2B3EF6D4" w14:textId="77777777" w:rsidR="001A27F6" w:rsidRPr="00A4092E" w:rsidRDefault="00E93AC0">
            <w:pPr>
              <w:widowControl/>
              <w:jc w:val="center"/>
            </w:pPr>
            <w:r w:rsidRPr="00A4092E">
              <w:rPr>
                <w:rFonts w:ascii="Calibri" w:eastAsia="Calibri" w:hAnsi="Calibri" w:cs="Calibri"/>
              </w:rPr>
              <w:t>CONTRATANTE</w:t>
            </w:r>
          </w:p>
        </w:tc>
        <w:tc>
          <w:tcPr>
            <w:tcW w:w="4935" w:type="dxa"/>
            <w:tcBorders>
              <w:top w:val="single" w:sz="6" w:space="0" w:color="000000"/>
              <w:left w:val="single" w:sz="6" w:space="0" w:color="000000"/>
              <w:bottom w:val="single" w:sz="6" w:space="0" w:color="000000"/>
              <w:right w:val="single" w:sz="6" w:space="0" w:color="000000"/>
            </w:tcBorders>
            <w:vAlign w:val="bottom"/>
          </w:tcPr>
          <w:p w14:paraId="2B3EF6D5" w14:textId="77777777" w:rsidR="001A27F6" w:rsidRPr="00A4092E" w:rsidRDefault="00E93AC0">
            <w:pPr>
              <w:widowControl/>
              <w:jc w:val="center"/>
            </w:pPr>
            <w:r w:rsidRPr="00A4092E">
              <w:rPr>
                <w:rFonts w:ascii="Calibri" w:eastAsia="Calibri" w:hAnsi="Calibri" w:cs="Calibri"/>
              </w:rPr>
              <w:t>Empresa</w:t>
            </w:r>
          </w:p>
          <w:p w14:paraId="2B3EF6D6" w14:textId="77777777" w:rsidR="001A27F6" w:rsidRPr="00A4092E" w:rsidRDefault="00E93AC0">
            <w:pPr>
              <w:widowControl/>
              <w:jc w:val="center"/>
            </w:pPr>
            <w:r w:rsidRPr="00A4092E">
              <w:rPr>
                <w:rFonts w:ascii="Calibri" w:eastAsia="Calibri" w:hAnsi="Calibri" w:cs="Calibri"/>
              </w:rPr>
              <w:t>CONTRATADA</w:t>
            </w:r>
          </w:p>
        </w:tc>
      </w:tr>
      <w:tr w:rsidR="00A4092E" w:rsidRPr="00A4092E" w14:paraId="2B3EF6D9" w14:textId="77777777">
        <w:trPr>
          <w:jc w:val="center"/>
        </w:trPr>
        <w:tc>
          <w:tcPr>
            <w:tcW w:w="9885" w:type="dxa"/>
            <w:gridSpan w:val="2"/>
            <w:tcBorders>
              <w:top w:val="single" w:sz="6" w:space="0" w:color="000000"/>
              <w:left w:val="single" w:sz="6" w:space="0" w:color="000000"/>
              <w:bottom w:val="single" w:sz="6" w:space="0" w:color="000000"/>
              <w:right w:val="single" w:sz="6" w:space="0" w:color="000000"/>
            </w:tcBorders>
            <w:vAlign w:val="bottom"/>
          </w:tcPr>
          <w:p w14:paraId="2B3EF6D8" w14:textId="77777777" w:rsidR="001A27F6" w:rsidRPr="00A4092E" w:rsidRDefault="001A27F6">
            <w:pPr>
              <w:widowControl/>
              <w:jc w:val="center"/>
            </w:pPr>
          </w:p>
        </w:tc>
      </w:tr>
      <w:tr w:rsidR="00A4092E" w:rsidRPr="00A4092E" w14:paraId="2B3EF6E4" w14:textId="77777777">
        <w:trPr>
          <w:jc w:val="center"/>
        </w:trPr>
        <w:tc>
          <w:tcPr>
            <w:tcW w:w="4950" w:type="dxa"/>
            <w:tcBorders>
              <w:top w:val="single" w:sz="6" w:space="0" w:color="000000"/>
              <w:left w:val="single" w:sz="6" w:space="0" w:color="000000"/>
              <w:bottom w:val="single" w:sz="6" w:space="0" w:color="000000"/>
              <w:right w:val="single" w:sz="6" w:space="0" w:color="000000"/>
            </w:tcBorders>
            <w:vAlign w:val="bottom"/>
          </w:tcPr>
          <w:p w14:paraId="2B3EF6DA" w14:textId="77777777" w:rsidR="001A27F6" w:rsidRPr="00A4092E" w:rsidRDefault="00E93AC0">
            <w:pPr>
              <w:widowControl/>
            </w:pPr>
            <w:r w:rsidRPr="00A4092E">
              <w:rPr>
                <w:rFonts w:ascii="Calibri" w:eastAsia="Calibri" w:hAnsi="Calibri" w:cs="Calibri"/>
              </w:rPr>
              <w:t>TESTEMUNHAS:</w:t>
            </w:r>
          </w:p>
          <w:p w14:paraId="2B3EF6DB" w14:textId="77777777" w:rsidR="001A27F6" w:rsidRPr="00A4092E" w:rsidRDefault="001A27F6">
            <w:pPr>
              <w:widowControl/>
            </w:pPr>
          </w:p>
          <w:p w14:paraId="2B3EF6DC" w14:textId="77777777" w:rsidR="001A27F6" w:rsidRPr="00A4092E" w:rsidRDefault="001A27F6">
            <w:pPr>
              <w:widowControl/>
            </w:pPr>
          </w:p>
          <w:p w14:paraId="2B3EF6DD" w14:textId="77777777" w:rsidR="001A27F6" w:rsidRPr="00A4092E" w:rsidRDefault="001A27F6">
            <w:pPr>
              <w:widowControl/>
            </w:pPr>
          </w:p>
          <w:p w14:paraId="2B3EF6DE" w14:textId="77777777" w:rsidR="001A27F6" w:rsidRPr="00A4092E" w:rsidRDefault="00E93AC0">
            <w:pPr>
              <w:widowControl/>
            </w:pPr>
            <w:r w:rsidRPr="00A4092E">
              <w:rPr>
                <w:rFonts w:ascii="Calibri" w:eastAsia="Calibri" w:hAnsi="Calibri" w:cs="Calibri"/>
              </w:rPr>
              <w:t>1)__________________________________</w:t>
            </w:r>
          </w:p>
        </w:tc>
        <w:tc>
          <w:tcPr>
            <w:tcW w:w="4935" w:type="dxa"/>
            <w:tcBorders>
              <w:top w:val="single" w:sz="6" w:space="0" w:color="000000"/>
              <w:left w:val="single" w:sz="6" w:space="0" w:color="000000"/>
              <w:bottom w:val="single" w:sz="6" w:space="0" w:color="000000"/>
              <w:right w:val="single" w:sz="6" w:space="0" w:color="000000"/>
            </w:tcBorders>
            <w:vAlign w:val="bottom"/>
          </w:tcPr>
          <w:p w14:paraId="2B3EF6DF" w14:textId="77777777" w:rsidR="001A27F6" w:rsidRPr="00A4092E" w:rsidRDefault="001A27F6">
            <w:pPr>
              <w:widowControl/>
            </w:pPr>
          </w:p>
          <w:p w14:paraId="2B3EF6E0" w14:textId="77777777" w:rsidR="001A27F6" w:rsidRPr="00A4092E" w:rsidRDefault="001A27F6">
            <w:pPr>
              <w:widowControl/>
            </w:pPr>
          </w:p>
          <w:p w14:paraId="2B3EF6E1" w14:textId="77777777" w:rsidR="001A27F6" w:rsidRPr="00A4092E" w:rsidRDefault="001A27F6">
            <w:pPr>
              <w:widowControl/>
            </w:pPr>
          </w:p>
          <w:p w14:paraId="2B3EF6E2" w14:textId="77777777" w:rsidR="001A27F6" w:rsidRPr="00A4092E" w:rsidRDefault="001A27F6">
            <w:pPr>
              <w:widowControl/>
            </w:pPr>
          </w:p>
          <w:p w14:paraId="2B3EF6E3" w14:textId="77777777" w:rsidR="001A27F6" w:rsidRPr="00A4092E" w:rsidRDefault="00E93AC0">
            <w:pPr>
              <w:widowControl/>
            </w:pPr>
            <w:r w:rsidRPr="00A4092E">
              <w:rPr>
                <w:rFonts w:ascii="Calibri" w:eastAsia="Calibri" w:hAnsi="Calibri" w:cs="Calibri"/>
              </w:rPr>
              <w:t>2)__________________________________</w:t>
            </w:r>
          </w:p>
        </w:tc>
      </w:tr>
    </w:tbl>
    <w:p w14:paraId="2B3EF6E6" w14:textId="77777777" w:rsidR="001A27F6" w:rsidRPr="00A4092E" w:rsidRDefault="00E93AC0">
      <w:r w:rsidRPr="00A4092E">
        <w:br w:type="page"/>
      </w:r>
    </w:p>
    <w:p w14:paraId="2B3EF6E7" w14:textId="77777777" w:rsidR="001A27F6" w:rsidRPr="00A4092E" w:rsidRDefault="00E93AC0">
      <w:pPr>
        <w:widowControl/>
        <w:jc w:val="center"/>
      </w:pPr>
      <w:r w:rsidRPr="00A4092E">
        <w:rPr>
          <w:rFonts w:ascii="Calibri" w:eastAsia="Calibri" w:hAnsi="Calibri" w:cs="Calibri"/>
          <w:b/>
          <w:sz w:val="22"/>
        </w:rPr>
        <w:lastRenderedPageBreak/>
        <w:t>ANEXO 04 - EXIGÊNCIAS PARA HABILITAÇÃO</w:t>
      </w:r>
    </w:p>
    <w:p w14:paraId="2B3EF6E8" w14:textId="5C31190E" w:rsidR="001A27F6" w:rsidRPr="00A4092E" w:rsidRDefault="00E93AC0" w:rsidP="004A101E">
      <w:pPr>
        <w:widowControl/>
        <w:jc w:val="center"/>
      </w:pPr>
      <w:r w:rsidRPr="00A4092E">
        <w:rPr>
          <w:rFonts w:ascii="Calibri" w:eastAsia="Calibri" w:hAnsi="Calibri" w:cs="Calibri"/>
          <w:b/>
          <w:sz w:val="22"/>
        </w:rPr>
        <w:t xml:space="preserve">PREGÃO, NA FORMA ELETRÔNICA Nº </w:t>
      </w:r>
      <w:r w:rsidR="00A42CBB" w:rsidRPr="00A4092E">
        <w:rPr>
          <w:rFonts w:ascii="Calibri" w:eastAsia="Calibri" w:hAnsi="Calibri" w:cs="Calibri"/>
          <w:b/>
          <w:sz w:val="22"/>
        </w:rPr>
        <w:t>34/2025</w:t>
      </w:r>
    </w:p>
    <w:p w14:paraId="2B3EF6E9" w14:textId="77777777" w:rsidR="001A27F6" w:rsidRPr="00A4092E" w:rsidRDefault="001A27F6">
      <w:pPr>
        <w:widowControl/>
        <w:spacing w:line="360" w:lineRule="auto"/>
        <w:ind w:left="285"/>
        <w:jc w:val="both"/>
      </w:pPr>
    </w:p>
    <w:p w14:paraId="2B3EF6EA" w14:textId="77777777" w:rsidR="001A27F6" w:rsidRPr="00A4092E" w:rsidRDefault="00E93AC0">
      <w:pPr>
        <w:widowControl/>
        <w:spacing w:line="360" w:lineRule="auto"/>
        <w:jc w:val="both"/>
      </w:pPr>
      <w:r w:rsidRPr="00A4092E">
        <w:rPr>
          <w:rFonts w:ascii="Calibri" w:eastAsia="Calibri" w:hAnsi="Calibri" w:cs="Calibri"/>
          <w:b/>
        </w:rPr>
        <w:t>1. - DOCUMENTOS DE HABILITAÇÃO</w:t>
      </w:r>
    </w:p>
    <w:p w14:paraId="2B3EF6EB" w14:textId="77777777" w:rsidR="001A27F6" w:rsidRPr="00A4092E" w:rsidRDefault="00E93AC0">
      <w:pPr>
        <w:widowControl/>
        <w:spacing w:line="360" w:lineRule="auto"/>
        <w:ind w:left="285"/>
        <w:jc w:val="both"/>
      </w:pPr>
      <w:r w:rsidRPr="00A4092E">
        <w:rPr>
          <w:rFonts w:ascii="Calibri" w:eastAsia="Calibri" w:hAnsi="Calibri" w:cs="Calibri"/>
          <w:b/>
        </w:rPr>
        <w:t>1.1. - Habilitação Jurídica:</w:t>
      </w:r>
    </w:p>
    <w:p w14:paraId="2B3EF6EC" w14:textId="77777777" w:rsidR="001A27F6" w:rsidRPr="00A4092E" w:rsidRDefault="00E93AC0">
      <w:pPr>
        <w:widowControl/>
        <w:spacing w:line="360" w:lineRule="auto"/>
        <w:ind w:left="570"/>
        <w:jc w:val="both"/>
      </w:pPr>
      <w:r w:rsidRPr="00A4092E">
        <w:rPr>
          <w:rFonts w:ascii="Calibri" w:eastAsia="Calibri" w:hAnsi="Calibri" w:cs="Calibri"/>
        </w:rPr>
        <w:t xml:space="preserve">1.1.1. - </w:t>
      </w:r>
      <w:r w:rsidRPr="00A4092E">
        <w:rPr>
          <w:rFonts w:ascii="Calibri" w:eastAsia="Calibri" w:hAnsi="Calibri" w:cs="Calibri"/>
          <w:u w:val="single"/>
        </w:rPr>
        <w:t>No caso de empresário individual:</w:t>
      </w:r>
      <w:r w:rsidRPr="00A4092E">
        <w:rPr>
          <w:rFonts w:ascii="Calibri" w:eastAsia="Calibri" w:hAnsi="Calibri" w:cs="Calibri"/>
        </w:rPr>
        <w:t xml:space="preserve"> inscrição no Registro Público de Empresas Mercantis, a cargo da Junta Comercial da respectiva sede;</w:t>
      </w:r>
    </w:p>
    <w:p w14:paraId="2B3EF6ED" w14:textId="77777777" w:rsidR="001A27F6" w:rsidRPr="00A4092E" w:rsidRDefault="00E93AC0">
      <w:pPr>
        <w:widowControl/>
        <w:spacing w:line="360" w:lineRule="auto"/>
        <w:ind w:left="570"/>
        <w:jc w:val="both"/>
      </w:pPr>
      <w:r w:rsidRPr="00A4092E">
        <w:rPr>
          <w:rFonts w:ascii="Calibri" w:eastAsia="Calibri" w:hAnsi="Calibri" w:cs="Calibri"/>
        </w:rPr>
        <w:t xml:space="preserve">1.1.2. - </w:t>
      </w:r>
      <w:r w:rsidRPr="00A4092E">
        <w:rPr>
          <w:rFonts w:ascii="Calibri" w:eastAsia="Calibri" w:hAnsi="Calibri" w:cs="Calibri"/>
          <w:u w:val="single"/>
        </w:rPr>
        <w:t>Em se tratando de microempreendedor individual – MEI:</w:t>
      </w:r>
      <w:r w:rsidRPr="00A4092E">
        <w:rPr>
          <w:rFonts w:ascii="Calibri" w:eastAsia="Calibri" w:hAnsi="Calibri" w:cs="Calibri"/>
        </w:rPr>
        <w:t xml:space="preserve"> Certificado da Condição de Microempreendedor Individual - CCMEI, cuja aceitação ficará condicionada à verificação da autenticidade no sítio www.portaldoempreendedor.gov.br;</w:t>
      </w:r>
    </w:p>
    <w:p w14:paraId="2B3EF6EE" w14:textId="77777777" w:rsidR="001A27F6" w:rsidRPr="00A4092E" w:rsidRDefault="00E93AC0">
      <w:pPr>
        <w:widowControl/>
        <w:spacing w:line="360" w:lineRule="auto"/>
        <w:ind w:left="570"/>
        <w:jc w:val="both"/>
      </w:pPr>
      <w:r w:rsidRPr="00A4092E">
        <w:rPr>
          <w:rFonts w:ascii="Calibri" w:eastAsia="Calibri" w:hAnsi="Calibri" w:cs="Calibri"/>
        </w:rPr>
        <w:t xml:space="preserve">1.1.3. - </w:t>
      </w:r>
      <w:r w:rsidRPr="00A4092E">
        <w:rPr>
          <w:rFonts w:ascii="Calibri" w:eastAsia="Calibri" w:hAnsi="Calibri" w:cs="Calibri"/>
          <w:u w:val="single"/>
        </w:rPr>
        <w:t>No caso de sociedade empresária ou empresa individual de responsabilidade limitada - EIRELI:</w:t>
      </w:r>
      <w:r w:rsidRPr="00A4092E">
        <w:rPr>
          <w:rFonts w:ascii="Calibri" w:eastAsia="Calibri" w:hAnsi="Calibri" w:cs="Calibri"/>
        </w:rPr>
        <w:t xml:space="preserve"> ato constitutivo, estatuto ou contrato social em vigor, devidamente registrado na Junta Comercial da respectiva sede, acompanhado de documento comprobatório de seus administradores;</w:t>
      </w:r>
    </w:p>
    <w:p w14:paraId="2B3EF6EF" w14:textId="77777777" w:rsidR="001A27F6" w:rsidRPr="00A4092E" w:rsidRDefault="00E93AC0">
      <w:pPr>
        <w:widowControl/>
        <w:spacing w:line="360" w:lineRule="auto"/>
        <w:ind w:left="570"/>
        <w:jc w:val="both"/>
      </w:pPr>
      <w:r w:rsidRPr="00A4092E">
        <w:rPr>
          <w:rFonts w:ascii="Calibri" w:eastAsia="Calibri" w:hAnsi="Calibri" w:cs="Calibri"/>
        </w:rPr>
        <w:t>1.1.4. - Inscrição no Registro Público de Empresas Mercantis onde opera, com averbação no Registro onde tem sede a matriz, no caso de ser o participante sucursal, filial ou agência;</w:t>
      </w:r>
    </w:p>
    <w:p w14:paraId="2B3EF6F0" w14:textId="77777777" w:rsidR="001A27F6" w:rsidRPr="00A4092E" w:rsidRDefault="00E93AC0">
      <w:pPr>
        <w:widowControl/>
        <w:spacing w:line="360" w:lineRule="auto"/>
        <w:ind w:left="570"/>
        <w:jc w:val="both"/>
      </w:pPr>
      <w:r w:rsidRPr="00A4092E">
        <w:rPr>
          <w:rFonts w:ascii="Calibri" w:eastAsia="Calibri" w:hAnsi="Calibri" w:cs="Calibri"/>
        </w:rPr>
        <w:t xml:space="preserve">1.1.5. - </w:t>
      </w:r>
      <w:r w:rsidRPr="00A4092E">
        <w:rPr>
          <w:rFonts w:ascii="Calibri" w:eastAsia="Calibri" w:hAnsi="Calibri" w:cs="Calibri"/>
          <w:u w:val="single"/>
        </w:rPr>
        <w:t>No caso de sociedade simples:</w:t>
      </w:r>
      <w:r w:rsidRPr="00A4092E">
        <w:rPr>
          <w:rFonts w:ascii="Calibri" w:eastAsia="Calibri" w:hAnsi="Calibri" w:cs="Calibri"/>
        </w:rPr>
        <w:t xml:space="preserve"> inscrição do ato constitutivo no Registro Civil das Pessoas Jurídicas do local de sua sede, acompanhada de prova da indicação dos seus administradores;</w:t>
      </w:r>
    </w:p>
    <w:p w14:paraId="2B3EF6F1" w14:textId="77777777" w:rsidR="001A27F6" w:rsidRPr="00A4092E" w:rsidRDefault="00E93AC0">
      <w:pPr>
        <w:widowControl/>
        <w:spacing w:line="360" w:lineRule="auto"/>
        <w:ind w:left="570"/>
        <w:jc w:val="both"/>
      </w:pPr>
      <w:r w:rsidRPr="00A4092E">
        <w:rPr>
          <w:rFonts w:ascii="Calibri" w:eastAsia="Calibri" w:hAnsi="Calibri" w:cs="Calibri"/>
        </w:rPr>
        <w:t xml:space="preserve">1.1.6. - </w:t>
      </w:r>
      <w:r w:rsidRPr="00A4092E">
        <w:rPr>
          <w:rFonts w:ascii="Calibri" w:eastAsia="Calibri" w:hAnsi="Calibri" w:cs="Calibri"/>
          <w:u w:val="single"/>
        </w:rPr>
        <w:t>No caso de cooperativa:</w:t>
      </w:r>
      <w:r w:rsidRPr="00A4092E">
        <w:rPr>
          <w:rFonts w:ascii="Calibri" w:eastAsia="Calibri" w:hAnsi="Calibri" w:cs="Calibri"/>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B3EF6F2" w14:textId="77777777" w:rsidR="001A27F6" w:rsidRPr="00A4092E" w:rsidRDefault="00E93AC0">
      <w:pPr>
        <w:widowControl/>
        <w:spacing w:line="360" w:lineRule="auto"/>
        <w:ind w:left="570"/>
        <w:jc w:val="both"/>
      </w:pPr>
      <w:r w:rsidRPr="00A4092E">
        <w:rPr>
          <w:rFonts w:ascii="Calibri" w:eastAsia="Calibri" w:hAnsi="Calibri" w:cs="Calibri"/>
        </w:rPr>
        <w:t xml:space="preserve">1.1.7. - </w:t>
      </w:r>
      <w:r w:rsidRPr="00A4092E">
        <w:rPr>
          <w:rFonts w:ascii="Calibri" w:eastAsia="Calibri" w:hAnsi="Calibri" w:cs="Calibri"/>
          <w:u w:val="single"/>
        </w:rPr>
        <w:t>No caso de agricultor familiar:</w:t>
      </w:r>
      <w:r w:rsidRPr="00A4092E">
        <w:rPr>
          <w:rFonts w:ascii="Calibri" w:eastAsia="Calibri" w:hAnsi="Calibri" w:cs="Calibri"/>
        </w:rPr>
        <w:t xml:space="preserve"> Declaração de Aptidão ao Pronaf – DAP ou DAP-P válida, ou, ainda, outros documentos definidos pela Secretaria Especial de Agricultura Familiar e do Desenvolvimento Agrário, nos termos do art. 4º, §2º do Decreto n. 7.775, de 2012.</w:t>
      </w:r>
    </w:p>
    <w:p w14:paraId="2B3EF6F3" w14:textId="77777777" w:rsidR="001A27F6" w:rsidRPr="00A4092E" w:rsidRDefault="00E93AC0">
      <w:pPr>
        <w:widowControl/>
        <w:spacing w:line="360" w:lineRule="auto"/>
        <w:ind w:left="570"/>
        <w:jc w:val="both"/>
      </w:pPr>
      <w:r w:rsidRPr="00A4092E">
        <w:rPr>
          <w:rFonts w:ascii="Calibri" w:eastAsia="Calibri" w:hAnsi="Calibri" w:cs="Calibri"/>
        </w:rPr>
        <w:t xml:space="preserve">1.1.8. - </w:t>
      </w:r>
      <w:r w:rsidRPr="00A4092E">
        <w:rPr>
          <w:rFonts w:ascii="Calibri" w:eastAsia="Calibri" w:hAnsi="Calibri" w:cs="Calibri"/>
          <w:u w:val="single"/>
        </w:rPr>
        <w:t>No caso de produtor rural:</w:t>
      </w:r>
      <w:r w:rsidRPr="00A4092E">
        <w:rPr>
          <w:rFonts w:ascii="Calibri" w:eastAsia="Calibri" w:hAnsi="Calibri" w:cs="Calibri"/>
        </w:rPr>
        <w:t xml:space="preserve"> matrícula no Cadastro Específico do INSS – CEI, que comprove a qualificação como produtor rural pessoa física, nos termos da Instrução Normativa RFB n. 971, de 2009 (</w:t>
      </w:r>
      <w:proofErr w:type="spellStart"/>
      <w:r w:rsidRPr="00A4092E">
        <w:rPr>
          <w:rFonts w:ascii="Calibri" w:eastAsia="Calibri" w:hAnsi="Calibri" w:cs="Calibri"/>
        </w:rPr>
        <w:t>arts</w:t>
      </w:r>
      <w:proofErr w:type="spellEnd"/>
      <w:r w:rsidRPr="00A4092E">
        <w:rPr>
          <w:rFonts w:ascii="Calibri" w:eastAsia="Calibri" w:hAnsi="Calibri" w:cs="Calibri"/>
        </w:rPr>
        <w:t>. 17 a 19 e 165).</w:t>
      </w:r>
    </w:p>
    <w:p w14:paraId="2B3EF6F4" w14:textId="77777777" w:rsidR="001A27F6" w:rsidRPr="00A4092E" w:rsidRDefault="00E93AC0">
      <w:pPr>
        <w:widowControl/>
        <w:spacing w:line="360" w:lineRule="auto"/>
        <w:ind w:left="570"/>
        <w:jc w:val="both"/>
      </w:pPr>
      <w:r w:rsidRPr="00A4092E">
        <w:rPr>
          <w:rFonts w:ascii="Calibri" w:eastAsia="Calibri" w:hAnsi="Calibri" w:cs="Calibri"/>
        </w:rPr>
        <w:t xml:space="preserve">1.1.9. - </w:t>
      </w:r>
      <w:r w:rsidRPr="00A4092E">
        <w:rPr>
          <w:rFonts w:ascii="Calibri" w:eastAsia="Calibri" w:hAnsi="Calibri" w:cs="Calibri"/>
          <w:u w:val="single"/>
        </w:rPr>
        <w:t>No caso de empresa ou sociedade estrangeira em funcionamento no País:</w:t>
      </w:r>
      <w:r w:rsidRPr="00A4092E">
        <w:rPr>
          <w:rFonts w:ascii="Calibri" w:eastAsia="Calibri" w:hAnsi="Calibri" w:cs="Calibri"/>
        </w:rPr>
        <w:t xml:space="preserve"> decreto de autorização;</w:t>
      </w:r>
    </w:p>
    <w:p w14:paraId="2B3EF6F5" w14:textId="77777777" w:rsidR="001A27F6" w:rsidRPr="00A4092E" w:rsidRDefault="00E93AC0">
      <w:pPr>
        <w:widowControl/>
        <w:spacing w:line="360" w:lineRule="auto"/>
        <w:ind w:left="570"/>
        <w:jc w:val="both"/>
      </w:pPr>
      <w:r w:rsidRPr="00A4092E">
        <w:rPr>
          <w:rFonts w:ascii="Calibri" w:eastAsia="Calibri" w:hAnsi="Calibri" w:cs="Calibri"/>
        </w:rPr>
        <w:t>1.1.10. - Os documentos acima deverão estar acompanhados de todas as alterações ou da consolidação respectiva;</w:t>
      </w:r>
    </w:p>
    <w:p w14:paraId="2B3EF6F6" w14:textId="77777777" w:rsidR="001A27F6" w:rsidRPr="00A4092E" w:rsidRDefault="00E93AC0">
      <w:pPr>
        <w:widowControl/>
        <w:spacing w:line="360" w:lineRule="auto"/>
        <w:ind w:left="570"/>
        <w:jc w:val="both"/>
      </w:pPr>
      <w:r w:rsidRPr="00A4092E">
        <w:rPr>
          <w:rFonts w:ascii="Calibri" w:eastAsia="Calibri" w:hAnsi="Calibri" w:cs="Calibri"/>
        </w:rPr>
        <w:t xml:space="preserve">1.1.11. – </w:t>
      </w:r>
      <w:r w:rsidRPr="00A4092E">
        <w:rPr>
          <w:rFonts w:ascii="Calibri" w:eastAsia="Calibri" w:hAnsi="Calibri" w:cs="Calibri"/>
          <w:b/>
        </w:rPr>
        <w:t>Documentos de identificação</w:t>
      </w:r>
      <w:r w:rsidRPr="00A4092E">
        <w:rPr>
          <w:rFonts w:ascii="Calibri" w:eastAsia="Calibri" w:hAnsi="Calibri" w:cs="Calibri"/>
        </w:rPr>
        <w:t xml:space="preserve"> dos sócios da licitante como cédula de identidade, carteira de motorista ou documento equivalente que os identifique;</w:t>
      </w:r>
    </w:p>
    <w:p w14:paraId="2B3EF6F7" w14:textId="77777777" w:rsidR="001A27F6" w:rsidRPr="00A4092E" w:rsidRDefault="001A27F6">
      <w:pPr>
        <w:widowControl/>
        <w:spacing w:line="360" w:lineRule="auto"/>
        <w:ind w:left="390"/>
        <w:jc w:val="both"/>
      </w:pPr>
    </w:p>
    <w:p w14:paraId="2B3EF6F8" w14:textId="77777777" w:rsidR="001A27F6" w:rsidRPr="00A4092E" w:rsidRDefault="00E93AC0">
      <w:pPr>
        <w:widowControl/>
        <w:spacing w:after="165" w:line="360" w:lineRule="auto"/>
        <w:ind w:left="285"/>
        <w:jc w:val="both"/>
      </w:pPr>
      <w:r w:rsidRPr="00A4092E">
        <w:rPr>
          <w:rFonts w:ascii="Calibri" w:eastAsia="Calibri" w:hAnsi="Calibri" w:cs="Calibri"/>
          <w:b/>
        </w:rPr>
        <w:t>1.2. - Regularidade Fiscal</w:t>
      </w:r>
    </w:p>
    <w:p w14:paraId="2B3EF6F9" w14:textId="77777777" w:rsidR="001A27F6" w:rsidRPr="00A4092E" w:rsidRDefault="00E93AC0">
      <w:pPr>
        <w:widowControl/>
        <w:spacing w:after="120"/>
        <w:ind w:left="570"/>
        <w:jc w:val="both"/>
      </w:pPr>
      <w:r w:rsidRPr="00A4092E">
        <w:rPr>
          <w:rFonts w:ascii="Calibri" w:eastAsia="Calibri" w:hAnsi="Calibri" w:cs="Calibri"/>
        </w:rPr>
        <w:t xml:space="preserve">1.2.1. - </w:t>
      </w:r>
      <w:r w:rsidRPr="00A4092E">
        <w:rPr>
          <w:rFonts w:ascii="Calibri" w:eastAsia="Calibri" w:hAnsi="Calibri" w:cs="Calibri"/>
          <w:b/>
        </w:rPr>
        <w:t>Prova de inscrição no Cadastro Nacional de Pessoa Jurídica  - CNPJ</w:t>
      </w:r>
      <w:r w:rsidRPr="00A4092E">
        <w:rPr>
          <w:rFonts w:ascii="Calibri" w:eastAsia="Calibri" w:hAnsi="Calibri" w:cs="Calibri"/>
        </w:rPr>
        <w:t>, relativo à sede do proponente, pertinente ao seu ramo de atividade e compatível com o objeto contratual (http://servicos.receita.fazenda.gov.br/Servicos/cnpjreva/Cnpjreva_Solicitacao.asp);</w:t>
      </w:r>
    </w:p>
    <w:p w14:paraId="2B3EF6FA" w14:textId="77777777" w:rsidR="001A27F6" w:rsidRPr="00A4092E" w:rsidRDefault="00E93AC0">
      <w:pPr>
        <w:widowControl/>
        <w:spacing w:after="120"/>
        <w:ind w:left="570"/>
        <w:jc w:val="both"/>
      </w:pPr>
      <w:r w:rsidRPr="00A4092E">
        <w:rPr>
          <w:rFonts w:ascii="Calibri" w:eastAsia="Calibri" w:hAnsi="Calibri" w:cs="Calibri"/>
        </w:rPr>
        <w:lastRenderedPageBreak/>
        <w:t xml:space="preserve">1.2.2. - </w:t>
      </w:r>
      <w:r w:rsidRPr="00A4092E">
        <w:rPr>
          <w:rFonts w:ascii="Calibri" w:eastAsia="Calibri" w:hAnsi="Calibri" w:cs="Calibri"/>
          <w:b/>
        </w:rPr>
        <w:t>Certidão de Débitos Relativos a Créditos Tributários Federais</w:t>
      </w:r>
      <w:r w:rsidRPr="00A4092E">
        <w:rPr>
          <w:rFonts w:ascii="Calibri" w:eastAsia="Calibri" w:hAnsi="Calibri" w:cs="Calibri"/>
        </w:rPr>
        <w:t xml:space="preserve"> e à Dívida Ativa da União, relativa a tributos federais e previdenciários e/ou dívida ativa junto à União (http://servicos.receita.fazenda.gov.br/Servicos/certidao/CNDConjuntaInter/InformaNICertidao.asp?tipo=1);</w:t>
      </w:r>
    </w:p>
    <w:p w14:paraId="2B3EF6FB" w14:textId="77777777" w:rsidR="001A27F6" w:rsidRPr="00A4092E" w:rsidRDefault="00E93AC0">
      <w:pPr>
        <w:widowControl/>
        <w:spacing w:after="120"/>
        <w:ind w:left="570"/>
        <w:jc w:val="both"/>
      </w:pPr>
      <w:r w:rsidRPr="00A4092E">
        <w:rPr>
          <w:rFonts w:ascii="Calibri" w:eastAsia="Calibri" w:hAnsi="Calibri" w:cs="Calibri"/>
        </w:rPr>
        <w:t xml:space="preserve">1.2.3. - </w:t>
      </w:r>
      <w:r w:rsidRPr="00A4092E">
        <w:rPr>
          <w:rFonts w:ascii="Calibri" w:eastAsia="Calibri" w:hAnsi="Calibri" w:cs="Calibri"/>
          <w:b/>
        </w:rPr>
        <w:t>Certificado de Regularidade de Situação perante o Fundo de Garantia por Tempo de Serviço - FGTS</w:t>
      </w:r>
      <w:r w:rsidRPr="00A4092E">
        <w:rPr>
          <w:rFonts w:ascii="Calibri" w:eastAsia="Calibri" w:hAnsi="Calibri" w:cs="Calibri"/>
        </w:rPr>
        <w:t xml:space="preserve"> (https://consulta-crf.caixa.gov.br/consultacrf/pages/consultaEmpregador.jsf);</w:t>
      </w:r>
    </w:p>
    <w:p w14:paraId="2B3EF6FC" w14:textId="77777777" w:rsidR="001A27F6" w:rsidRPr="00A4092E" w:rsidRDefault="00E93AC0">
      <w:pPr>
        <w:widowControl/>
        <w:spacing w:after="120"/>
        <w:ind w:left="570"/>
        <w:jc w:val="both"/>
      </w:pPr>
      <w:r w:rsidRPr="00A4092E">
        <w:rPr>
          <w:rFonts w:ascii="Calibri" w:eastAsia="Calibri" w:hAnsi="Calibri" w:cs="Calibri"/>
        </w:rPr>
        <w:t xml:space="preserve">1.2.4. - </w:t>
      </w:r>
      <w:r w:rsidRPr="00A4092E">
        <w:rPr>
          <w:rFonts w:ascii="Calibri" w:eastAsia="Calibri" w:hAnsi="Calibri" w:cs="Calibri"/>
          <w:b/>
        </w:rPr>
        <w:t>Prova de regularidade fiscal para com a Fazenda Estadual</w:t>
      </w:r>
      <w:r w:rsidRPr="00A4092E">
        <w:rPr>
          <w:rFonts w:ascii="Calibri" w:eastAsia="Calibri" w:hAnsi="Calibri" w:cs="Calibri"/>
        </w:rPr>
        <w:t xml:space="preserve"> do domicílio ou sede da licitante, expedida pelo órgão competente;</w:t>
      </w:r>
    </w:p>
    <w:p w14:paraId="2B3EF6FD" w14:textId="77777777" w:rsidR="001A27F6" w:rsidRPr="00A4092E" w:rsidRDefault="00E93AC0">
      <w:pPr>
        <w:widowControl/>
        <w:spacing w:after="120"/>
        <w:ind w:left="570"/>
        <w:jc w:val="both"/>
      </w:pPr>
      <w:r w:rsidRPr="00A4092E">
        <w:rPr>
          <w:rFonts w:ascii="Calibri" w:eastAsia="Calibri" w:hAnsi="Calibri" w:cs="Calibri"/>
        </w:rPr>
        <w:t xml:space="preserve">1.2.5. - </w:t>
      </w:r>
      <w:r w:rsidRPr="00A4092E">
        <w:rPr>
          <w:rFonts w:ascii="Calibri" w:eastAsia="Calibri" w:hAnsi="Calibri" w:cs="Calibri"/>
          <w:b/>
        </w:rPr>
        <w:t>Prova de regularidade fiscal para com a Fazenda Municipal</w:t>
      </w:r>
      <w:r w:rsidRPr="00A4092E">
        <w:rPr>
          <w:rFonts w:ascii="Calibri" w:eastAsia="Calibri" w:hAnsi="Calibri" w:cs="Calibri"/>
        </w:rPr>
        <w:t xml:space="preserve"> do domicílio ou sede da licitante, expedida pelo órgão competente;</w:t>
      </w:r>
    </w:p>
    <w:p w14:paraId="2B3EF6FE" w14:textId="77777777" w:rsidR="001A27F6" w:rsidRPr="00A4092E" w:rsidRDefault="00E93AC0">
      <w:pPr>
        <w:widowControl/>
        <w:ind w:left="855"/>
        <w:jc w:val="both"/>
      </w:pPr>
      <w:r w:rsidRPr="00A4092E">
        <w:rPr>
          <w:rFonts w:ascii="Calibri" w:eastAsia="Calibri" w:hAnsi="Calibri" w:cs="Calibri"/>
        </w:rPr>
        <w:t>1.2.5.1 - No caso de municípios que mantêm Cadastro Mobiliário e Imobiliário separados, deverão ser apresentados os comprovantes referentes a cada um dos cadastros;</w:t>
      </w:r>
    </w:p>
    <w:p w14:paraId="2B3EF6FF" w14:textId="77777777" w:rsidR="001A27F6" w:rsidRPr="00A4092E" w:rsidRDefault="001A27F6">
      <w:pPr>
        <w:widowControl/>
        <w:ind w:left="855"/>
        <w:jc w:val="both"/>
      </w:pPr>
    </w:p>
    <w:p w14:paraId="2B3EF700" w14:textId="77777777" w:rsidR="001A27F6" w:rsidRPr="00A4092E" w:rsidRDefault="00E93AC0">
      <w:pPr>
        <w:widowControl/>
        <w:spacing w:after="120"/>
        <w:ind w:left="570"/>
        <w:jc w:val="both"/>
      </w:pPr>
      <w:r w:rsidRPr="00A4092E">
        <w:rPr>
          <w:rFonts w:ascii="Calibri" w:eastAsia="Calibri" w:hAnsi="Calibri" w:cs="Calibri"/>
        </w:rPr>
        <w:t xml:space="preserve">1.2.6. - </w:t>
      </w:r>
      <w:r w:rsidRPr="00A4092E">
        <w:rPr>
          <w:rFonts w:ascii="Calibri" w:eastAsia="Calibri" w:hAnsi="Calibri" w:cs="Calibri"/>
          <w:b/>
        </w:rPr>
        <w:t>Prova de inexistência de débitos inadimplidos perante a Justiça do Trabalho - CNDT</w:t>
      </w:r>
      <w:r w:rsidRPr="00A4092E">
        <w:rPr>
          <w:rFonts w:ascii="Calibri" w:eastAsia="Calibri" w:hAnsi="Calibri" w:cs="Calibri"/>
        </w:rPr>
        <w:t>, mediante a apresentação de certidão negativa, nos termos do Título VII-A da Consolidação das Leis do Trabalho, aprovada pelo Decreto-Lei nº 5.452, de 1º de maio de 1943. (Inciso incluído pela Lei 12.440, de 2011). (</w:t>
      </w:r>
      <w:hyperlink r:id="rId64">
        <w:r w:rsidRPr="00A4092E">
          <w:rPr>
            <w:rFonts w:ascii="Calibri" w:eastAsia="Calibri" w:hAnsi="Calibri" w:cs="Calibri"/>
            <w:u w:val="single"/>
          </w:rPr>
          <w:t>http://www.tst.jus.br/certidao</w:t>
        </w:r>
      </w:hyperlink>
      <w:r w:rsidRPr="00A4092E">
        <w:rPr>
          <w:rFonts w:ascii="Calibri" w:eastAsia="Calibri" w:hAnsi="Calibri" w:cs="Calibri"/>
        </w:rPr>
        <w:t>)</w:t>
      </w:r>
    </w:p>
    <w:p w14:paraId="2B3EF702" w14:textId="77777777" w:rsidR="001A27F6" w:rsidRPr="00A4092E" w:rsidRDefault="00E93AC0">
      <w:pPr>
        <w:widowControl/>
        <w:spacing w:after="120"/>
        <w:ind w:left="570"/>
        <w:jc w:val="both"/>
      </w:pPr>
      <w:r w:rsidRPr="00A4092E">
        <w:rPr>
          <w:rFonts w:ascii="Calibri" w:eastAsia="Calibri" w:hAnsi="Calibri" w:cs="Calibri"/>
        </w:rPr>
        <w:t xml:space="preserve">1.2.8. - </w:t>
      </w:r>
      <w:r w:rsidRPr="00A4092E">
        <w:rPr>
          <w:rFonts w:ascii="Calibri" w:eastAsia="Calibri" w:hAnsi="Calibri" w:cs="Calibri"/>
          <w:b/>
        </w:rPr>
        <w:t>Alvará de Localização</w:t>
      </w:r>
      <w:r w:rsidRPr="00A4092E">
        <w:rPr>
          <w:rFonts w:ascii="Calibri" w:eastAsia="Calibri" w:hAnsi="Calibri" w:cs="Calibri"/>
        </w:rPr>
        <w:t xml:space="preserve"> com prazo de validade vigente;</w:t>
      </w:r>
    </w:p>
    <w:p w14:paraId="2B3EF703" w14:textId="77777777" w:rsidR="001A27F6" w:rsidRPr="00A4092E" w:rsidRDefault="00E93AC0">
      <w:pPr>
        <w:widowControl/>
        <w:ind w:left="390"/>
      </w:pPr>
      <w:r w:rsidRPr="00A4092E">
        <w:rPr>
          <w:rFonts w:ascii="Calibri" w:eastAsia="Calibri" w:hAnsi="Calibri" w:cs="Calibri"/>
          <w:b/>
        </w:rPr>
        <w:t>OBS.:</w:t>
      </w:r>
      <w:r w:rsidRPr="00A4092E">
        <w:rPr>
          <w:rFonts w:ascii="Calibri" w:eastAsia="Calibri" w:hAnsi="Calibri" w:cs="Calibri"/>
        </w:rPr>
        <w:t xml:space="preserve"> Os licitantes poderão apresentar o </w:t>
      </w:r>
      <w:r w:rsidRPr="00A4092E">
        <w:rPr>
          <w:rFonts w:ascii="Calibri" w:eastAsia="Calibri" w:hAnsi="Calibri" w:cs="Calibri"/>
          <w:b/>
        </w:rPr>
        <w:t>Sistema de Cadastramento Unificado de Fornecedores – SICAF</w:t>
      </w:r>
      <w:r w:rsidRPr="00A4092E">
        <w:rPr>
          <w:rFonts w:ascii="Calibri" w:eastAsia="Calibri" w:hAnsi="Calibri" w:cs="Calibri"/>
        </w:rPr>
        <w:t>, em substituição a alguns documentos de habilitação, desde que abrangida pelo SICAF, dentro do prazo de validade e assegurado aos demais licitantes o direito de acesso aos dados constantes dos sistemas.</w:t>
      </w:r>
    </w:p>
    <w:p w14:paraId="2B3EF704" w14:textId="77777777" w:rsidR="001A27F6" w:rsidRPr="00A4092E" w:rsidRDefault="001A27F6">
      <w:pPr>
        <w:widowControl/>
        <w:spacing w:line="360" w:lineRule="auto"/>
        <w:jc w:val="both"/>
      </w:pPr>
    </w:p>
    <w:p w14:paraId="2B3EF705" w14:textId="77777777" w:rsidR="001A27F6" w:rsidRPr="00A4092E" w:rsidRDefault="00E93AC0">
      <w:pPr>
        <w:widowControl/>
        <w:spacing w:after="165" w:line="360" w:lineRule="auto"/>
        <w:ind w:left="285"/>
        <w:jc w:val="both"/>
      </w:pPr>
      <w:r w:rsidRPr="00A4092E">
        <w:rPr>
          <w:rFonts w:ascii="Calibri" w:eastAsia="Calibri" w:hAnsi="Calibri" w:cs="Calibri"/>
          <w:b/>
        </w:rPr>
        <w:t>1.3. Declaração, assinada por representante legal da proponente, de que:</w:t>
      </w:r>
    </w:p>
    <w:p w14:paraId="2B3EF706" w14:textId="77777777" w:rsidR="001A27F6" w:rsidRPr="00A4092E" w:rsidRDefault="00E93AC0">
      <w:pPr>
        <w:widowControl/>
        <w:spacing w:line="360" w:lineRule="auto"/>
        <w:ind w:left="570"/>
        <w:jc w:val="both"/>
      </w:pPr>
      <w:r w:rsidRPr="00A4092E">
        <w:rPr>
          <w:rFonts w:ascii="Calibri" w:eastAsia="Calibri" w:hAnsi="Calibri" w:cs="Calibri"/>
        </w:rPr>
        <w:t xml:space="preserve">1.3.1 - A empresa </w:t>
      </w:r>
      <w:r w:rsidRPr="00A4092E">
        <w:rPr>
          <w:rFonts w:ascii="Calibri" w:eastAsia="Calibri" w:hAnsi="Calibri" w:cs="Calibri"/>
          <w:b/>
        </w:rPr>
        <w:t>atende ao disposto no Art. 7°, inciso XXXIII da Constituição Federal;</w:t>
      </w:r>
    </w:p>
    <w:p w14:paraId="2B3EF707" w14:textId="77777777" w:rsidR="001A27F6" w:rsidRPr="00A4092E" w:rsidRDefault="00E93AC0">
      <w:pPr>
        <w:widowControl/>
        <w:spacing w:line="360" w:lineRule="auto"/>
        <w:ind w:left="570"/>
        <w:jc w:val="both"/>
      </w:pPr>
      <w:r w:rsidRPr="00A4092E">
        <w:rPr>
          <w:rFonts w:ascii="Calibri" w:eastAsia="Calibri" w:hAnsi="Calibri" w:cs="Calibri"/>
        </w:rPr>
        <w:t>1.3.2 - Não possuí, em sua cadeia produtiva, empregados executando trabalho degradante ou forçado;</w:t>
      </w:r>
    </w:p>
    <w:p w14:paraId="2B3EF708" w14:textId="77777777" w:rsidR="001A27F6" w:rsidRPr="00A4092E" w:rsidRDefault="00E93AC0">
      <w:pPr>
        <w:widowControl/>
        <w:spacing w:line="360" w:lineRule="auto"/>
        <w:ind w:left="570"/>
        <w:jc w:val="both"/>
      </w:pPr>
      <w:r w:rsidRPr="00A4092E">
        <w:rPr>
          <w:rFonts w:ascii="Calibri" w:eastAsia="Calibri" w:hAnsi="Calibri" w:cs="Calibri"/>
        </w:rPr>
        <w:t>1.3.3 - Cumpre as exigências de reserva de cargos para pessoa com deficiência e para reabilitado da Previdência Social;</w:t>
      </w:r>
    </w:p>
    <w:p w14:paraId="2B3EF709" w14:textId="77777777" w:rsidR="001A27F6" w:rsidRPr="00A4092E" w:rsidRDefault="00E93AC0">
      <w:pPr>
        <w:widowControl/>
        <w:spacing w:line="360" w:lineRule="auto"/>
        <w:ind w:left="570"/>
        <w:jc w:val="both"/>
      </w:pPr>
      <w:r w:rsidRPr="00A4092E">
        <w:rPr>
          <w:rFonts w:ascii="Calibri" w:eastAsia="Calibri" w:hAnsi="Calibri" w:cs="Calibri"/>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2B3EF70A" w14:textId="77777777" w:rsidR="001A27F6" w:rsidRPr="00A4092E" w:rsidRDefault="00E93AC0">
      <w:pPr>
        <w:widowControl/>
        <w:spacing w:line="360" w:lineRule="auto"/>
        <w:ind w:left="570"/>
        <w:jc w:val="both"/>
      </w:pPr>
      <w:r w:rsidRPr="00A4092E">
        <w:rPr>
          <w:rFonts w:ascii="Calibri" w:eastAsia="Calibri" w:hAnsi="Calibri" w:cs="Calibri"/>
        </w:rPr>
        <w:t xml:space="preserve">1.3.5 - Não contratará empregados com incompatibilidade com as autoridades contratantes ou ocupantes de cargos de direção ou de assessoramento até o terceiro grau, na forma da </w:t>
      </w:r>
      <w:hyperlink r:id="rId65">
        <w:r w:rsidRPr="00A4092E">
          <w:rPr>
            <w:rFonts w:ascii="Calibri" w:eastAsia="Calibri" w:hAnsi="Calibri" w:cs="Calibri"/>
          </w:rPr>
          <w:t>Súmula Vinculante nº 013 do STF</w:t>
        </w:r>
      </w:hyperlink>
      <w:r w:rsidRPr="00A4092E">
        <w:rPr>
          <w:rFonts w:ascii="Calibri" w:eastAsia="Calibri" w:hAnsi="Calibri" w:cs="Calibri"/>
        </w:rPr>
        <w:t xml:space="preserve"> (Supremo Tribunal Federal);</w:t>
      </w:r>
    </w:p>
    <w:p w14:paraId="2B3EF70B" w14:textId="77777777" w:rsidR="001A27F6" w:rsidRPr="00A4092E" w:rsidRDefault="00E93AC0">
      <w:pPr>
        <w:widowControl/>
        <w:spacing w:line="360" w:lineRule="auto"/>
        <w:ind w:left="570"/>
        <w:jc w:val="both"/>
      </w:pPr>
      <w:r w:rsidRPr="00A4092E">
        <w:rPr>
          <w:rFonts w:ascii="Calibri" w:eastAsia="Calibri" w:hAnsi="Calibri" w:cs="Calibri"/>
        </w:rPr>
        <w:t>1.3.6 - Atende aos requisitos de habilitação e que o declarante responderá pela veracidade das informações prestadas, na forma da lei;</w:t>
      </w:r>
    </w:p>
    <w:p w14:paraId="2B3EF70C" w14:textId="77777777" w:rsidR="001A27F6" w:rsidRPr="00A4092E" w:rsidRDefault="00E93AC0">
      <w:pPr>
        <w:widowControl/>
        <w:spacing w:line="360" w:lineRule="auto"/>
        <w:ind w:left="570"/>
        <w:jc w:val="both"/>
      </w:pPr>
      <w:r w:rsidRPr="00A4092E">
        <w:rPr>
          <w:rFonts w:ascii="Calibri" w:eastAsia="Calibri" w:hAnsi="Calibri" w:cs="Calibri"/>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2B3EF70D" w14:textId="77777777" w:rsidR="001A27F6" w:rsidRPr="00A4092E" w:rsidRDefault="00E93AC0">
      <w:pPr>
        <w:widowControl/>
        <w:spacing w:line="360" w:lineRule="auto"/>
        <w:ind w:left="570"/>
        <w:jc w:val="both"/>
      </w:pPr>
      <w:r w:rsidRPr="00A4092E">
        <w:rPr>
          <w:rFonts w:ascii="Calibri" w:eastAsia="Calibri" w:hAnsi="Calibri" w:cs="Calibri"/>
        </w:rPr>
        <w:t xml:space="preserve">1.3.8 - Conhecemos as especificações do objeto e os termos constantes neste Edital e seu(s) ANEXOS, e que, concordamos com todos os termos constantes no mesmo e ainda, que possuímos todas as condições </w:t>
      </w:r>
      <w:r w:rsidRPr="00A4092E">
        <w:rPr>
          <w:rFonts w:ascii="Calibri" w:eastAsia="Calibri" w:hAnsi="Calibri" w:cs="Calibri"/>
        </w:rPr>
        <w:lastRenderedPageBreak/>
        <w:t>para atender e cumprir todas as exigências de fornecimento ali contidas, inclusive com relação a documentação, que está sendo apresentada para fins de habilitação;</w:t>
      </w:r>
    </w:p>
    <w:p w14:paraId="2B3EF70E" w14:textId="77777777" w:rsidR="001A27F6" w:rsidRPr="00A4092E" w:rsidRDefault="00E93AC0">
      <w:pPr>
        <w:widowControl/>
        <w:spacing w:line="360" w:lineRule="auto"/>
        <w:ind w:left="570"/>
        <w:jc w:val="both"/>
      </w:pPr>
      <w:r w:rsidRPr="00A4092E">
        <w:rPr>
          <w:rFonts w:ascii="Calibri" w:eastAsia="Calibri" w:hAnsi="Calibri" w:cs="Calibri"/>
        </w:rPr>
        <w:t xml:space="preserve">1.3.9 - Cumpre os requisitos estabelecidos no </w:t>
      </w:r>
      <w:hyperlink r:id="rId66" w:anchor="art3">
        <w:r w:rsidRPr="00A4092E">
          <w:rPr>
            <w:rFonts w:ascii="Calibri" w:eastAsia="Calibri" w:hAnsi="Calibri" w:cs="Calibri"/>
          </w:rPr>
          <w:t>artigo 3° da Lei Complementar nº 123/06</w:t>
        </w:r>
      </w:hyperlink>
      <w:r w:rsidRPr="00A4092E">
        <w:rPr>
          <w:rFonts w:ascii="Calibri" w:eastAsia="Calibri" w:hAnsi="Calibri" w:cs="Calibri"/>
        </w:rPr>
        <w:t xml:space="preserve">, estando aptos a usufruir do tratamento favorecido estabelecido em seus </w:t>
      </w:r>
      <w:proofErr w:type="spellStart"/>
      <w:r w:rsidRPr="00A4092E">
        <w:rPr>
          <w:rFonts w:ascii="Calibri" w:eastAsia="Calibri" w:hAnsi="Calibri" w:cs="Calibri"/>
        </w:rPr>
        <w:t>arts</w:t>
      </w:r>
      <w:proofErr w:type="spellEnd"/>
      <w:r w:rsidRPr="00A4092E">
        <w:rPr>
          <w:rFonts w:ascii="Calibri" w:eastAsia="Calibri" w:hAnsi="Calibri" w:cs="Calibri"/>
        </w:rPr>
        <w:t>. 42 a 49;</w:t>
      </w:r>
    </w:p>
    <w:p w14:paraId="2B3EF70F" w14:textId="77777777" w:rsidR="001A27F6" w:rsidRPr="00A4092E" w:rsidRDefault="00E93AC0">
      <w:pPr>
        <w:widowControl/>
        <w:spacing w:line="360" w:lineRule="auto"/>
        <w:ind w:left="570"/>
        <w:jc w:val="both"/>
      </w:pPr>
      <w:r w:rsidRPr="00A4092E">
        <w:rPr>
          <w:rFonts w:ascii="Calibri" w:eastAsia="Calibri" w:hAnsi="Calibri" w:cs="Calibri"/>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B3EF710" w14:textId="77777777" w:rsidR="001A27F6" w:rsidRPr="00A4092E" w:rsidRDefault="00E93AC0">
      <w:pPr>
        <w:widowControl/>
        <w:spacing w:line="360" w:lineRule="auto"/>
        <w:ind w:left="570"/>
        <w:jc w:val="both"/>
      </w:pPr>
      <w:r w:rsidRPr="00A4092E">
        <w:rPr>
          <w:rFonts w:ascii="Calibri" w:eastAsia="Calibri" w:hAnsi="Calibri" w:cs="Calibri"/>
        </w:rPr>
        <w:t>1.3.11 - Identificará o responsável pela assinatura da Ata de Registro de Preços/contrato;</w:t>
      </w:r>
    </w:p>
    <w:p w14:paraId="2B3EF711" w14:textId="77777777" w:rsidR="001A27F6" w:rsidRPr="00A4092E" w:rsidRDefault="00E93AC0">
      <w:pPr>
        <w:widowControl/>
        <w:spacing w:line="360" w:lineRule="auto"/>
        <w:ind w:left="570"/>
        <w:jc w:val="both"/>
      </w:pPr>
      <w:r w:rsidRPr="00A4092E">
        <w:rPr>
          <w:rFonts w:ascii="Calibri" w:eastAsia="Calibri" w:hAnsi="Calibri" w:cs="Calibri"/>
        </w:rPr>
        <w:t>1.3.12 - Apresentará telefone e e-mail para eventuais comunicações futura referente e este processo licitatório, comprometendo-se ainda a em protocolizar pedido de alteração destes, se necessário, junto ao Sistema de Protocolo deste Município.</w:t>
      </w:r>
    </w:p>
    <w:p w14:paraId="2B3EF712" w14:textId="77777777" w:rsidR="001A27F6" w:rsidRPr="00A4092E" w:rsidRDefault="00E93AC0">
      <w:pPr>
        <w:widowControl/>
        <w:spacing w:line="360" w:lineRule="auto"/>
        <w:ind w:left="390"/>
        <w:jc w:val="both"/>
      </w:pPr>
      <w:r w:rsidRPr="00A4092E">
        <w:rPr>
          <w:rFonts w:ascii="Calibri" w:eastAsia="Calibri" w:hAnsi="Calibri" w:cs="Calibri"/>
          <w:b/>
        </w:rPr>
        <w:t>OBS.:</w:t>
      </w:r>
      <w:r w:rsidRPr="00A4092E">
        <w:rPr>
          <w:rFonts w:ascii="Calibri" w:eastAsia="Calibri" w:hAnsi="Calibri" w:cs="Calibri"/>
        </w:rPr>
        <w:t xml:space="preserve"> O </w:t>
      </w:r>
      <w:r w:rsidRPr="00A4092E">
        <w:rPr>
          <w:rFonts w:ascii="Calibri" w:eastAsia="Calibri" w:hAnsi="Calibri" w:cs="Calibri"/>
          <w:b/>
        </w:rPr>
        <w:t>Anexo 02 - Modelo de Declaração Unificada,</w:t>
      </w:r>
      <w:r w:rsidRPr="00A4092E">
        <w:rPr>
          <w:rFonts w:ascii="Calibri" w:eastAsia="Calibri" w:hAnsi="Calibri" w:cs="Calibri"/>
        </w:rPr>
        <w:t xml:space="preserve"> devidamente assinado por responsável da licitante substitui a apresentação das declarações elencadas no item 1.3 deste anexo.</w:t>
      </w:r>
    </w:p>
    <w:p w14:paraId="2B3EF713" w14:textId="77777777" w:rsidR="001A27F6" w:rsidRPr="00A4092E" w:rsidRDefault="001A27F6">
      <w:pPr>
        <w:widowControl/>
        <w:spacing w:line="360" w:lineRule="auto"/>
        <w:ind w:left="390"/>
        <w:jc w:val="both"/>
      </w:pPr>
    </w:p>
    <w:p w14:paraId="2B3EF714" w14:textId="77777777" w:rsidR="001A27F6" w:rsidRPr="00A4092E" w:rsidRDefault="00E93AC0">
      <w:pPr>
        <w:widowControl/>
        <w:spacing w:after="165" w:line="360" w:lineRule="auto"/>
        <w:ind w:left="285"/>
        <w:jc w:val="both"/>
      </w:pPr>
      <w:r w:rsidRPr="00A4092E">
        <w:rPr>
          <w:rFonts w:ascii="Calibri" w:eastAsia="Calibri" w:hAnsi="Calibri" w:cs="Calibri"/>
          <w:b/>
        </w:rPr>
        <w:t>1.4. - Qualificação Econômico-Financeira</w:t>
      </w:r>
    </w:p>
    <w:p w14:paraId="2B3EF715" w14:textId="77777777" w:rsidR="001A27F6" w:rsidRPr="00A4092E" w:rsidRDefault="00E93AC0">
      <w:pPr>
        <w:widowControl/>
        <w:spacing w:line="360" w:lineRule="auto"/>
        <w:ind w:left="570"/>
        <w:jc w:val="both"/>
      </w:pPr>
      <w:r w:rsidRPr="00A4092E">
        <w:rPr>
          <w:rFonts w:ascii="Calibri" w:eastAsia="Calibri" w:hAnsi="Calibri" w:cs="Calibri"/>
        </w:rPr>
        <w:t xml:space="preserve">1.4.1 - </w:t>
      </w:r>
      <w:r w:rsidRPr="00A4092E">
        <w:rPr>
          <w:rFonts w:ascii="Calibri" w:eastAsia="Calibri" w:hAnsi="Calibri" w:cs="Calibri"/>
          <w:b/>
        </w:rPr>
        <w:t>Certidão negativa falência e concordata, recuperação judicial</w:t>
      </w:r>
      <w:r w:rsidRPr="00A4092E">
        <w:rPr>
          <w:rFonts w:ascii="Calibri" w:eastAsia="Calibri" w:hAnsi="Calibri" w:cs="Calibri"/>
        </w:rPr>
        <w:t xml:space="preserve"> expedida pelo Cartório Distribuidor da pessoa jurídica, contendo expresso na própria certidão o prazo de sua validade.</w:t>
      </w:r>
    </w:p>
    <w:p w14:paraId="2B3EF716" w14:textId="77777777" w:rsidR="001A27F6" w:rsidRPr="00A4092E" w:rsidRDefault="00E93AC0">
      <w:pPr>
        <w:widowControl/>
        <w:ind w:left="855"/>
        <w:jc w:val="both"/>
      </w:pPr>
      <w:r w:rsidRPr="00A4092E">
        <w:rPr>
          <w:rFonts w:ascii="Calibri" w:eastAsia="Calibri" w:hAnsi="Calibri" w:cs="Calibri"/>
        </w:rPr>
        <w:t>1.4.1.1 - Para as empresas que optarem de participar através de filial, deverá também ser apresentada certidão negativa para com o cartório/comarca onde se encontra instalada a filial.</w:t>
      </w:r>
    </w:p>
    <w:p w14:paraId="2B3EF717" w14:textId="77777777" w:rsidR="001A27F6" w:rsidRPr="00A4092E" w:rsidRDefault="00E93AC0">
      <w:pPr>
        <w:widowControl/>
        <w:ind w:left="855"/>
        <w:jc w:val="both"/>
      </w:pPr>
      <w:r w:rsidRPr="00A4092E">
        <w:rPr>
          <w:rFonts w:ascii="Calibri" w:eastAsia="Calibri" w:hAnsi="Calibri" w:cs="Calibri"/>
        </w:rPr>
        <w:t>1.4.1.2 - Na falta de validade expressa na Certidão Negativa, ter-se-ão como válidos pelo prazo de 60 (sessenta) dias de sua emissão.</w:t>
      </w:r>
    </w:p>
    <w:p w14:paraId="2B3EF718" w14:textId="77777777" w:rsidR="001A27F6" w:rsidRPr="00A4092E" w:rsidRDefault="001A27F6">
      <w:pPr>
        <w:widowControl/>
        <w:ind w:left="855"/>
        <w:jc w:val="both"/>
      </w:pPr>
    </w:p>
    <w:p w14:paraId="2B3EF719" w14:textId="40BF3ECB" w:rsidR="001A27F6" w:rsidRPr="00A4092E" w:rsidRDefault="00E93AC0">
      <w:pPr>
        <w:widowControl/>
        <w:spacing w:line="360" w:lineRule="auto"/>
        <w:ind w:left="570"/>
        <w:jc w:val="both"/>
      </w:pPr>
      <w:r w:rsidRPr="00A4092E">
        <w:rPr>
          <w:rFonts w:ascii="Calibri" w:eastAsia="Calibri" w:hAnsi="Calibri" w:cs="Calibri"/>
        </w:rPr>
        <w:t xml:space="preserve">1.4.2 - </w:t>
      </w:r>
      <w:r w:rsidRPr="00A4092E">
        <w:rPr>
          <w:rFonts w:ascii="Calibri" w:eastAsia="Calibri" w:hAnsi="Calibri" w:cs="Calibri"/>
          <w:b/>
        </w:rPr>
        <w:t xml:space="preserve">Balanço Patrimonial e demonstrações contábeis </w:t>
      </w:r>
      <w:r w:rsidR="005C04F5" w:rsidRPr="00A4092E">
        <w:rPr>
          <w:rFonts w:asciiTheme="minorHAnsi" w:eastAsia="Calibri" w:hAnsiTheme="minorHAnsi" w:cstheme="minorHAnsi"/>
        </w:rPr>
        <w:t xml:space="preserve">dos </w:t>
      </w:r>
      <w:r w:rsidR="005C04F5" w:rsidRPr="00A4092E">
        <w:rPr>
          <w:rFonts w:asciiTheme="minorHAnsi" w:eastAsia="Calibri" w:hAnsiTheme="minorHAnsi" w:cstheme="minorHAnsi"/>
          <w:b/>
          <w:bCs/>
        </w:rPr>
        <w:t>02 (dois) últimos exercícios sociais</w:t>
      </w:r>
      <w:r w:rsidRPr="00A4092E">
        <w:rPr>
          <w:rFonts w:ascii="Calibri" w:eastAsia="Calibri" w:hAnsi="Calibri" w:cs="Calibri"/>
        </w:rPr>
        <w:t>, já exigíveis e apresentados na forma da lei, juntamente com a comprovação da situação financeira da empresa mediante obtenção de índices de Liquidez Geral (LG), Solvência Geral (SG) e Liquidez Corrente (LC), superiores a 1 (um);</w:t>
      </w:r>
    </w:p>
    <w:p w14:paraId="2B3EF71A" w14:textId="77777777" w:rsidR="001A27F6" w:rsidRPr="00A4092E" w:rsidRDefault="00E93AC0">
      <w:pPr>
        <w:widowControl/>
        <w:spacing w:line="360" w:lineRule="auto"/>
        <w:ind w:left="855"/>
        <w:jc w:val="both"/>
      </w:pPr>
      <w:r w:rsidRPr="00A4092E">
        <w:rPr>
          <w:rFonts w:ascii="Calibri" w:eastAsia="Calibri" w:hAnsi="Calibri" w:cs="Calibri"/>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2B3EF71B" w14:textId="77777777" w:rsidR="001A27F6" w:rsidRPr="00A4092E" w:rsidRDefault="001A27F6">
      <w:pPr>
        <w:widowControl/>
        <w:spacing w:line="360" w:lineRule="auto"/>
        <w:jc w:val="both"/>
      </w:pPr>
    </w:p>
    <w:p w14:paraId="2B3EF71C" w14:textId="77777777" w:rsidR="001A27F6" w:rsidRPr="00A4092E" w:rsidRDefault="00E93AC0">
      <w:pPr>
        <w:widowControl/>
        <w:spacing w:after="165" w:line="360" w:lineRule="auto"/>
        <w:ind w:left="285"/>
        <w:jc w:val="both"/>
      </w:pPr>
      <w:r w:rsidRPr="00A4092E">
        <w:rPr>
          <w:rFonts w:ascii="Calibri" w:eastAsia="Calibri" w:hAnsi="Calibri" w:cs="Calibri"/>
          <w:b/>
        </w:rPr>
        <w:t>1.5. - Da qualificação Técnica</w:t>
      </w:r>
    </w:p>
    <w:p w14:paraId="2B3EF71D" w14:textId="77777777" w:rsidR="001A27F6" w:rsidRPr="00A4092E" w:rsidRDefault="00E93AC0">
      <w:pPr>
        <w:widowControl/>
        <w:spacing w:line="360" w:lineRule="auto"/>
        <w:ind w:left="570"/>
        <w:jc w:val="both"/>
      </w:pPr>
      <w:r w:rsidRPr="00A4092E">
        <w:rPr>
          <w:rFonts w:ascii="Calibri" w:eastAsia="Calibri" w:hAnsi="Calibri" w:cs="Calibri"/>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2B3EF71E" w14:textId="77777777" w:rsidR="001A27F6" w:rsidRPr="00A4092E" w:rsidRDefault="00E93AC0">
      <w:pPr>
        <w:widowControl/>
        <w:spacing w:line="360" w:lineRule="auto"/>
        <w:ind w:left="855"/>
        <w:jc w:val="both"/>
      </w:pPr>
      <w:r w:rsidRPr="00A4092E">
        <w:rPr>
          <w:rFonts w:ascii="Calibri" w:eastAsia="Calibri" w:hAnsi="Calibri" w:cs="Calibri"/>
        </w:rPr>
        <w:lastRenderedPageBreak/>
        <w:t xml:space="preserve">1.5.1.1 - Os </w:t>
      </w:r>
      <w:r w:rsidRPr="00A4092E">
        <w:rPr>
          <w:rFonts w:ascii="Calibri" w:eastAsia="Calibri" w:hAnsi="Calibri" w:cs="Calibri"/>
          <w:b/>
          <w:u w:val="single"/>
        </w:rPr>
        <w:t xml:space="preserve">atestados fornecidos </w:t>
      </w:r>
      <w:proofErr w:type="gramStart"/>
      <w:r w:rsidRPr="00A4092E">
        <w:rPr>
          <w:rFonts w:ascii="Calibri" w:eastAsia="Calibri" w:hAnsi="Calibri" w:cs="Calibri"/>
          <w:b/>
          <w:u w:val="single"/>
        </w:rPr>
        <w:t>por pessoa jurídicas</w:t>
      </w:r>
      <w:proofErr w:type="gramEnd"/>
      <w:r w:rsidRPr="00A4092E">
        <w:rPr>
          <w:rFonts w:ascii="Calibri" w:eastAsia="Calibri" w:hAnsi="Calibri" w:cs="Calibri"/>
          <w:b/>
          <w:u w:val="single"/>
        </w:rPr>
        <w:t xml:space="preserve"> de direito público</w:t>
      </w:r>
      <w:r w:rsidRPr="00A4092E">
        <w:rPr>
          <w:rFonts w:ascii="Calibri" w:eastAsia="Calibri" w:hAnsi="Calibri" w:cs="Calibri"/>
        </w:rPr>
        <w:t>, poderão ser apresentados em via original ou fotocópias autenticadas por Cartório competente ou ainda fotocópia simples desde que seja acompanhada pela original para verificação de sua autenticidade pelo Pregoeiro e/ou equipe de apoio.</w:t>
      </w:r>
    </w:p>
    <w:p w14:paraId="2B3EF71F" w14:textId="77777777" w:rsidR="001A27F6" w:rsidRPr="00A4092E" w:rsidRDefault="00E93AC0">
      <w:pPr>
        <w:widowControl/>
        <w:spacing w:line="360" w:lineRule="auto"/>
        <w:ind w:left="855"/>
        <w:jc w:val="both"/>
      </w:pPr>
      <w:r w:rsidRPr="00A4092E">
        <w:rPr>
          <w:rFonts w:ascii="Calibri" w:eastAsia="Calibri" w:hAnsi="Calibri" w:cs="Calibri"/>
        </w:rPr>
        <w:t xml:space="preserve">1.5.1.2 - Os </w:t>
      </w:r>
      <w:r w:rsidRPr="00A4092E">
        <w:rPr>
          <w:rFonts w:ascii="Calibri" w:eastAsia="Calibri" w:hAnsi="Calibri" w:cs="Calibri"/>
          <w:b/>
          <w:u w:val="single"/>
        </w:rPr>
        <w:t>atestados fornecidos por pessoas jurídicas de direito privado</w:t>
      </w:r>
      <w:r w:rsidRPr="00A4092E">
        <w:rPr>
          <w:rFonts w:ascii="Calibri" w:eastAsia="Calibri" w:hAnsi="Calibri" w:cs="Calibri"/>
        </w:rPr>
        <w:t xml:space="preserve"> deverão obrigatoriamente serem apresentados em via original, </w:t>
      </w:r>
      <w:r w:rsidRPr="00A4092E">
        <w:rPr>
          <w:rFonts w:ascii="Calibri" w:eastAsia="Calibri" w:hAnsi="Calibri" w:cs="Calibri"/>
          <w:b/>
          <w:i/>
          <w:u w:val="single"/>
        </w:rPr>
        <w:t>com assinatura do emitente</w:t>
      </w:r>
      <w:r w:rsidRPr="00A4092E">
        <w:rPr>
          <w:rFonts w:ascii="Calibri" w:eastAsia="Calibri" w:hAnsi="Calibri" w:cs="Calibri"/>
        </w:rPr>
        <w:t xml:space="preserve">, e serem </w:t>
      </w:r>
      <w:r w:rsidRPr="00A4092E">
        <w:rPr>
          <w:rFonts w:ascii="Calibri" w:eastAsia="Calibri" w:hAnsi="Calibri" w:cs="Calibri"/>
          <w:b/>
          <w:i/>
          <w:u w:val="single"/>
        </w:rPr>
        <w:t>acompanhadas da Nota Fiscal que originou essa relação comercial</w:t>
      </w:r>
      <w:r w:rsidRPr="00A4092E">
        <w:rPr>
          <w:rFonts w:ascii="Calibri" w:eastAsia="Calibri" w:hAnsi="Calibri" w:cs="Calibri"/>
        </w:rPr>
        <w:t>, contendo na mesma os produtos entregues de acordo com as especificações exigidos no objeto desta licitação.</w:t>
      </w:r>
    </w:p>
    <w:p w14:paraId="2B3EF720" w14:textId="77777777" w:rsidR="001A27F6" w:rsidRPr="00A4092E" w:rsidRDefault="00E93AC0">
      <w:pPr>
        <w:widowControl/>
        <w:spacing w:line="360" w:lineRule="auto"/>
        <w:ind w:left="855"/>
        <w:jc w:val="both"/>
        <w:rPr>
          <w:rFonts w:ascii="Calibri" w:eastAsia="Calibri" w:hAnsi="Calibri" w:cs="Calibri"/>
        </w:rPr>
      </w:pPr>
      <w:r w:rsidRPr="00A4092E">
        <w:rPr>
          <w:rFonts w:ascii="Calibri" w:eastAsia="Calibri" w:hAnsi="Calibri" w:cs="Calibri"/>
          <w:b/>
        </w:rPr>
        <w:t>Obs.:</w:t>
      </w:r>
      <w:r w:rsidRPr="00A4092E">
        <w:rPr>
          <w:rFonts w:ascii="Calibri" w:eastAsia="Calibri" w:hAnsi="Calibri" w:cs="Calibri"/>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583319BD" w14:textId="77777777" w:rsidR="00D00DAD" w:rsidRPr="00A4092E" w:rsidRDefault="00D00DAD" w:rsidP="000A38C1">
      <w:pPr>
        <w:widowControl/>
        <w:spacing w:line="360" w:lineRule="auto"/>
        <w:ind w:left="570"/>
        <w:jc w:val="both"/>
        <w:rPr>
          <w:rFonts w:ascii="Calibri" w:eastAsia="Calibri" w:hAnsi="Calibri" w:cs="Calibri"/>
        </w:rPr>
      </w:pPr>
    </w:p>
    <w:p w14:paraId="6E32E881" w14:textId="37D096B9" w:rsidR="000A38C1" w:rsidRPr="00A4092E" w:rsidRDefault="000A38C1" w:rsidP="000A38C1">
      <w:pPr>
        <w:widowControl/>
        <w:spacing w:line="360" w:lineRule="auto"/>
        <w:ind w:left="570"/>
        <w:jc w:val="both"/>
        <w:rPr>
          <w:rFonts w:ascii="Calibri" w:eastAsia="Calibri" w:hAnsi="Calibri" w:cs="Calibri"/>
        </w:rPr>
      </w:pPr>
      <w:r w:rsidRPr="00A4092E">
        <w:rPr>
          <w:rFonts w:ascii="Calibri" w:eastAsia="Calibri" w:hAnsi="Calibri" w:cs="Calibri"/>
          <w:b/>
          <w:bCs/>
        </w:rPr>
        <w:t>1.5.2 -</w:t>
      </w:r>
      <w:r w:rsidRPr="00A4092E">
        <w:rPr>
          <w:rFonts w:ascii="Calibri" w:eastAsia="Calibri" w:hAnsi="Calibri" w:cs="Calibri"/>
        </w:rPr>
        <w:t xml:space="preserve"> </w:t>
      </w:r>
      <w:r w:rsidR="005B1A31" w:rsidRPr="00A4092E">
        <w:rPr>
          <w:rFonts w:ascii="Calibri" w:eastAsia="Calibri" w:hAnsi="Calibri" w:cs="Calibri"/>
        </w:rPr>
        <w:t xml:space="preserve">Prova de registro ou </w:t>
      </w:r>
      <w:r w:rsidR="005B1A31" w:rsidRPr="00A4092E">
        <w:rPr>
          <w:rFonts w:ascii="Calibri" w:eastAsia="Calibri" w:hAnsi="Calibri" w:cs="Calibri"/>
          <w:b/>
          <w:bCs/>
        </w:rPr>
        <w:t>inscrição no Conselho Regional de Classe</w:t>
      </w:r>
      <w:r w:rsidR="005B1A31" w:rsidRPr="00A4092E">
        <w:rPr>
          <w:rFonts w:ascii="Calibri" w:eastAsia="Calibri" w:hAnsi="Calibri" w:cs="Calibri"/>
        </w:rPr>
        <w:t xml:space="preserve"> </w:t>
      </w:r>
      <w:r w:rsidR="005B1A31" w:rsidRPr="00A4092E">
        <w:rPr>
          <w:rFonts w:ascii="Calibri" w:eastAsia="Calibri" w:hAnsi="Calibri" w:cs="Calibri"/>
          <w:b/>
          <w:bCs/>
        </w:rPr>
        <w:t>(CREA ou CFT)</w:t>
      </w:r>
      <w:r w:rsidR="005B1A31" w:rsidRPr="00A4092E">
        <w:rPr>
          <w:rFonts w:ascii="Calibri" w:eastAsia="Calibri" w:hAnsi="Calibri" w:cs="Calibri"/>
        </w:rPr>
        <w:t xml:space="preserve">, mediante apresentação de Certidão de Registro de Pessoa Jurídica, comprovando que a empresa </w:t>
      </w:r>
      <w:proofErr w:type="gramStart"/>
      <w:r w:rsidR="005B1A31" w:rsidRPr="00A4092E">
        <w:rPr>
          <w:rFonts w:ascii="Calibri" w:eastAsia="Calibri" w:hAnsi="Calibri" w:cs="Calibri"/>
        </w:rPr>
        <w:t>encontra-se</w:t>
      </w:r>
      <w:proofErr w:type="gramEnd"/>
      <w:r w:rsidR="005B1A31" w:rsidRPr="00A4092E">
        <w:rPr>
          <w:rFonts w:ascii="Calibri" w:eastAsia="Calibri" w:hAnsi="Calibri" w:cs="Calibri"/>
        </w:rPr>
        <w:t xml:space="preserve"> registrada, nos termos da Lei n.º 5.194 de 24/12/66, bem como Resolução n.º 218/73 e 266/79 do CONFEA</w:t>
      </w:r>
      <w:r w:rsidR="006052A3" w:rsidRPr="00A4092E">
        <w:rPr>
          <w:rFonts w:ascii="Calibri" w:eastAsia="Calibri" w:hAnsi="Calibri" w:cs="Calibri"/>
        </w:rPr>
        <w:t xml:space="preserve">, e, </w:t>
      </w:r>
      <w:r w:rsidR="007D75AF" w:rsidRPr="00A4092E">
        <w:rPr>
          <w:rFonts w:ascii="Calibri" w:eastAsia="Calibri" w:hAnsi="Calibri" w:cs="Calibri"/>
        </w:rPr>
        <w:t xml:space="preserve">Lei nº 13.639/2018, </w:t>
      </w:r>
      <w:r w:rsidR="0048227C" w:rsidRPr="00A4092E">
        <w:rPr>
          <w:rFonts w:ascii="Calibri" w:eastAsia="Calibri" w:hAnsi="Calibri" w:cs="Calibri"/>
        </w:rPr>
        <w:t>bem como</w:t>
      </w:r>
      <w:r w:rsidR="008E3E5D" w:rsidRPr="00A4092E">
        <w:t xml:space="preserve"> </w:t>
      </w:r>
      <w:r w:rsidR="008E3E5D" w:rsidRPr="00A4092E">
        <w:rPr>
          <w:rFonts w:ascii="Calibri" w:eastAsia="Calibri" w:hAnsi="Calibri" w:cs="Calibri"/>
        </w:rPr>
        <w:t>Resolução nº 06/2018</w:t>
      </w:r>
      <w:r w:rsidR="0048227C" w:rsidRPr="00A4092E">
        <w:rPr>
          <w:rFonts w:ascii="Calibri" w:eastAsia="Calibri" w:hAnsi="Calibri" w:cs="Calibri"/>
        </w:rPr>
        <w:t xml:space="preserve"> </w:t>
      </w:r>
      <w:r w:rsidR="008E3E5D" w:rsidRPr="00A4092E">
        <w:rPr>
          <w:rFonts w:ascii="Calibri" w:eastAsia="Calibri" w:hAnsi="Calibri" w:cs="Calibri"/>
        </w:rPr>
        <w:t xml:space="preserve">e </w:t>
      </w:r>
      <w:r w:rsidR="0048227C" w:rsidRPr="00A4092E">
        <w:rPr>
          <w:rFonts w:ascii="Calibri" w:eastAsia="Calibri" w:hAnsi="Calibri" w:cs="Calibri"/>
        </w:rPr>
        <w:t>5</w:t>
      </w:r>
      <w:r w:rsidR="009B1EAA" w:rsidRPr="00A4092E">
        <w:rPr>
          <w:rFonts w:ascii="Calibri" w:eastAsia="Calibri" w:hAnsi="Calibri" w:cs="Calibri"/>
        </w:rPr>
        <w:t>3</w:t>
      </w:r>
      <w:r w:rsidR="0048227C" w:rsidRPr="00A4092E">
        <w:rPr>
          <w:rFonts w:ascii="Calibri" w:eastAsia="Calibri" w:hAnsi="Calibri" w:cs="Calibri"/>
        </w:rPr>
        <w:t xml:space="preserve">/2019 do </w:t>
      </w:r>
      <w:r w:rsidR="00820E78" w:rsidRPr="00A4092E">
        <w:rPr>
          <w:rFonts w:ascii="Calibri" w:eastAsia="Calibri" w:hAnsi="Calibri" w:cs="Calibri"/>
        </w:rPr>
        <w:t>Conselho Federal dos Técnicos Industriais (CFT)</w:t>
      </w:r>
      <w:r w:rsidR="00411EC4" w:rsidRPr="00A4092E">
        <w:rPr>
          <w:rFonts w:ascii="Calibri" w:eastAsia="Calibri" w:hAnsi="Calibri" w:cs="Calibri"/>
        </w:rPr>
        <w:t>, contendo, no mínimo, os seguintes dados:</w:t>
      </w:r>
    </w:p>
    <w:p w14:paraId="5BEF3598" w14:textId="77777777" w:rsidR="00581520" w:rsidRPr="00A4092E" w:rsidRDefault="00581520" w:rsidP="00581520">
      <w:pPr>
        <w:pStyle w:val="PargrafodaLista"/>
        <w:widowControl/>
        <w:numPr>
          <w:ilvl w:val="0"/>
          <w:numId w:val="19"/>
        </w:numPr>
        <w:tabs>
          <w:tab w:val="clear" w:pos="454"/>
        </w:tabs>
        <w:spacing w:line="360" w:lineRule="auto"/>
        <w:ind w:left="851"/>
        <w:jc w:val="both"/>
        <w:rPr>
          <w:rFonts w:asciiTheme="minorHAnsi" w:eastAsia="Calibri" w:hAnsiTheme="minorHAnsi" w:cstheme="minorHAnsi"/>
          <w:bCs/>
        </w:rPr>
      </w:pPr>
      <w:r w:rsidRPr="00A4092E">
        <w:rPr>
          <w:rFonts w:asciiTheme="minorHAnsi" w:eastAsia="Calibri" w:hAnsiTheme="minorHAnsi" w:cstheme="minorHAnsi"/>
          <w:bCs/>
        </w:rPr>
        <w:t>Razão social;</w:t>
      </w:r>
    </w:p>
    <w:p w14:paraId="02E7F013" w14:textId="77777777" w:rsidR="00581520" w:rsidRPr="00A4092E" w:rsidRDefault="00581520" w:rsidP="00581520">
      <w:pPr>
        <w:pStyle w:val="PargrafodaLista"/>
        <w:widowControl/>
        <w:numPr>
          <w:ilvl w:val="0"/>
          <w:numId w:val="19"/>
        </w:numPr>
        <w:tabs>
          <w:tab w:val="clear" w:pos="454"/>
        </w:tabs>
        <w:spacing w:line="360" w:lineRule="auto"/>
        <w:ind w:left="851"/>
        <w:jc w:val="both"/>
        <w:rPr>
          <w:rFonts w:asciiTheme="minorHAnsi" w:eastAsia="Calibri" w:hAnsiTheme="minorHAnsi" w:cstheme="minorHAnsi"/>
          <w:bCs/>
        </w:rPr>
      </w:pPr>
      <w:r w:rsidRPr="00A4092E">
        <w:rPr>
          <w:rFonts w:asciiTheme="minorHAnsi" w:eastAsia="Calibri" w:hAnsiTheme="minorHAnsi" w:cstheme="minorHAnsi"/>
          <w:bCs/>
        </w:rPr>
        <w:t>Endereço;</w:t>
      </w:r>
    </w:p>
    <w:p w14:paraId="16F1B2F1" w14:textId="77777777" w:rsidR="00581520" w:rsidRPr="00A4092E" w:rsidRDefault="00581520" w:rsidP="00581520">
      <w:pPr>
        <w:pStyle w:val="PargrafodaLista"/>
        <w:widowControl/>
        <w:numPr>
          <w:ilvl w:val="0"/>
          <w:numId w:val="19"/>
        </w:numPr>
        <w:tabs>
          <w:tab w:val="clear" w:pos="454"/>
        </w:tabs>
        <w:spacing w:line="360" w:lineRule="auto"/>
        <w:ind w:left="851"/>
        <w:jc w:val="both"/>
        <w:rPr>
          <w:rFonts w:asciiTheme="minorHAnsi" w:eastAsia="Calibri" w:hAnsiTheme="minorHAnsi" w:cstheme="minorHAnsi"/>
          <w:bCs/>
        </w:rPr>
      </w:pPr>
      <w:r w:rsidRPr="00A4092E">
        <w:rPr>
          <w:rFonts w:asciiTheme="minorHAnsi" w:eastAsia="Calibri" w:hAnsiTheme="minorHAnsi" w:cstheme="minorHAnsi"/>
          <w:bCs/>
        </w:rPr>
        <w:t>Atividade;</w:t>
      </w:r>
    </w:p>
    <w:p w14:paraId="516A7735" w14:textId="77777777" w:rsidR="00581520" w:rsidRPr="00A4092E" w:rsidRDefault="00581520" w:rsidP="00581520">
      <w:pPr>
        <w:pStyle w:val="PargrafodaLista"/>
        <w:widowControl/>
        <w:numPr>
          <w:ilvl w:val="0"/>
          <w:numId w:val="19"/>
        </w:numPr>
        <w:tabs>
          <w:tab w:val="clear" w:pos="454"/>
        </w:tabs>
        <w:spacing w:line="360" w:lineRule="auto"/>
        <w:ind w:left="851"/>
        <w:jc w:val="both"/>
        <w:rPr>
          <w:rFonts w:asciiTheme="minorHAnsi" w:eastAsia="Calibri" w:hAnsiTheme="minorHAnsi" w:cstheme="minorHAnsi"/>
          <w:bCs/>
        </w:rPr>
      </w:pPr>
      <w:r w:rsidRPr="00A4092E">
        <w:rPr>
          <w:rFonts w:asciiTheme="minorHAnsi" w:eastAsia="Calibri" w:hAnsiTheme="minorHAnsi" w:cstheme="minorHAnsi"/>
          <w:bCs/>
        </w:rPr>
        <w:t>Número e data do registro;</w:t>
      </w:r>
    </w:p>
    <w:p w14:paraId="7C6C0ACF" w14:textId="77777777" w:rsidR="00581520" w:rsidRPr="00A4092E" w:rsidRDefault="00581520" w:rsidP="00581520">
      <w:pPr>
        <w:pStyle w:val="PargrafodaLista"/>
        <w:widowControl/>
        <w:numPr>
          <w:ilvl w:val="0"/>
          <w:numId w:val="19"/>
        </w:numPr>
        <w:tabs>
          <w:tab w:val="clear" w:pos="454"/>
        </w:tabs>
        <w:spacing w:line="360" w:lineRule="auto"/>
        <w:ind w:left="851"/>
        <w:jc w:val="both"/>
        <w:rPr>
          <w:rFonts w:asciiTheme="minorHAnsi" w:eastAsia="Calibri" w:hAnsiTheme="minorHAnsi" w:cstheme="minorHAnsi"/>
          <w:bCs/>
        </w:rPr>
      </w:pPr>
      <w:r w:rsidRPr="00A4092E">
        <w:rPr>
          <w:rFonts w:asciiTheme="minorHAnsi" w:eastAsia="Calibri" w:hAnsiTheme="minorHAnsi" w:cstheme="minorHAnsi"/>
          <w:bCs/>
        </w:rPr>
        <w:t>Ramo/atividade; e,</w:t>
      </w:r>
    </w:p>
    <w:p w14:paraId="57E7B03E" w14:textId="77777777" w:rsidR="00581520" w:rsidRPr="00A4092E" w:rsidRDefault="00581520" w:rsidP="00581520">
      <w:pPr>
        <w:pStyle w:val="PargrafodaLista"/>
        <w:widowControl/>
        <w:numPr>
          <w:ilvl w:val="0"/>
          <w:numId w:val="19"/>
        </w:numPr>
        <w:tabs>
          <w:tab w:val="clear" w:pos="454"/>
        </w:tabs>
        <w:spacing w:line="360" w:lineRule="auto"/>
        <w:ind w:left="851"/>
        <w:jc w:val="both"/>
        <w:rPr>
          <w:rFonts w:asciiTheme="minorHAnsi" w:eastAsia="Calibri" w:hAnsiTheme="minorHAnsi" w:cstheme="minorHAnsi"/>
          <w:bCs/>
        </w:rPr>
      </w:pPr>
      <w:r w:rsidRPr="00A4092E">
        <w:rPr>
          <w:rFonts w:asciiTheme="minorHAnsi" w:eastAsia="Calibri" w:hAnsiTheme="minorHAnsi" w:cstheme="minorHAnsi"/>
          <w:bCs/>
        </w:rPr>
        <w:t>Nome do(s) responsável(</w:t>
      </w:r>
      <w:proofErr w:type="spellStart"/>
      <w:r w:rsidRPr="00A4092E">
        <w:rPr>
          <w:rFonts w:asciiTheme="minorHAnsi" w:eastAsia="Calibri" w:hAnsiTheme="minorHAnsi" w:cstheme="minorHAnsi"/>
          <w:bCs/>
        </w:rPr>
        <w:t>is</w:t>
      </w:r>
      <w:proofErr w:type="spellEnd"/>
      <w:r w:rsidRPr="00A4092E">
        <w:rPr>
          <w:rFonts w:asciiTheme="minorHAnsi" w:eastAsia="Calibri" w:hAnsiTheme="minorHAnsi" w:cstheme="minorHAnsi"/>
          <w:bCs/>
        </w:rPr>
        <w:t>) técnicos(s) registrado(s).</w:t>
      </w:r>
    </w:p>
    <w:p w14:paraId="1ED53137" w14:textId="77777777" w:rsidR="00581520" w:rsidRPr="00A4092E" w:rsidRDefault="00581520">
      <w:pPr>
        <w:widowControl/>
        <w:spacing w:line="360" w:lineRule="auto"/>
        <w:ind w:left="285"/>
        <w:jc w:val="both"/>
        <w:rPr>
          <w:rFonts w:ascii="Calibri" w:eastAsia="Calibri" w:hAnsi="Calibri" w:cs="Calibri"/>
          <w:bCs/>
        </w:rPr>
      </w:pPr>
    </w:p>
    <w:p w14:paraId="298945CD" w14:textId="4724B129" w:rsidR="008D603D" w:rsidRPr="00A4092E" w:rsidRDefault="008D603D" w:rsidP="008D603D">
      <w:pPr>
        <w:widowControl/>
        <w:spacing w:line="360" w:lineRule="auto"/>
        <w:ind w:left="567"/>
        <w:jc w:val="both"/>
        <w:rPr>
          <w:rFonts w:asciiTheme="minorHAnsi" w:eastAsia="Calibri" w:hAnsiTheme="minorHAnsi" w:cstheme="minorHAnsi"/>
        </w:rPr>
      </w:pPr>
      <w:r w:rsidRPr="00A4092E">
        <w:rPr>
          <w:rFonts w:ascii="Calibri" w:eastAsia="Calibri" w:hAnsi="Calibri" w:cs="Calibri"/>
          <w:b/>
          <w:bCs/>
        </w:rPr>
        <w:t>1.5.3 -</w:t>
      </w:r>
      <w:r w:rsidRPr="00A4092E">
        <w:rPr>
          <w:rFonts w:ascii="Calibri" w:eastAsia="Calibri" w:hAnsi="Calibri" w:cs="Calibri"/>
        </w:rPr>
        <w:t xml:space="preserve"> </w:t>
      </w:r>
      <w:r w:rsidRPr="00A4092E">
        <w:rPr>
          <w:rFonts w:asciiTheme="minorHAnsi" w:eastAsia="Calibri" w:hAnsiTheme="minorHAnsi" w:cstheme="minorHAnsi"/>
        </w:rPr>
        <w:t xml:space="preserve">Declaração indicando </w:t>
      </w:r>
      <w:r w:rsidRPr="00A4092E">
        <w:rPr>
          <w:rFonts w:asciiTheme="minorHAnsi" w:eastAsia="Calibri" w:hAnsiTheme="minorHAnsi" w:cstheme="minorHAnsi"/>
          <w:b/>
          <w:bCs/>
        </w:rPr>
        <w:t>Engenheiro</w:t>
      </w:r>
      <w:r w:rsidR="001E376A" w:rsidRPr="00A4092E">
        <w:rPr>
          <w:rFonts w:asciiTheme="minorHAnsi" w:eastAsia="Calibri" w:hAnsiTheme="minorHAnsi" w:cstheme="minorHAnsi"/>
          <w:b/>
          <w:bCs/>
        </w:rPr>
        <w:t xml:space="preserve">(s) </w:t>
      </w:r>
      <w:proofErr w:type="gramStart"/>
      <w:r w:rsidRPr="00A4092E">
        <w:rPr>
          <w:rFonts w:asciiTheme="minorHAnsi" w:eastAsia="Calibri" w:hAnsiTheme="minorHAnsi" w:cstheme="minorHAnsi"/>
          <w:b/>
          <w:bCs/>
        </w:rPr>
        <w:t>ou Responsável</w:t>
      </w:r>
      <w:proofErr w:type="gramEnd"/>
      <w:r w:rsidRPr="00A4092E">
        <w:rPr>
          <w:rFonts w:asciiTheme="minorHAnsi" w:eastAsia="Calibri" w:hAnsiTheme="minorHAnsi" w:cstheme="minorHAnsi"/>
          <w:b/>
          <w:bCs/>
        </w:rPr>
        <w:t>(</w:t>
      </w:r>
      <w:proofErr w:type="spellStart"/>
      <w:r w:rsidRPr="00A4092E">
        <w:rPr>
          <w:rFonts w:asciiTheme="minorHAnsi" w:eastAsia="Calibri" w:hAnsiTheme="minorHAnsi" w:cstheme="minorHAnsi"/>
          <w:b/>
          <w:bCs/>
        </w:rPr>
        <w:t>is</w:t>
      </w:r>
      <w:proofErr w:type="spellEnd"/>
      <w:r w:rsidRPr="00A4092E">
        <w:rPr>
          <w:rFonts w:asciiTheme="minorHAnsi" w:eastAsia="Calibri" w:hAnsiTheme="minorHAnsi" w:cstheme="minorHAnsi"/>
          <w:b/>
          <w:bCs/>
        </w:rPr>
        <w:t>) Técnico(s)</w:t>
      </w:r>
      <w:r w:rsidRPr="00A4092E">
        <w:rPr>
          <w:rFonts w:asciiTheme="minorHAnsi" w:eastAsia="Calibri" w:hAnsiTheme="minorHAnsi" w:cstheme="minorHAnsi"/>
        </w:rPr>
        <w:t xml:space="preserve"> preposto(s), componentes da equipe técnica, que atenda(m) ao solicitado nos subitens a seguir, nos termos do modelo d</w:t>
      </w:r>
      <w:r w:rsidR="00BD3B85" w:rsidRPr="00A4092E">
        <w:rPr>
          <w:rFonts w:asciiTheme="minorHAnsi" w:eastAsia="Calibri" w:hAnsiTheme="minorHAnsi" w:cstheme="minorHAnsi"/>
        </w:rPr>
        <w:t>a</w:t>
      </w:r>
      <w:r w:rsidRPr="00A4092E">
        <w:rPr>
          <w:rFonts w:asciiTheme="minorHAnsi" w:eastAsia="Calibri" w:hAnsiTheme="minorHAnsi" w:cstheme="minorHAnsi"/>
        </w:rPr>
        <w:t xml:space="preserve"> Declaração de Indicação de Profissionais deste Edital</w:t>
      </w:r>
      <w:r w:rsidR="004C65FC" w:rsidRPr="00A4092E">
        <w:rPr>
          <w:rFonts w:asciiTheme="minorHAnsi" w:eastAsia="Calibri" w:hAnsiTheme="minorHAnsi" w:cstheme="minorHAnsi"/>
        </w:rPr>
        <w:t>;</w:t>
      </w:r>
    </w:p>
    <w:p w14:paraId="4225B527" w14:textId="77777777" w:rsidR="004C65FC" w:rsidRPr="00A4092E" w:rsidRDefault="004C65FC" w:rsidP="008D603D">
      <w:pPr>
        <w:widowControl/>
        <w:spacing w:line="360" w:lineRule="auto"/>
        <w:ind w:left="567"/>
        <w:jc w:val="both"/>
        <w:rPr>
          <w:rFonts w:asciiTheme="minorHAnsi" w:eastAsia="Calibri" w:hAnsiTheme="minorHAnsi" w:cstheme="minorHAnsi"/>
        </w:rPr>
      </w:pPr>
    </w:p>
    <w:p w14:paraId="3BB31D8C" w14:textId="188AEC90" w:rsidR="00767530" w:rsidRPr="00A4092E" w:rsidRDefault="00EB663E" w:rsidP="008D603D">
      <w:pPr>
        <w:widowControl/>
        <w:spacing w:line="360" w:lineRule="auto"/>
        <w:ind w:left="567"/>
        <w:jc w:val="both"/>
        <w:rPr>
          <w:rFonts w:asciiTheme="minorHAnsi" w:eastAsia="Calibri" w:hAnsiTheme="minorHAnsi" w:cstheme="minorHAnsi"/>
        </w:rPr>
      </w:pPr>
      <w:r w:rsidRPr="00A4092E">
        <w:rPr>
          <w:rFonts w:asciiTheme="minorHAnsi" w:eastAsia="Calibri" w:hAnsiTheme="minorHAnsi" w:cstheme="minorHAnsi"/>
          <w:b/>
          <w:bCs/>
        </w:rPr>
        <w:t>1.5.4. -</w:t>
      </w:r>
      <w:r w:rsidRPr="00A4092E">
        <w:rPr>
          <w:rFonts w:asciiTheme="minorHAnsi" w:eastAsia="Calibri" w:hAnsiTheme="minorHAnsi" w:cstheme="minorHAnsi"/>
        </w:rPr>
        <w:t xml:space="preserve"> A licitante deverá demonstrar sua qualificação técnica profissional mediante a apresentação de</w:t>
      </w:r>
      <w:r w:rsidR="00927EC4" w:rsidRPr="00A4092E">
        <w:rPr>
          <w:rFonts w:asciiTheme="minorHAnsi" w:eastAsia="Calibri" w:hAnsiTheme="minorHAnsi" w:cstheme="minorHAnsi"/>
        </w:rPr>
        <w:t>:</w:t>
      </w:r>
    </w:p>
    <w:p w14:paraId="75FC939D" w14:textId="7ED16B27" w:rsidR="00927EC4" w:rsidRPr="00A4092E" w:rsidRDefault="00A37EA7" w:rsidP="004C65FC">
      <w:pPr>
        <w:widowControl/>
        <w:spacing w:line="360" w:lineRule="auto"/>
        <w:ind w:left="851"/>
        <w:jc w:val="both"/>
        <w:rPr>
          <w:rFonts w:asciiTheme="minorHAnsi" w:eastAsia="Calibri" w:hAnsiTheme="minorHAnsi" w:cstheme="minorHAnsi"/>
        </w:rPr>
      </w:pPr>
      <w:r w:rsidRPr="00A4092E">
        <w:rPr>
          <w:rFonts w:asciiTheme="minorHAnsi" w:eastAsia="Calibri" w:hAnsiTheme="minorHAnsi" w:cstheme="minorHAnsi"/>
          <w:b/>
          <w:bCs/>
        </w:rPr>
        <w:t>1.5.4.1. -</w:t>
      </w:r>
      <w:r w:rsidRPr="00A4092E">
        <w:rPr>
          <w:rFonts w:asciiTheme="minorHAnsi" w:eastAsia="Calibri" w:hAnsiTheme="minorHAnsi" w:cstheme="minorHAnsi"/>
        </w:rPr>
        <w:t xml:space="preserve"> Certificado(s) de Registro do(s) engenheiro(s) </w:t>
      </w:r>
      <w:proofErr w:type="gramStart"/>
      <w:r w:rsidRPr="00A4092E">
        <w:rPr>
          <w:rFonts w:asciiTheme="minorHAnsi" w:eastAsia="Calibri" w:hAnsiTheme="minorHAnsi" w:cstheme="minorHAnsi"/>
        </w:rPr>
        <w:t>e/ou Responsável</w:t>
      </w:r>
      <w:proofErr w:type="gramEnd"/>
      <w:r w:rsidRPr="00A4092E">
        <w:rPr>
          <w:rFonts w:asciiTheme="minorHAnsi" w:eastAsia="Calibri" w:hAnsiTheme="minorHAnsi" w:cstheme="minorHAnsi"/>
        </w:rPr>
        <w:t>(</w:t>
      </w:r>
      <w:proofErr w:type="spellStart"/>
      <w:r w:rsidRPr="00A4092E">
        <w:rPr>
          <w:rFonts w:asciiTheme="minorHAnsi" w:eastAsia="Calibri" w:hAnsiTheme="minorHAnsi" w:cstheme="minorHAnsi"/>
        </w:rPr>
        <w:t>is</w:t>
      </w:r>
      <w:proofErr w:type="spellEnd"/>
      <w:r w:rsidRPr="00A4092E">
        <w:rPr>
          <w:rFonts w:asciiTheme="minorHAnsi" w:eastAsia="Calibri" w:hAnsiTheme="minorHAnsi" w:cstheme="minorHAnsi"/>
        </w:rPr>
        <w:t xml:space="preserve">) Técnico(s) </w:t>
      </w:r>
      <w:r w:rsidR="00FF7364" w:rsidRPr="00A4092E">
        <w:rPr>
          <w:rFonts w:asciiTheme="minorHAnsi" w:eastAsia="Calibri" w:hAnsiTheme="minorHAnsi" w:cstheme="minorHAnsi"/>
        </w:rPr>
        <w:t xml:space="preserve">no </w:t>
      </w:r>
      <w:r w:rsidR="00FF7364" w:rsidRPr="00A4092E">
        <w:rPr>
          <w:rFonts w:ascii="Calibri" w:eastAsia="Calibri" w:hAnsi="Calibri" w:cs="Calibri"/>
        </w:rPr>
        <w:t>CREA ou CFT</w:t>
      </w:r>
      <w:r w:rsidR="004C3185" w:rsidRPr="00A4092E">
        <w:rPr>
          <w:rFonts w:ascii="Calibri" w:eastAsia="Calibri" w:hAnsi="Calibri" w:cs="Calibri"/>
        </w:rPr>
        <w:t>,</w:t>
      </w:r>
      <w:r w:rsidR="00FF7364" w:rsidRPr="00A4092E">
        <w:rPr>
          <w:rFonts w:asciiTheme="minorHAnsi" w:eastAsia="Calibri" w:hAnsiTheme="minorHAnsi" w:cstheme="minorHAnsi"/>
        </w:rPr>
        <w:t xml:space="preserve"> </w:t>
      </w:r>
      <w:r w:rsidRPr="00A4092E">
        <w:rPr>
          <w:rFonts w:asciiTheme="minorHAnsi" w:eastAsia="Calibri" w:hAnsiTheme="minorHAnsi" w:cstheme="minorHAnsi"/>
        </w:rPr>
        <w:t>indicado(s) para atuar nos serviços</w:t>
      </w:r>
      <w:r w:rsidR="00FF7364" w:rsidRPr="00A4092E">
        <w:rPr>
          <w:rFonts w:asciiTheme="minorHAnsi" w:eastAsia="Calibri" w:hAnsiTheme="minorHAnsi" w:cstheme="minorHAnsi"/>
        </w:rPr>
        <w:t xml:space="preserve"> objeto deste edital</w:t>
      </w:r>
      <w:r w:rsidRPr="00A4092E">
        <w:rPr>
          <w:rFonts w:asciiTheme="minorHAnsi" w:eastAsia="Calibri" w:hAnsiTheme="minorHAnsi" w:cstheme="minorHAnsi"/>
        </w:rPr>
        <w:t>;</w:t>
      </w:r>
    </w:p>
    <w:p w14:paraId="624C5EB6" w14:textId="711D67BF" w:rsidR="00FF7364" w:rsidRPr="00A4092E" w:rsidRDefault="00FF7364" w:rsidP="004C65FC">
      <w:pPr>
        <w:widowControl/>
        <w:spacing w:line="360" w:lineRule="auto"/>
        <w:ind w:left="851"/>
        <w:jc w:val="both"/>
        <w:rPr>
          <w:rFonts w:asciiTheme="minorHAnsi" w:eastAsia="Calibri" w:hAnsiTheme="minorHAnsi" w:cstheme="minorHAnsi"/>
        </w:rPr>
      </w:pPr>
      <w:r w:rsidRPr="00A4092E">
        <w:rPr>
          <w:rFonts w:asciiTheme="minorHAnsi" w:eastAsia="Calibri" w:hAnsiTheme="minorHAnsi" w:cstheme="minorHAnsi"/>
          <w:b/>
          <w:bCs/>
        </w:rPr>
        <w:t>1.5.4.2. -</w:t>
      </w:r>
      <w:r w:rsidRPr="00A4092E">
        <w:rPr>
          <w:rFonts w:asciiTheme="minorHAnsi" w:eastAsia="Calibri" w:hAnsiTheme="minorHAnsi" w:cstheme="minorHAnsi"/>
        </w:rPr>
        <w:t xml:space="preserve"> </w:t>
      </w:r>
      <w:r w:rsidR="00C62FE6" w:rsidRPr="00A4092E">
        <w:rPr>
          <w:rFonts w:asciiTheme="minorHAnsi" w:eastAsia="Calibri" w:hAnsiTheme="minorHAnsi" w:cstheme="minorHAnsi"/>
        </w:rPr>
        <w:t>Comprovação de que o(s) engenheiro(s) e/ou responsável(</w:t>
      </w:r>
      <w:proofErr w:type="spellStart"/>
      <w:r w:rsidR="00C62FE6" w:rsidRPr="00A4092E">
        <w:rPr>
          <w:rFonts w:asciiTheme="minorHAnsi" w:eastAsia="Calibri" w:hAnsiTheme="minorHAnsi" w:cstheme="minorHAnsi"/>
        </w:rPr>
        <w:t>is</w:t>
      </w:r>
      <w:proofErr w:type="spellEnd"/>
      <w:r w:rsidR="00C62FE6" w:rsidRPr="00A4092E">
        <w:rPr>
          <w:rFonts w:asciiTheme="minorHAnsi" w:eastAsia="Calibri" w:hAnsiTheme="minorHAnsi" w:cstheme="minorHAnsi"/>
        </w:rPr>
        <w:t>) técnico(s) indicado(s) pela licitante:</w:t>
      </w:r>
    </w:p>
    <w:p w14:paraId="51B6EDFD" w14:textId="733A1EEA" w:rsidR="00383987" w:rsidRPr="00A4092E" w:rsidRDefault="00383987" w:rsidP="00383987">
      <w:pPr>
        <w:widowControl/>
        <w:tabs>
          <w:tab w:val="left" w:pos="851"/>
        </w:tabs>
        <w:spacing w:line="360" w:lineRule="auto"/>
        <w:ind w:left="567"/>
        <w:jc w:val="both"/>
        <w:rPr>
          <w:rFonts w:asciiTheme="minorHAnsi" w:eastAsia="Calibri" w:hAnsiTheme="minorHAnsi" w:cstheme="minorHAnsi"/>
        </w:rPr>
      </w:pPr>
      <w:r w:rsidRPr="00A4092E">
        <w:rPr>
          <w:rFonts w:asciiTheme="minorHAnsi" w:eastAsia="Calibri" w:hAnsiTheme="minorHAnsi" w:cstheme="minorHAnsi"/>
          <w:b/>
          <w:bCs/>
        </w:rPr>
        <w:t>a)</w:t>
      </w:r>
      <w:r w:rsidRPr="00A4092E">
        <w:rPr>
          <w:rFonts w:asciiTheme="minorHAnsi" w:eastAsia="Calibri" w:hAnsiTheme="minorHAnsi" w:cstheme="minorHAnsi"/>
          <w:b/>
          <w:bCs/>
        </w:rPr>
        <w:tab/>
      </w:r>
      <w:r w:rsidRPr="00A4092E">
        <w:rPr>
          <w:rFonts w:asciiTheme="minorHAnsi" w:eastAsia="Calibri" w:hAnsiTheme="minorHAnsi" w:cstheme="minorHAnsi"/>
        </w:rPr>
        <w:t xml:space="preserve">Pertença(m) ao quadro permanente de empregados da licitante na data da abertura da licitação através ou da Carteira de Trabalho e Previdência Social, ou de seu respectivo Contrato de Prestação de Serviços, entre o profissional e a proponente, com firma reconhecida em cartório de ambas as partes, e </w:t>
      </w:r>
      <w:r w:rsidRPr="00A4092E">
        <w:rPr>
          <w:rFonts w:asciiTheme="minorHAnsi" w:eastAsia="Calibri" w:hAnsiTheme="minorHAnsi" w:cstheme="minorHAnsi"/>
        </w:rPr>
        <w:lastRenderedPageBreak/>
        <w:t xml:space="preserve">com prazo de vigência de no mínimo a vigência da obra a ser contratada; ou </w:t>
      </w:r>
      <w:r w:rsidR="00E52C59" w:rsidRPr="00A4092E">
        <w:rPr>
          <w:rFonts w:asciiTheme="minorHAnsi" w:eastAsia="Calibri" w:hAnsiTheme="minorHAnsi" w:cstheme="minorHAnsi"/>
        </w:rPr>
        <w:t xml:space="preserve">sendo </w:t>
      </w:r>
      <w:r w:rsidRPr="00A4092E">
        <w:rPr>
          <w:rFonts w:asciiTheme="minorHAnsi" w:eastAsia="Calibri" w:hAnsiTheme="minorHAnsi" w:cstheme="minorHAnsi"/>
        </w:rPr>
        <w:t>dirigente ou sócio de empresa, tal comprovação poderá ser feita através da cópia da ata da assembleia de sua investidura no cargo ou contrato social; ou,</w:t>
      </w:r>
    </w:p>
    <w:p w14:paraId="0DBDF15F" w14:textId="71D4F6AC" w:rsidR="00A37EA7" w:rsidRPr="00A4092E" w:rsidRDefault="00383987" w:rsidP="00383987">
      <w:pPr>
        <w:widowControl/>
        <w:tabs>
          <w:tab w:val="left" w:pos="851"/>
        </w:tabs>
        <w:spacing w:line="360" w:lineRule="auto"/>
        <w:ind w:left="567"/>
        <w:jc w:val="both"/>
        <w:rPr>
          <w:rFonts w:asciiTheme="minorHAnsi" w:eastAsia="Calibri" w:hAnsiTheme="minorHAnsi" w:cstheme="minorHAnsi"/>
        </w:rPr>
      </w:pPr>
      <w:r w:rsidRPr="00A4092E">
        <w:rPr>
          <w:rFonts w:asciiTheme="minorHAnsi" w:eastAsia="Calibri" w:hAnsiTheme="minorHAnsi" w:cstheme="minorHAnsi"/>
          <w:b/>
          <w:bCs/>
        </w:rPr>
        <w:t>b)</w:t>
      </w:r>
      <w:r w:rsidRPr="00A4092E">
        <w:rPr>
          <w:rFonts w:asciiTheme="minorHAnsi" w:eastAsia="Calibri" w:hAnsiTheme="minorHAnsi" w:cstheme="minorHAnsi"/>
          <w:b/>
          <w:bCs/>
        </w:rPr>
        <w:tab/>
      </w:r>
      <w:r w:rsidRPr="00A4092E">
        <w:rPr>
          <w:rFonts w:asciiTheme="minorHAnsi" w:eastAsia="Calibri" w:hAnsiTheme="minorHAnsi" w:cstheme="minorHAnsi"/>
        </w:rPr>
        <w:t>caso o(s) engenheiro(s) e/ou responsável(</w:t>
      </w:r>
      <w:proofErr w:type="spellStart"/>
      <w:r w:rsidRPr="00A4092E">
        <w:rPr>
          <w:rFonts w:asciiTheme="minorHAnsi" w:eastAsia="Calibri" w:hAnsiTheme="minorHAnsi" w:cstheme="minorHAnsi"/>
        </w:rPr>
        <w:t>is</w:t>
      </w:r>
      <w:proofErr w:type="spellEnd"/>
      <w:r w:rsidRPr="00A4092E">
        <w:rPr>
          <w:rFonts w:asciiTheme="minorHAnsi" w:eastAsia="Calibri" w:hAnsiTheme="minorHAnsi" w:cstheme="minorHAnsi"/>
        </w:rPr>
        <w:t>) técnico(s) indicado(s) pela licitante seja o(a) proprietário(a) da mesma, deverá fazer prova através do Contrato ou Estatuto Social.</w:t>
      </w:r>
    </w:p>
    <w:p w14:paraId="61A758DB" w14:textId="77777777" w:rsidR="008D603D" w:rsidRPr="00A4092E" w:rsidRDefault="008D603D">
      <w:pPr>
        <w:widowControl/>
        <w:spacing w:line="360" w:lineRule="auto"/>
        <w:ind w:left="285"/>
        <w:jc w:val="both"/>
        <w:rPr>
          <w:rFonts w:ascii="Calibri" w:eastAsia="Calibri" w:hAnsi="Calibri" w:cs="Calibri"/>
          <w:bCs/>
        </w:rPr>
      </w:pPr>
    </w:p>
    <w:p w14:paraId="2B3EF722" w14:textId="7AD37FA7" w:rsidR="001A27F6" w:rsidRPr="00A4092E" w:rsidRDefault="00E93AC0">
      <w:pPr>
        <w:widowControl/>
        <w:spacing w:line="360" w:lineRule="auto"/>
        <w:ind w:left="285"/>
        <w:jc w:val="both"/>
      </w:pPr>
      <w:r w:rsidRPr="00A4092E">
        <w:rPr>
          <w:rFonts w:ascii="Calibri" w:eastAsia="Calibri" w:hAnsi="Calibri" w:cs="Calibri"/>
          <w:b/>
        </w:rPr>
        <w:t>1.6.</w:t>
      </w:r>
      <w:r w:rsidRPr="00A4092E">
        <w:rPr>
          <w:rFonts w:ascii="Calibri" w:eastAsia="Calibri" w:hAnsi="Calibri" w:cs="Calibri"/>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2B3EF723" w14:textId="77777777" w:rsidR="001A27F6" w:rsidRPr="00A4092E" w:rsidRDefault="00E93AC0">
      <w:pPr>
        <w:widowControl/>
        <w:spacing w:line="360" w:lineRule="auto"/>
        <w:ind w:left="285"/>
        <w:jc w:val="both"/>
      </w:pPr>
      <w:r w:rsidRPr="00A4092E">
        <w:rPr>
          <w:rFonts w:ascii="Calibri" w:eastAsia="Calibri" w:hAnsi="Calibri" w:cs="Calibri"/>
          <w:b/>
        </w:rPr>
        <w:t>1.7.</w:t>
      </w:r>
      <w:r w:rsidRPr="00A4092E">
        <w:rPr>
          <w:rFonts w:ascii="Calibri" w:eastAsia="Calibri" w:hAnsi="Calibri" w:cs="Calibri"/>
        </w:rPr>
        <w:t xml:space="preserve"> - O Pregoeiro reserva-se o direito de solicitar das licitantes, em qualquer tempo, no curso da licitação, quaisquer esclarecimentos sobre documentos já entregues, fixando-lhes prazo para atendimento.</w:t>
      </w:r>
    </w:p>
    <w:p w14:paraId="2B3EF724" w14:textId="77777777" w:rsidR="001A27F6" w:rsidRPr="00A4092E" w:rsidRDefault="00E93AC0">
      <w:pPr>
        <w:widowControl/>
        <w:spacing w:line="360" w:lineRule="auto"/>
        <w:ind w:left="285"/>
        <w:jc w:val="both"/>
      </w:pPr>
      <w:r w:rsidRPr="00A4092E">
        <w:rPr>
          <w:rFonts w:ascii="Calibri" w:eastAsia="Calibri" w:hAnsi="Calibri" w:cs="Calibri"/>
          <w:b/>
        </w:rPr>
        <w:t>1.8.</w:t>
      </w:r>
      <w:r w:rsidRPr="00A4092E">
        <w:rPr>
          <w:rFonts w:ascii="Calibri" w:eastAsia="Calibri" w:hAnsi="Calibri" w:cs="Calibri"/>
        </w:rPr>
        <w:t xml:space="preserve"> - A falta de quaisquer dos documentos exigidos no Edital implicará inabilitação da licitante, sendo vedada, sob qualquer pretexto, a concessão de prazo para complementação da documentação exigida para a habilitação.</w:t>
      </w:r>
    </w:p>
    <w:p w14:paraId="2B3EF725" w14:textId="77777777" w:rsidR="001A27F6" w:rsidRPr="00A4092E" w:rsidRDefault="00E93AC0">
      <w:pPr>
        <w:widowControl/>
        <w:spacing w:line="360" w:lineRule="auto"/>
        <w:ind w:left="285"/>
        <w:jc w:val="both"/>
      </w:pPr>
      <w:r w:rsidRPr="00A4092E">
        <w:rPr>
          <w:rFonts w:ascii="Calibri" w:eastAsia="Calibri" w:hAnsi="Calibri" w:cs="Calibri"/>
          <w:b/>
        </w:rPr>
        <w:t>1.9.</w:t>
      </w:r>
      <w:r w:rsidRPr="00A4092E">
        <w:rPr>
          <w:rFonts w:ascii="Calibri" w:eastAsia="Calibri" w:hAnsi="Calibri" w:cs="Calibri"/>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2B3EF726" w14:textId="77777777" w:rsidR="001A27F6" w:rsidRPr="00A4092E" w:rsidRDefault="00E93AC0">
      <w:pPr>
        <w:widowControl/>
        <w:spacing w:line="360" w:lineRule="auto"/>
        <w:ind w:left="285"/>
        <w:jc w:val="both"/>
      </w:pPr>
      <w:r w:rsidRPr="00A4092E">
        <w:rPr>
          <w:rFonts w:ascii="Calibri" w:eastAsia="Calibri" w:hAnsi="Calibri" w:cs="Calibri"/>
          <w:b/>
        </w:rPr>
        <w:t>1.10.</w:t>
      </w:r>
      <w:r w:rsidRPr="00A4092E">
        <w:rPr>
          <w:rFonts w:ascii="Calibri" w:eastAsia="Calibri" w:hAnsi="Calibri" w:cs="Calibri"/>
        </w:rPr>
        <w:t xml:space="preserve"> -</w:t>
      </w:r>
      <w:r w:rsidRPr="00A4092E">
        <w:rPr>
          <w:rFonts w:ascii="Calibri" w:eastAsia="Calibri" w:hAnsi="Calibri" w:cs="Calibri"/>
          <w:b/>
        </w:rPr>
        <w:t xml:space="preserve"> </w:t>
      </w:r>
      <w:r w:rsidRPr="00A4092E">
        <w:rPr>
          <w:rFonts w:ascii="Calibri" w:eastAsia="Calibri" w:hAnsi="Calibri" w:cs="Calibri"/>
        </w:rPr>
        <w:t>Os documentos de habilitação deverão estar em plena vigência e, na hipótese de inexistência de prazo de validade expresso no documento, deverão ter sido emitidos há menos de 30 (trinta) dias da data estabelecida para o recebimento das propostas.</w:t>
      </w:r>
    </w:p>
    <w:p w14:paraId="2B3EF727" w14:textId="77777777" w:rsidR="001A27F6" w:rsidRPr="00A4092E" w:rsidRDefault="00E93AC0">
      <w:pPr>
        <w:widowControl/>
        <w:spacing w:line="360" w:lineRule="auto"/>
        <w:ind w:left="285"/>
        <w:jc w:val="both"/>
      </w:pPr>
      <w:r w:rsidRPr="00A4092E">
        <w:rPr>
          <w:rFonts w:ascii="Calibri" w:eastAsia="Calibri" w:hAnsi="Calibri" w:cs="Calibri"/>
          <w:b/>
        </w:rPr>
        <w:t>1.11.</w:t>
      </w:r>
      <w:r w:rsidRPr="00A4092E">
        <w:rPr>
          <w:rFonts w:ascii="Calibri" w:eastAsia="Calibri" w:hAnsi="Calibri" w:cs="Calibri"/>
        </w:rPr>
        <w:t xml:space="preserve"> - Em se tratando de </w:t>
      </w:r>
      <w:r w:rsidRPr="00A4092E">
        <w:rPr>
          <w:rFonts w:ascii="Calibri" w:eastAsia="Calibri" w:hAnsi="Calibri" w:cs="Calibri"/>
          <w:u w:val="single"/>
        </w:rPr>
        <w:t>microempresa ou empresa de pequeno porte</w:t>
      </w:r>
      <w:r w:rsidRPr="00A4092E">
        <w:rPr>
          <w:rFonts w:ascii="Calibri" w:eastAsia="Calibri" w:hAnsi="Calibri" w:cs="Calibri"/>
        </w:rPr>
        <w:t xml:space="preserve">, havendo alguma restrição na comprovação da regularidade fiscal, será assegurado o prazo de 5 (cinco) dias úteis, cujo termo inicial corresponderá ao momento em que o proponente for </w:t>
      </w:r>
      <w:proofErr w:type="gramStart"/>
      <w:r w:rsidRPr="00A4092E">
        <w:rPr>
          <w:rFonts w:ascii="Calibri" w:eastAsia="Calibri" w:hAnsi="Calibri" w:cs="Calibri"/>
        </w:rPr>
        <w:t>declarada</w:t>
      </w:r>
      <w:proofErr w:type="gramEnd"/>
      <w:r w:rsidRPr="00A4092E">
        <w:rPr>
          <w:rFonts w:ascii="Calibri" w:eastAsia="Calibri" w:hAnsi="Calibri" w:cs="Calibri"/>
        </w:rPr>
        <w:t xml:space="preserve"> vencedora do certame, prorrogáveis por igual período, a critério da Administração, para regularização da documentação, pagamento ou parcelamento do débito, e emissão de eventuais certidões negativas ou positivas com efeito de certidão negativa.</w:t>
      </w:r>
    </w:p>
    <w:p w14:paraId="2B3EF728" w14:textId="77777777" w:rsidR="001A27F6" w:rsidRPr="00A4092E" w:rsidRDefault="00E93AC0">
      <w:pPr>
        <w:widowControl/>
        <w:spacing w:line="360" w:lineRule="auto"/>
        <w:ind w:left="285"/>
        <w:jc w:val="both"/>
      </w:pPr>
      <w:r w:rsidRPr="00A4092E">
        <w:rPr>
          <w:rFonts w:ascii="Calibri" w:eastAsia="Calibri" w:hAnsi="Calibri" w:cs="Calibri"/>
          <w:b/>
        </w:rPr>
        <w:t xml:space="preserve">1.12. - </w:t>
      </w:r>
      <w:r w:rsidRPr="00A4092E">
        <w:rPr>
          <w:rFonts w:ascii="Calibri" w:eastAsia="Calibri" w:hAnsi="Calibri" w:cs="Calibri"/>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2B3EF729" w14:textId="77777777" w:rsidR="001A27F6" w:rsidRPr="00A4092E" w:rsidRDefault="00E93AC0">
      <w:r w:rsidRPr="00A4092E">
        <w:br w:type="page"/>
      </w:r>
    </w:p>
    <w:p w14:paraId="2B3EF72A" w14:textId="77777777" w:rsidR="001A27F6" w:rsidRPr="00A4092E" w:rsidRDefault="00E93AC0">
      <w:pPr>
        <w:widowControl/>
        <w:jc w:val="center"/>
      </w:pPr>
      <w:r w:rsidRPr="00A4092E">
        <w:rPr>
          <w:rFonts w:ascii="Calibri" w:eastAsia="Calibri" w:hAnsi="Calibri" w:cs="Calibri"/>
          <w:b/>
          <w:sz w:val="22"/>
        </w:rPr>
        <w:lastRenderedPageBreak/>
        <w:t>ANEXO 05 – TERMO DE REFERÊNCIA</w:t>
      </w:r>
    </w:p>
    <w:p w14:paraId="2B3EF72B" w14:textId="73745F45" w:rsidR="001A27F6" w:rsidRPr="00A4092E" w:rsidRDefault="00E93AC0">
      <w:pPr>
        <w:widowControl/>
        <w:spacing w:line="360" w:lineRule="auto"/>
        <w:ind w:left="285"/>
        <w:jc w:val="center"/>
      </w:pPr>
      <w:r w:rsidRPr="00A4092E">
        <w:rPr>
          <w:rFonts w:ascii="Calibri" w:eastAsia="Calibri" w:hAnsi="Calibri" w:cs="Calibri"/>
          <w:b/>
          <w:sz w:val="22"/>
        </w:rPr>
        <w:t xml:space="preserve">PREGÃO, NA FORMA ELETRÔNICA Nº </w:t>
      </w:r>
      <w:r w:rsidR="00A42CBB" w:rsidRPr="00A4092E">
        <w:rPr>
          <w:rFonts w:ascii="Calibri" w:eastAsia="Calibri" w:hAnsi="Calibri" w:cs="Calibri"/>
          <w:b/>
          <w:sz w:val="22"/>
        </w:rPr>
        <w:t>34/2025</w:t>
      </w:r>
    </w:p>
    <w:p w14:paraId="2B3EF72F" w14:textId="77777777" w:rsidR="001A27F6" w:rsidRPr="00A4092E" w:rsidRDefault="001A27F6">
      <w:pPr>
        <w:widowControl/>
        <w:ind w:left="570"/>
      </w:pPr>
    </w:p>
    <w:p w14:paraId="2B3EF730" w14:textId="77777777" w:rsidR="001A27F6" w:rsidRPr="00A4092E" w:rsidRDefault="001A27F6">
      <w:pPr>
        <w:widowControl/>
        <w:ind w:left="570"/>
      </w:pPr>
    </w:p>
    <w:p w14:paraId="2B3EF731" w14:textId="77777777" w:rsidR="001A27F6" w:rsidRPr="00A4092E" w:rsidRDefault="00E93AC0">
      <w:pPr>
        <w:widowControl/>
        <w:pBdr>
          <w:top w:val="single" w:sz="0" w:space="0" w:color="000000"/>
          <w:left w:val="none" w:sz="0" w:space="0" w:color="000000"/>
          <w:bottom w:val="single" w:sz="0" w:space="0" w:color="000000"/>
          <w:right w:val="none" w:sz="0" w:space="0" w:color="000000"/>
        </w:pBdr>
        <w:jc w:val="both"/>
      </w:pPr>
      <w:bookmarkStart w:id="7" w:name="OLE_LINK5"/>
      <w:bookmarkEnd w:id="7"/>
      <w:r w:rsidRPr="00A4092E">
        <w:rPr>
          <w:b/>
          <w:sz w:val="22"/>
        </w:rPr>
        <w:t>1. - OBJETO</w:t>
      </w:r>
    </w:p>
    <w:p w14:paraId="2B3EF732" w14:textId="77777777" w:rsidR="001A27F6" w:rsidRPr="00A4092E" w:rsidRDefault="001A27F6">
      <w:pPr>
        <w:widowControl/>
        <w:ind w:left="570"/>
        <w:jc w:val="both"/>
      </w:pPr>
    </w:p>
    <w:p w14:paraId="2B3EF733" w14:textId="77777777" w:rsidR="001A27F6" w:rsidRPr="00A4092E" w:rsidRDefault="00E93AC0">
      <w:pPr>
        <w:widowControl/>
        <w:jc w:val="both"/>
      </w:pPr>
      <w:r w:rsidRPr="00A4092E">
        <w:t>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efetuado de forma contínua e imediata, com disponibilidade diária e integral atendendo de segunda à sexta-feira, das 08h00min às 17h30min.</w:t>
      </w:r>
    </w:p>
    <w:p w14:paraId="2B3EF734" w14:textId="77777777" w:rsidR="001A27F6" w:rsidRPr="00A4092E" w:rsidRDefault="001A27F6">
      <w:pPr>
        <w:widowControl/>
        <w:ind w:left="570"/>
        <w:jc w:val="both"/>
      </w:pPr>
    </w:p>
    <w:p w14:paraId="2B3EF735" w14:textId="77777777" w:rsidR="001A27F6" w:rsidRPr="00A4092E" w:rsidRDefault="00E93AC0">
      <w:pPr>
        <w:widowControl/>
        <w:pBdr>
          <w:top w:val="single" w:sz="0" w:space="0" w:color="000000"/>
          <w:left w:val="none" w:sz="0" w:space="0" w:color="000000"/>
          <w:bottom w:val="single" w:sz="0" w:space="0" w:color="000000"/>
          <w:right w:val="none" w:sz="0" w:space="0" w:color="000000"/>
        </w:pBdr>
        <w:jc w:val="both"/>
      </w:pPr>
      <w:r w:rsidRPr="00A4092E">
        <w:rPr>
          <w:b/>
          <w:sz w:val="22"/>
        </w:rPr>
        <w:t>2. - JUSTIFICATIVA</w:t>
      </w:r>
    </w:p>
    <w:p w14:paraId="2B3EF736" w14:textId="77777777" w:rsidR="001A27F6" w:rsidRPr="00A4092E" w:rsidRDefault="001A27F6">
      <w:pPr>
        <w:widowControl/>
        <w:ind w:left="570"/>
        <w:jc w:val="both"/>
      </w:pPr>
    </w:p>
    <w:p w14:paraId="2B3EF737" w14:textId="77777777" w:rsidR="001A27F6" w:rsidRPr="00A4092E" w:rsidRDefault="00E93AC0">
      <w:pPr>
        <w:widowControl/>
        <w:jc w:val="both"/>
      </w:pPr>
      <w:r w:rsidRPr="00A4092E">
        <w:t xml:space="preserve">A presente contratação se faz necessária para garantir a continuidade e a eficiência das atividades administrativas do Município de Ibaiti, por meio da manutenção integral do seu sistema de informática em plenas condições operacionais. Busca-se, com isso, evitar interrupções prolongadas nos serviços públicos, assegurando a disponibilidade permanente de mão de obra técnica especializada, apta a prestar suporte e realizar a manutenção preventiva e corretiva dos equipamentos de informática, bem como de seus respectivos acessórios e periféricos. Ressalte-se que os serviços ora pretendidos </w:t>
      </w:r>
      <w:proofErr w:type="gramStart"/>
      <w:r w:rsidRPr="00A4092E">
        <w:t>destinam-se</w:t>
      </w:r>
      <w:proofErr w:type="gramEnd"/>
      <w:r w:rsidRPr="00A4092E">
        <w:t xml:space="preserve"> ao atendimento das demandas da Secretaria Municipal de Administração, estendendo-se às demais Secretarias e Departamentos da Administração Pública Municipal, de forma a garantir o adequado funcionamento das atividades institucionais.</w:t>
      </w:r>
    </w:p>
    <w:p w14:paraId="2B3EF738" w14:textId="77777777" w:rsidR="001A27F6" w:rsidRPr="00A4092E" w:rsidRDefault="001A27F6">
      <w:pPr>
        <w:widowControl/>
        <w:ind w:left="570"/>
        <w:jc w:val="both"/>
      </w:pPr>
    </w:p>
    <w:p w14:paraId="2B3EF739" w14:textId="77777777" w:rsidR="001A27F6" w:rsidRPr="00A4092E" w:rsidRDefault="00E93AC0">
      <w:pPr>
        <w:widowControl/>
        <w:pBdr>
          <w:top w:val="single" w:sz="0" w:space="0" w:color="000000"/>
          <w:left w:val="none" w:sz="0" w:space="0" w:color="000000"/>
          <w:bottom w:val="single" w:sz="0" w:space="0" w:color="000000"/>
          <w:right w:val="none" w:sz="0" w:space="0" w:color="000000"/>
        </w:pBdr>
        <w:jc w:val="both"/>
      </w:pPr>
      <w:bookmarkStart w:id="8" w:name="OLE_LINK16"/>
      <w:bookmarkEnd w:id="8"/>
      <w:r w:rsidRPr="00A4092E">
        <w:rPr>
          <w:b/>
          <w:sz w:val="22"/>
        </w:rPr>
        <w:t xml:space="preserve">3. - DAS CONDIÇÕES GERAIS DA CONTRATAÇÃO (art. </w:t>
      </w:r>
      <w:r w:rsidRPr="00A4092E">
        <w:rPr>
          <w:b/>
          <w:caps/>
          <w:sz w:val="22"/>
        </w:rPr>
        <w:t xml:space="preserve">6º, </w:t>
      </w:r>
      <w:r w:rsidRPr="00A4092E">
        <w:rPr>
          <w:b/>
          <w:sz w:val="22"/>
        </w:rPr>
        <w:t>inc</w:t>
      </w:r>
      <w:r w:rsidRPr="00A4092E">
        <w:rPr>
          <w:b/>
          <w:caps/>
          <w:sz w:val="22"/>
        </w:rPr>
        <w:t xml:space="preserve">. XXIII, </w:t>
      </w:r>
      <w:r w:rsidRPr="00A4092E">
        <w:rPr>
          <w:b/>
          <w:sz w:val="22"/>
        </w:rPr>
        <w:t xml:space="preserve">alínea </w:t>
      </w:r>
      <w:r w:rsidRPr="00A4092E">
        <w:rPr>
          <w:b/>
          <w:caps/>
          <w:sz w:val="22"/>
        </w:rPr>
        <w:t>“</w:t>
      </w:r>
      <w:r w:rsidRPr="00A4092E">
        <w:rPr>
          <w:b/>
          <w:sz w:val="22"/>
        </w:rPr>
        <w:t>a</w:t>
      </w:r>
      <w:r w:rsidRPr="00A4092E">
        <w:rPr>
          <w:b/>
          <w:caps/>
          <w:sz w:val="22"/>
        </w:rPr>
        <w:t>”, “</w:t>
      </w:r>
      <w:r w:rsidRPr="00A4092E">
        <w:rPr>
          <w:b/>
          <w:sz w:val="22"/>
        </w:rPr>
        <w:t>c</w:t>
      </w:r>
      <w:r w:rsidRPr="00A4092E">
        <w:rPr>
          <w:b/>
          <w:caps/>
          <w:sz w:val="22"/>
        </w:rPr>
        <w:t>” , “</w:t>
      </w:r>
      <w:r w:rsidRPr="00A4092E">
        <w:rPr>
          <w:b/>
          <w:sz w:val="22"/>
        </w:rPr>
        <w:t>i</w:t>
      </w:r>
      <w:r w:rsidRPr="00A4092E">
        <w:rPr>
          <w:b/>
          <w:caps/>
          <w:sz w:val="22"/>
        </w:rPr>
        <w:t xml:space="preserve">” </w:t>
      </w:r>
      <w:r w:rsidRPr="00A4092E">
        <w:rPr>
          <w:b/>
          <w:sz w:val="22"/>
        </w:rPr>
        <w:t xml:space="preserve">e art. </w:t>
      </w:r>
      <w:r w:rsidRPr="00A4092E">
        <w:rPr>
          <w:b/>
          <w:caps/>
          <w:sz w:val="22"/>
        </w:rPr>
        <w:t xml:space="preserve">40, §1º, </w:t>
      </w:r>
      <w:r w:rsidRPr="00A4092E">
        <w:rPr>
          <w:b/>
          <w:sz w:val="22"/>
        </w:rPr>
        <w:t>inc</w:t>
      </w:r>
      <w:r w:rsidRPr="00A4092E">
        <w:rPr>
          <w:b/>
          <w:caps/>
          <w:sz w:val="22"/>
        </w:rPr>
        <w:t xml:space="preserve">. II, </w:t>
      </w:r>
      <w:r w:rsidRPr="00A4092E">
        <w:rPr>
          <w:b/>
          <w:sz w:val="22"/>
        </w:rPr>
        <w:t xml:space="preserve">da lei </w:t>
      </w:r>
      <w:r w:rsidRPr="00A4092E">
        <w:rPr>
          <w:b/>
          <w:caps/>
          <w:sz w:val="22"/>
        </w:rPr>
        <w:t>Nº 14.133/21)</w:t>
      </w:r>
    </w:p>
    <w:p w14:paraId="2B3EF73A" w14:textId="77777777" w:rsidR="001A27F6" w:rsidRPr="00A4092E" w:rsidRDefault="001A27F6">
      <w:pPr>
        <w:widowControl/>
        <w:tabs>
          <w:tab w:val="left" w:pos="5715"/>
        </w:tabs>
        <w:ind w:left="570"/>
        <w:jc w:val="both"/>
      </w:pPr>
    </w:p>
    <w:p w14:paraId="2B3EF73B" w14:textId="77777777" w:rsidR="001A27F6" w:rsidRPr="00A4092E" w:rsidRDefault="00E93AC0">
      <w:pPr>
        <w:widowControl/>
        <w:tabs>
          <w:tab w:val="left" w:pos="5715"/>
        </w:tabs>
        <w:jc w:val="both"/>
      </w:pPr>
      <w:bookmarkStart w:id="9" w:name="OLE_LINK12"/>
      <w:bookmarkEnd w:id="9"/>
      <w:r w:rsidRPr="00A4092E">
        <w:rPr>
          <w:b/>
        </w:rPr>
        <w:t>3.1. -</w:t>
      </w:r>
      <w:r w:rsidRPr="00A4092E">
        <w:t xml:space="preserve"> No quantitativo e especificações abaixo descritos.</w:t>
      </w:r>
    </w:p>
    <w:p w14:paraId="2B3EF73C" w14:textId="77777777" w:rsidR="001A27F6" w:rsidRPr="00A4092E" w:rsidRDefault="001A27F6">
      <w:pPr>
        <w:widowControl/>
        <w:tabs>
          <w:tab w:val="left" w:pos="5715"/>
        </w:tabs>
        <w:ind w:left="570"/>
        <w:jc w:val="both"/>
      </w:pPr>
    </w:p>
    <w:tbl>
      <w:tblPr>
        <w:tblW w:w="5000" w:type="pct"/>
        <w:tblInd w:w="15" w:type="dxa"/>
        <w:tblLayout w:type="fixed"/>
        <w:tblCellMar>
          <w:top w:w="15" w:type="dxa"/>
          <w:left w:w="15" w:type="dxa"/>
          <w:bottom w:w="15" w:type="dxa"/>
          <w:right w:w="15" w:type="dxa"/>
        </w:tblCellMar>
        <w:tblLook w:val="0000" w:firstRow="0" w:lastRow="0" w:firstColumn="0" w:lastColumn="0" w:noHBand="0" w:noVBand="0"/>
      </w:tblPr>
      <w:tblGrid>
        <w:gridCol w:w="593"/>
        <w:gridCol w:w="757"/>
        <w:gridCol w:w="4096"/>
        <w:gridCol w:w="743"/>
        <w:gridCol w:w="606"/>
        <w:gridCol w:w="1058"/>
        <w:gridCol w:w="1195"/>
      </w:tblGrid>
      <w:tr w:rsidR="00A4092E" w:rsidRPr="00A4092E" w14:paraId="2B3EF73E" w14:textId="77777777">
        <w:tc>
          <w:tcPr>
            <w:tcW w:w="9885" w:type="dxa"/>
            <w:gridSpan w:val="7"/>
            <w:tcBorders>
              <w:top w:val="single" w:sz="6" w:space="0" w:color="000000"/>
              <w:left w:val="single" w:sz="6" w:space="0" w:color="000000"/>
              <w:bottom w:val="single" w:sz="6" w:space="0" w:color="000000"/>
              <w:right w:val="single" w:sz="6" w:space="0" w:color="000000"/>
            </w:tcBorders>
          </w:tcPr>
          <w:p w14:paraId="2B3EF73D" w14:textId="77777777" w:rsidR="001A27F6" w:rsidRPr="00A4092E" w:rsidRDefault="00E93AC0">
            <w:pPr>
              <w:widowControl/>
            </w:pPr>
            <w:r w:rsidRPr="00A4092E">
              <w:rPr>
                <w:sz w:val="18"/>
              </w:rPr>
              <w:t>Lote: 1 - Serviço de Manutenção Preventiva - Computadores e Outros</w:t>
            </w:r>
          </w:p>
        </w:tc>
      </w:tr>
      <w:tr w:rsidR="00A4092E" w:rsidRPr="00A4092E" w14:paraId="2B3EF746" w14:textId="77777777">
        <w:tc>
          <w:tcPr>
            <w:tcW w:w="645" w:type="dxa"/>
            <w:tcBorders>
              <w:top w:val="single" w:sz="6" w:space="0" w:color="000000"/>
              <w:left w:val="single" w:sz="6" w:space="0" w:color="000000"/>
              <w:bottom w:val="single" w:sz="6" w:space="0" w:color="000000"/>
              <w:right w:val="single" w:sz="6" w:space="0" w:color="000000"/>
            </w:tcBorders>
            <w:shd w:val="clear" w:color="auto" w:fill="C0C0C0"/>
          </w:tcPr>
          <w:p w14:paraId="2B3EF73F" w14:textId="77777777" w:rsidR="001A27F6" w:rsidRPr="00A4092E" w:rsidRDefault="00E93AC0">
            <w:pPr>
              <w:widowControl/>
            </w:pPr>
            <w:r w:rsidRPr="00A4092E">
              <w:rPr>
                <w:sz w:val="18"/>
              </w:rPr>
              <w:t>Item</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B3EF740" w14:textId="77777777" w:rsidR="001A27F6" w:rsidRPr="00A4092E" w:rsidRDefault="00E93AC0">
            <w:pPr>
              <w:widowControl/>
            </w:pPr>
            <w:r w:rsidRPr="00A4092E">
              <w:rPr>
                <w:sz w:val="18"/>
              </w:rPr>
              <w:t>Código  Serviço</w:t>
            </w:r>
          </w:p>
        </w:tc>
        <w:tc>
          <w:tcPr>
            <w:tcW w:w="4485" w:type="dxa"/>
            <w:tcBorders>
              <w:top w:val="single" w:sz="6" w:space="0" w:color="000000"/>
              <w:left w:val="single" w:sz="6" w:space="0" w:color="000000"/>
              <w:bottom w:val="single" w:sz="6" w:space="0" w:color="000000"/>
              <w:right w:val="single" w:sz="6" w:space="0" w:color="000000"/>
            </w:tcBorders>
            <w:shd w:val="clear" w:color="auto" w:fill="C0C0C0"/>
          </w:tcPr>
          <w:p w14:paraId="2B3EF741" w14:textId="77777777" w:rsidR="001A27F6" w:rsidRPr="00A4092E" w:rsidRDefault="00E93AC0">
            <w:pPr>
              <w:widowControl/>
            </w:pPr>
            <w:r w:rsidRPr="00A4092E">
              <w:rPr>
                <w:sz w:val="18"/>
              </w:rPr>
              <w:t>Nome do Serviço</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Pr>
          <w:p w14:paraId="2B3EF742" w14:textId="77777777" w:rsidR="001A27F6" w:rsidRPr="00A4092E" w:rsidRDefault="00E93AC0">
            <w:pPr>
              <w:widowControl/>
            </w:pPr>
            <w:r w:rsidRPr="00A4092E">
              <w:rPr>
                <w:sz w:val="18"/>
              </w:rPr>
              <w:t>Quant.</w:t>
            </w:r>
          </w:p>
        </w:tc>
        <w:tc>
          <w:tcPr>
            <w:tcW w:w="660" w:type="dxa"/>
            <w:tcBorders>
              <w:top w:val="single" w:sz="6" w:space="0" w:color="000000"/>
              <w:left w:val="single" w:sz="6" w:space="0" w:color="000000"/>
              <w:bottom w:val="single" w:sz="6" w:space="0" w:color="000000"/>
              <w:right w:val="single" w:sz="6" w:space="0" w:color="000000"/>
            </w:tcBorders>
            <w:shd w:val="clear" w:color="auto" w:fill="C0C0C0"/>
          </w:tcPr>
          <w:p w14:paraId="2B3EF743" w14:textId="77777777" w:rsidR="001A27F6" w:rsidRPr="00A4092E" w:rsidRDefault="00E93AC0">
            <w:pPr>
              <w:widowControl/>
            </w:pPr>
            <w:r w:rsidRPr="00A4092E">
              <w:rPr>
                <w:sz w:val="18"/>
              </w:rPr>
              <w:t>Unid.</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2B3EF744" w14:textId="77777777" w:rsidR="001A27F6" w:rsidRPr="00A4092E" w:rsidRDefault="00E93AC0">
            <w:pPr>
              <w:widowControl/>
            </w:pPr>
            <w:r w:rsidRPr="00A4092E">
              <w:rPr>
                <w:sz w:val="18"/>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2B3EF745" w14:textId="77777777" w:rsidR="001A27F6" w:rsidRPr="00A4092E" w:rsidRDefault="00E93AC0">
            <w:pPr>
              <w:widowControl/>
            </w:pPr>
            <w:r w:rsidRPr="00A4092E">
              <w:rPr>
                <w:sz w:val="18"/>
              </w:rPr>
              <w:t>Preço máximo total</w:t>
            </w:r>
          </w:p>
        </w:tc>
      </w:tr>
      <w:tr w:rsidR="00A4092E" w:rsidRPr="00A4092E" w14:paraId="2B3EF762" w14:textId="77777777">
        <w:tc>
          <w:tcPr>
            <w:tcW w:w="645" w:type="dxa"/>
            <w:tcBorders>
              <w:top w:val="single" w:sz="6" w:space="0" w:color="000000"/>
              <w:left w:val="single" w:sz="6" w:space="0" w:color="000000"/>
              <w:bottom w:val="single" w:sz="6" w:space="0" w:color="000000"/>
              <w:right w:val="single" w:sz="6" w:space="0" w:color="000000"/>
            </w:tcBorders>
          </w:tcPr>
          <w:p w14:paraId="2B3EF747" w14:textId="77777777" w:rsidR="001A27F6" w:rsidRPr="00A4092E" w:rsidRDefault="00E93AC0">
            <w:pPr>
              <w:widowControl/>
            </w:pPr>
            <w:r w:rsidRPr="00A4092E">
              <w:rPr>
                <w:sz w:val="18"/>
              </w:rPr>
              <w:t>1</w:t>
            </w:r>
          </w:p>
        </w:tc>
        <w:tc>
          <w:tcPr>
            <w:tcW w:w="825" w:type="dxa"/>
            <w:tcBorders>
              <w:top w:val="single" w:sz="6" w:space="0" w:color="000000"/>
              <w:left w:val="single" w:sz="6" w:space="0" w:color="000000"/>
              <w:bottom w:val="single" w:sz="6" w:space="0" w:color="000000"/>
              <w:right w:val="single" w:sz="6" w:space="0" w:color="000000"/>
            </w:tcBorders>
          </w:tcPr>
          <w:p w14:paraId="2B3EF748" w14:textId="77777777" w:rsidR="001A27F6" w:rsidRPr="00A4092E" w:rsidRDefault="00E93AC0">
            <w:pPr>
              <w:widowControl/>
            </w:pPr>
            <w:r w:rsidRPr="00A4092E">
              <w:rPr>
                <w:sz w:val="18"/>
              </w:rPr>
              <w:t>41078</w:t>
            </w:r>
          </w:p>
        </w:tc>
        <w:tc>
          <w:tcPr>
            <w:tcW w:w="4485" w:type="dxa"/>
            <w:tcBorders>
              <w:top w:val="single" w:sz="6" w:space="0" w:color="000000"/>
              <w:left w:val="single" w:sz="6" w:space="0" w:color="000000"/>
              <w:bottom w:val="single" w:sz="6" w:space="0" w:color="000000"/>
              <w:right w:val="single" w:sz="6" w:space="0" w:color="000000"/>
            </w:tcBorders>
          </w:tcPr>
          <w:p w14:paraId="54D55275" w14:textId="77777777" w:rsidR="00320607" w:rsidRPr="00A4092E" w:rsidRDefault="00E93AC0">
            <w:pPr>
              <w:widowControl/>
              <w:rPr>
                <w:sz w:val="18"/>
              </w:rPr>
            </w:pPr>
            <w:r w:rsidRPr="00A4092E">
              <w:rPr>
                <w:sz w:val="18"/>
              </w:rPr>
              <w:t>Serviços de Manutenção Preventiva e Corretiva de Computadores e Outros 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e hardware. Com suporte técnico presencial efetuado de forma contínua e imediata, com disponibilidade diária e integral atendendo de segunda à sexta-feira, das 08h00min às 17h30min.</w:t>
            </w:r>
          </w:p>
          <w:p w14:paraId="2B3EF749" w14:textId="16C93BC8" w:rsidR="001A27F6" w:rsidRPr="00A4092E" w:rsidRDefault="001A27F6">
            <w:pPr>
              <w:widowControl/>
            </w:pPr>
          </w:p>
          <w:p w14:paraId="49D68B72" w14:textId="77777777" w:rsidR="00320607" w:rsidRPr="00A4092E" w:rsidRDefault="00E93AC0">
            <w:pPr>
              <w:widowControl/>
              <w:rPr>
                <w:sz w:val="18"/>
              </w:rPr>
            </w:pPr>
            <w:r w:rsidRPr="00A4092E">
              <w:rPr>
                <w:sz w:val="18"/>
              </w:rPr>
              <w:t xml:space="preserve">A prestação dos serviços deverá ser executada em </w:t>
            </w:r>
            <w:proofErr w:type="gramStart"/>
            <w:r w:rsidRPr="00A4092E">
              <w:rPr>
                <w:sz w:val="18"/>
              </w:rPr>
              <w:t>todos setores</w:t>
            </w:r>
            <w:proofErr w:type="gramEnd"/>
            <w:r w:rsidRPr="00A4092E">
              <w:rPr>
                <w:sz w:val="18"/>
              </w:rPr>
              <w:t xml:space="preserve"> desta Administração Pública Municipal, incluindo Secretarias, Departamentos, Escolas, Projetos, </w:t>
            </w:r>
            <w:proofErr w:type="spellStart"/>
            <w:r w:rsidRPr="00A4092E">
              <w:rPr>
                <w:sz w:val="18"/>
              </w:rPr>
              <w:t>Cmeis</w:t>
            </w:r>
            <w:proofErr w:type="spellEnd"/>
            <w:r w:rsidRPr="00A4092E">
              <w:rPr>
                <w:sz w:val="18"/>
              </w:rPr>
              <w:t>, Instituto de Previdência dos Servidores Públicos do Município de Ibaiti, Agência do Trabalhador, Posto de Atendimento do Instituto de Identificação do Paraná, Polo Municipal da Universidade Aberta do Brasil, Posto Central e Unidades Básicas de Saúde.</w:t>
            </w:r>
          </w:p>
          <w:p w14:paraId="2B3EF74A" w14:textId="46B06317" w:rsidR="001A27F6" w:rsidRPr="00A4092E" w:rsidRDefault="001A27F6">
            <w:pPr>
              <w:widowControl/>
            </w:pPr>
          </w:p>
          <w:p w14:paraId="3C9512D1" w14:textId="77777777" w:rsidR="00CE3747" w:rsidRPr="00A4092E" w:rsidRDefault="00E93AC0">
            <w:pPr>
              <w:widowControl/>
              <w:rPr>
                <w:sz w:val="18"/>
              </w:rPr>
            </w:pPr>
            <w:r w:rsidRPr="00A4092E">
              <w:rPr>
                <w:sz w:val="18"/>
              </w:rPr>
              <w:t>A empresa deve dispor de profissional técnico para eventos municipais, independente das datas em que se faça necessário o atendimento da contratada, como em sábados, domingos e feriados.</w:t>
            </w:r>
          </w:p>
          <w:p w14:paraId="2B3EF74B" w14:textId="3DFFC187" w:rsidR="001A27F6" w:rsidRPr="00A4092E" w:rsidRDefault="001A27F6">
            <w:pPr>
              <w:widowControl/>
            </w:pPr>
          </w:p>
          <w:p w14:paraId="2B3EF74C" w14:textId="17B03D93" w:rsidR="001A27F6" w:rsidRPr="00A4092E" w:rsidRDefault="00E93AC0">
            <w:pPr>
              <w:widowControl/>
              <w:rPr>
                <w:sz w:val="18"/>
              </w:rPr>
            </w:pPr>
            <w:r w:rsidRPr="00A4092E">
              <w:rPr>
                <w:sz w:val="18"/>
              </w:rPr>
              <w:t>Serviços adicionais realizados durante a execução contratual, tais como:</w:t>
            </w:r>
          </w:p>
          <w:p w14:paraId="58861843" w14:textId="77777777" w:rsidR="00CE3747" w:rsidRPr="00A4092E" w:rsidRDefault="00CE3747">
            <w:pPr>
              <w:widowControl/>
            </w:pPr>
          </w:p>
          <w:p w14:paraId="428233C5" w14:textId="77777777" w:rsidR="00CE3747" w:rsidRPr="00A4092E" w:rsidRDefault="00E93AC0">
            <w:pPr>
              <w:widowControl/>
              <w:rPr>
                <w:sz w:val="18"/>
              </w:rPr>
            </w:pPr>
            <w:r w:rsidRPr="00A4092E">
              <w:rPr>
                <w:sz w:val="18"/>
              </w:rPr>
              <w:t xml:space="preserve">1.Instalação e configuração de rede e portas </w:t>
            </w:r>
            <w:proofErr w:type="spellStart"/>
            <w:r w:rsidRPr="00A4092E">
              <w:rPr>
                <w:sz w:val="18"/>
              </w:rPr>
              <w:t>tcp</w:t>
            </w:r>
            <w:proofErr w:type="spellEnd"/>
            <w:r w:rsidRPr="00A4092E">
              <w:rPr>
                <w:sz w:val="18"/>
              </w:rPr>
              <w:t xml:space="preserve"> para relógio ponto e mudança de local ou imóvel quando solicitado;</w:t>
            </w:r>
          </w:p>
          <w:p w14:paraId="6C424D65" w14:textId="77777777" w:rsidR="00CE3747" w:rsidRPr="00A4092E" w:rsidRDefault="00E93AC0">
            <w:pPr>
              <w:widowControl/>
              <w:rPr>
                <w:sz w:val="18"/>
              </w:rPr>
            </w:pPr>
            <w:r w:rsidRPr="00A4092E">
              <w:rPr>
                <w:sz w:val="18"/>
              </w:rPr>
              <w:t>2.Monitorar e gerenciar todos os pontos de internet, (68 atuais), da contratante e seus roteadores, sendo responsável na comunicação com o provedor de internet contratado, resolvendo eventuais problemas pertencentes a ele assim que diagnosticado;</w:t>
            </w:r>
          </w:p>
          <w:p w14:paraId="2B3EF74F" w14:textId="46A014DA" w:rsidR="001A27F6" w:rsidRPr="00A4092E" w:rsidRDefault="00E93AC0">
            <w:pPr>
              <w:widowControl/>
              <w:rPr>
                <w:sz w:val="18"/>
              </w:rPr>
            </w:pPr>
            <w:r w:rsidRPr="00A4092E">
              <w:rPr>
                <w:sz w:val="18"/>
              </w:rPr>
              <w:t xml:space="preserve">3.Suporte e diagnosticar problemas de impressoras como erros de sistemas de spooler, drivers, papeis atolados ou objetos, cabos e compartilhamento, se necessária limpeza antes de </w:t>
            </w:r>
            <w:proofErr w:type="gramStart"/>
            <w:r w:rsidRPr="00A4092E">
              <w:rPr>
                <w:sz w:val="18"/>
              </w:rPr>
              <w:t>encaminha-lo</w:t>
            </w:r>
            <w:proofErr w:type="gramEnd"/>
            <w:r w:rsidRPr="00A4092E">
              <w:rPr>
                <w:sz w:val="18"/>
              </w:rPr>
              <w:t xml:space="preserve"> à manutenção;</w:t>
            </w:r>
          </w:p>
          <w:p w14:paraId="553B247E" w14:textId="77777777" w:rsidR="00CE3747" w:rsidRPr="00A4092E" w:rsidRDefault="00E93AC0">
            <w:pPr>
              <w:widowControl/>
              <w:rPr>
                <w:sz w:val="18"/>
              </w:rPr>
            </w:pPr>
            <w:r w:rsidRPr="00A4092E">
              <w:rPr>
                <w:sz w:val="18"/>
              </w:rPr>
              <w:t xml:space="preserve">4.Manutenção e instalação do servidor de colaboração em tempo real (RTC) </w:t>
            </w:r>
            <w:proofErr w:type="spellStart"/>
            <w:r w:rsidRPr="00A4092E">
              <w:rPr>
                <w:sz w:val="18"/>
              </w:rPr>
              <w:t>Openfire</w:t>
            </w:r>
            <w:proofErr w:type="spellEnd"/>
            <w:r w:rsidRPr="00A4092E">
              <w:rPr>
                <w:sz w:val="18"/>
              </w:rPr>
              <w:t xml:space="preserve"> adotado para mensagens instantâneas com softwares nas estações de trabalho </w:t>
            </w:r>
            <w:proofErr w:type="spellStart"/>
            <w:r w:rsidRPr="00A4092E">
              <w:rPr>
                <w:sz w:val="18"/>
              </w:rPr>
              <w:t>pandion</w:t>
            </w:r>
            <w:proofErr w:type="spellEnd"/>
            <w:r w:rsidRPr="00A4092E">
              <w:rPr>
                <w:sz w:val="18"/>
              </w:rPr>
              <w:t>/</w:t>
            </w:r>
            <w:proofErr w:type="spellStart"/>
            <w:r w:rsidRPr="00A4092E">
              <w:rPr>
                <w:sz w:val="18"/>
              </w:rPr>
              <w:t>spark</w:t>
            </w:r>
            <w:proofErr w:type="spellEnd"/>
            <w:r w:rsidRPr="00A4092E">
              <w:rPr>
                <w:sz w:val="18"/>
              </w:rPr>
              <w:t>;</w:t>
            </w:r>
            <w:r w:rsidRPr="00A4092E">
              <w:br/>
            </w:r>
            <w:r w:rsidRPr="00A4092E">
              <w:rPr>
                <w:sz w:val="18"/>
              </w:rPr>
              <w:t>5.Manutenção com backups diários, instalação e atualização do servidor do Prontuário Eletrônico do Cidadão (PEC) e-SUS Atenção Primária que atende todas as Unidades Básicas de Saúde;</w:t>
            </w:r>
            <w:r w:rsidRPr="00A4092E">
              <w:br/>
            </w:r>
            <w:r w:rsidRPr="00A4092E">
              <w:rPr>
                <w:sz w:val="18"/>
              </w:rPr>
              <w:t xml:space="preserve">6.Manutenção e gerenciamento dos serviços de resolução de DNS (Domain </w:t>
            </w:r>
            <w:proofErr w:type="spellStart"/>
            <w:r w:rsidRPr="00A4092E">
              <w:rPr>
                <w:sz w:val="18"/>
              </w:rPr>
              <w:t>Name</w:t>
            </w:r>
            <w:proofErr w:type="spellEnd"/>
            <w:r w:rsidRPr="00A4092E">
              <w:rPr>
                <w:sz w:val="18"/>
              </w:rPr>
              <w:t xml:space="preserve"> System) para proteção contra </w:t>
            </w:r>
            <w:proofErr w:type="spellStart"/>
            <w:r w:rsidRPr="00A4092E">
              <w:rPr>
                <w:sz w:val="18"/>
              </w:rPr>
              <w:t>Phishing</w:t>
            </w:r>
            <w:proofErr w:type="spellEnd"/>
            <w:r w:rsidRPr="00A4092E">
              <w:rPr>
                <w:sz w:val="18"/>
              </w:rPr>
              <w:t>, Filtro e bloqueio de conteúdo diversos;</w:t>
            </w:r>
          </w:p>
          <w:p w14:paraId="2B3EF753" w14:textId="1CBB4859" w:rsidR="001A27F6" w:rsidRPr="00A4092E" w:rsidRDefault="00E93AC0">
            <w:pPr>
              <w:widowControl/>
              <w:rPr>
                <w:sz w:val="18"/>
              </w:rPr>
            </w:pPr>
            <w:r w:rsidRPr="00A4092E">
              <w:rPr>
                <w:sz w:val="18"/>
              </w:rPr>
              <w:t>7.Acompanhamento às mudanças realizadas nas Secretarias e Departamentos bem como instalações novas como rede lógicas e equipamentos;</w:t>
            </w:r>
          </w:p>
          <w:p w14:paraId="2B3EF754" w14:textId="6CFE6297" w:rsidR="001A27F6" w:rsidRPr="00A4092E" w:rsidRDefault="00E93AC0">
            <w:pPr>
              <w:widowControl/>
            </w:pPr>
            <w:r w:rsidRPr="00A4092E">
              <w:rPr>
                <w:sz w:val="18"/>
              </w:rPr>
              <w:t xml:space="preserve">8.Configuração de rede a </w:t>
            </w:r>
            <w:proofErr w:type="spellStart"/>
            <w:r w:rsidRPr="00A4092E">
              <w:rPr>
                <w:sz w:val="18"/>
              </w:rPr>
              <w:t>DVRs</w:t>
            </w:r>
            <w:proofErr w:type="spellEnd"/>
            <w:r w:rsidRPr="00A4092E">
              <w:rPr>
                <w:sz w:val="18"/>
              </w:rPr>
              <w:t xml:space="preserve"> dos circuitos internos de televisão e gerenciamento de servidores;</w:t>
            </w:r>
          </w:p>
          <w:p w14:paraId="2B3EF755" w14:textId="76193848" w:rsidR="001A27F6" w:rsidRPr="00A4092E" w:rsidRDefault="00E93AC0">
            <w:pPr>
              <w:widowControl/>
            </w:pPr>
            <w:r w:rsidRPr="00A4092E">
              <w:rPr>
                <w:sz w:val="18"/>
              </w:rPr>
              <w:t>9.Monitorar e fazer quando necessário Backups de arquivos importantes de uso das Secretarias e Departamentos em nuvem ou em armazenamento externo;</w:t>
            </w:r>
          </w:p>
          <w:p w14:paraId="2B3EF756" w14:textId="4091250E" w:rsidR="001A27F6" w:rsidRPr="00A4092E" w:rsidRDefault="00E93AC0">
            <w:pPr>
              <w:widowControl/>
            </w:pPr>
            <w:r w:rsidRPr="00A4092E">
              <w:rPr>
                <w:sz w:val="18"/>
              </w:rPr>
              <w:t>10.Configuração de roteadores de modo a atender às necessidades do contratante;</w:t>
            </w:r>
          </w:p>
          <w:p w14:paraId="2B3EF757" w14:textId="1B477084" w:rsidR="001A27F6" w:rsidRPr="00A4092E" w:rsidRDefault="00E93AC0">
            <w:pPr>
              <w:widowControl/>
            </w:pPr>
            <w:r w:rsidRPr="00A4092E">
              <w:rPr>
                <w:sz w:val="18"/>
              </w:rPr>
              <w:t>11.Suporte às ferramentas de e-mail, demandas relacionadas à configuração e/ou inclusão de contas de e-mail junto ao provedor contratado;</w:t>
            </w:r>
          </w:p>
          <w:p w14:paraId="2B3EF758" w14:textId="1EB4370C" w:rsidR="001A27F6" w:rsidRPr="00A4092E" w:rsidRDefault="00E93AC0">
            <w:pPr>
              <w:widowControl/>
            </w:pPr>
            <w:r w:rsidRPr="00A4092E">
              <w:rPr>
                <w:sz w:val="18"/>
              </w:rPr>
              <w:t>12.Suporte ao funcionamento do aparelho do eletrocardiograma junto a empresa contratada em situações de falta de comunicações de rede e outros;</w:t>
            </w:r>
          </w:p>
          <w:p w14:paraId="2B3EF759" w14:textId="02B07897" w:rsidR="001A27F6" w:rsidRPr="00A4092E" w:rsidRDefault="00E93AC0">
            <w:pPr>
              <w:widowControl/>
            </w:pPr>
            <w:r w:rsidRPr="00A4092E">
              <w:rPr>
                <w:sz w:val="18"/>
              </w:rPr>
              <w:t>13.Suporte ao funcionamento do aparelho de ultrassonografia junto a empresa contratada em situações de instalações de impressoras e impressão de laudos;</w:t>
            </w:r>
          </w:p>
          <w:p w14:paraId="2B3EF75A" w14:textId="470EF94B" w:rsidR="001A27F6" w:rsidRPr="00A4092E" w:rsidRDefault="00E93AC0">
            <w:pPr>
              <w:widowControl/>
              <w:rPr>
                <w:sz w:val="18"/>
              </w:rPr>
            </w:pPr>
            <w:r w:rsidRPr="00A4092E">
              <w:rPr>
                <w:sz w:val="18"/>
              </w:rPr>
              <w:t xml:space="preserve">14.Suporte a sistemas informatizados utilizados pela contratante como: Cadastro Único para </w:t>
            </w:r>
            <w:r w:rsidRPr="00A4092E">
              <w:rPr>
                <w:sz w:val="18"/>
              </w:rPr>
              <w:lastRenderedPageBreak/>
              <w:t xml:space="preserve">Programas Sociais, servidor do Sistema </w:t>
            </w:r>
            <w:proofErr w:type="spellStart"/>
            <w:r w:rsidRPr="00A4092E">
              <w:rPr>
                <w:sz w:val="18"/>
              </w:rPr>
              <w:t>Equiplano</w:t>
            </w:r>
            <w:proofErr w:type="spellEnd"/>
            <w:r w:rsidRPr="00A4092E">
              <w:rPr>
                <w:sz w:val="18"/>
              </w:rPr>
              <w:t xml:space="preserve"> incluindo os módulos de Contabilidade, Sistema Tributário, Recursos Humanos, Nota Fiscal Eletrônica Municipal, Servidor do Sistema de Nota Fiscal do Produtor Rural, GTA - Sistema de Autenticação de Usuários, ITR Portal, Cartão Nacional de Saúde (CNS), e-Gestor Atenção Básica, Sistema de Informações sobre Orçamentos Públicos em Saúde (SIOPS), Sistemas DATASUS, Portal e-Contas Paraná, Portal </w:t>
            </w:r>
            <w:proofErr w:type="spellStart"/>
            <w:r w:rsidRPr="00A4092E">
              <w:rPr>
                <w:sz w:val="18"/>
              </w:rPr>
              <w:t>e-CAC</w:t>
            </w:r>
            <w:proofErr w:type="spellEnd"/>
            <w:r w:rsidRPr="00A4092E">
              <w:rPr>
                <w:sz w:val="18"/>
              </w:rPr>
              <w:t xml:space="preserve">, PROJUDI - Processo Eletrônico do Judiciário do Paraná, Portal Gov.br, Empresa Fácil, </w:t>
            </w:r>
            <w:proofErr w:type="spellStart"/>
            <w:r w:rsidRPr="00A4092E">
              <w:rPr>
                <w:sz w:val="18"/>
              </w:rPr>
              <w:t>Fintel</w:t>
            </w:r>
            <w:proofErr w:type="spellEnd"/>
            <w:r w:rsidRPr="00A4092E">
              <w:rPr>
                <w:sz w:val="18"/>
              </w:rPr>
              <w:t xml:space="preserve"> ISS, Sistemas de Bancos Conveniados, CRA - Central de Remessa, Sistema SICONFI, Sistema SADIPEM, Instituto de Identificação do Paraná, Carteira de Trabalho Digital, Portal Emprega Brasil entre outros sistemas informatizados utilizados pela administração municipal.</w:t>
            </w:r>
          </w:p>
          <w:p w14:paraId="270782B4" w14:textId="77777777" w:rsidR="00CE3747" w:rsidRPr="00A4092E" w:rsidRDefault="00CE3747">
            <w:pPr>
              <w:widowControl/>
            </w:pPr>
          </w:p>
          <w:p w14:paraId="2B3EF75B" w14:textId="60D9DEB9" w:rsidR="001A27F6" w:rsidRPr="00A4092E" w:rsidRDefault="00E93AC0">
            <w:pPr>
              <w:widowControl/>
              <w:rPr>
                <w:sz w:val="18"/>
              </w:rPr>
            </w:pPr>
            <w:r w:rsidRPr="00A4092E">
              <w:rPr>
                <w:sz w:val="18"/>
              </w:rPr>
              <w:t>Disponibilidade de 2 (dois) funcionários diários, ficando disponível nos dias e horários estipulados pelo município.</w:t>
            </w:r>
          </w:p>
          <w:p w14:paraId="078A30E5" w14:textId="77777777" w:rsidR="00F2172A" w:rsidRPr="00A4092E" w:rsidRDefault="00F2172A">
            <w:pPr>
              <w:widowControl/>
            </w:pPr>
          </w:p>
          <w:p w14:paraId="34A06E5E" w14:textId="77777777" w:rsidR="00F2172A" w:rsidRPr="00A4092E" w:rsidRDefault="00E93AC0">
            <w:pPr>
              <w:widowControl/>
              <w:rPr>
                <w:sz w:val="18"/>
              </w:rPr>
            </w:pPr>
            <w:r w:rsidRPr="00A4092E">
              <w:rPr>
                <w:sz w:val="18"/>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14:paraId="2B3EF75C" w14:textId="09B6CEEA" w:rsidR="001A27F6" w:rsidRPr="00A4092E" w:rsidRDefault="001A27F6">
            <w:pPr>
              <w:widowControl/>
            </w:pPr>
          </w:p>
          <w:p w14:paraId="2B3EF75D" w14:textId="77777777" w:rsidR="001A27F6" w:rsidRPr="00A4092E" w:rsidRDefault="00E93AC0">
            <w:pPr>
              <w:widowControl/>
            </w:pPr>
            <w:r w:rsidRPr="00A4092E">
              <w:rPr>
                <w:sz w:val="18"/>
              </w:rPr>
              <w:t xml:space="preserve">A Contratada deverá dispor de veículo próprio para atendimento e assumir total responsabilidade com todas as despesas diretas e indiretas na prestação dos serviços contratados, inclusive com os funcionários utilizados na prestação dos serviços que não terão qualquer vínculo empregatício com o Município de Ibaiti.  </w:t>
            </w:r>
          </w:p>
        </w:tc>
        <w:tc>
          <w:tcPr>
            <w:tcW w:w="810" w:type="dxa"/>
            <w:tcBorders>
              <w:top w:val="single" w:sz="6" w:space="0" w:color="000000"/>
              <w:left w:val="single" w:sz="6" w:space="0" w:color="000000"/>
              <w:bottom w:val="single" w:sz="6" w:space="0" w:color="000000"/>
              <w:right w:val="single" w:sz="6" w:space="0" w:color="000000"/>
            </w:tcBorders>
          </w:tcPr>
          <w:p w14:paraId="2B3EF75E" w14:textId="77777777" w:rsidR="001A27F6" w:rsidRPr="00A4092E" w:rsidRDefault="00E93AC0">
            <w:pPr>
              <w:widowControl/>
            </w:pPr>
            <w:r w:rsidRPr="00A4092E">
              <w:rPr>
                <w:sz w:val="18"/>
              </w:rPr>
              <w:lastRenderedPageBreak/>
              <w:t>12,00</w:t>
            </w:r>
          </w:p>
        </w:tc>
        <w:tc>
          <w:tcPr>
            <w:tcW w:w="660" w:type="dxa"/>
            <w:tcBorders>
              <w:top w:val="single" w:sz="6" w:space="0" w:color="000000"/>
              <w:left w:val="single" w:sz="6" w:space="0" w:color="000000"/>
              <w:bottom w:val="single" w:sz="6" w:space="0" w:color="000000"/>
              <w:right w:val="single" w:sz="6" w:space="0" w:color="000000"/>
            </w:tcBorders>
          </w:tcPr>
          <w:p w14:paraId="2B3EF75F" w14:textId="77777777" w:rsidR="001A27F6" w:rsidRPr="00A4092E" w:rsidRDefault="00E93AC0">
            <w:pPr>
              <w:widowControl/>
            </w:pPr>
            <w:r w:rsidRPr="00A4092E">
              <w:rPr>
                <w:sz w:val="18"/>
              </w:rPr>
              <w:t>MES</w:t>
            </w:r>
          </w:p>
        </w:tc>
        <w:tc>
          <w:tcPr>
            <w:tcW w:w="1155" w:type="dxa"/>
            <w:tcBorders>
              <w:top w:val="single" w:sz="6" w:space="0" w:color="000000"/>
              <w:left w:val="single" w:sz="6" w:space="0" w:color="000000"/>
              <w:bottom w:val="single" w:sz="6" w:space="0" w:color="000000"/>
              <w:right w:val="single" w:sz="6" w:space="0" w:color="000000"/>
            </w:tcBorders>
          </w:tcPr>
          <w:p w14:paraId="2B3EF760" w14:textId="77777777" w:rsidR="001A27F6" w:rsidRPr="00A4092E" w:rsidRDefault="00E93AC0">
            <w:pPr>
              <w:widowControl/>
            </w:pPr>
            <w:r w:rsidRPr="00A4092E">
              <w:rPr>
                <w:sz w:val="18"/>
              </w:rPr>
              <w:t>13.288,89</w:t>
            </w:r>
          </w:p>
        </w:tc>
        <w:tc>
          <w:tcPr>
            <w:tcW w:w="1305" w:type="dxa"/>
            <w:tcBorders>
              <w:top w:val="single" w:sz="6" w:space="0" w:color="000000"/>
              <w:left w:val="single" w:sz="6" w:space="0" w:color="000000"/>
              <w:bottom w:val="single" w:sz="6" w:space="0" w:color="000000"/>
              <w:right w:val="single" w:sz="6" w:space="0" w:color="000000"/>
            </w:tcBorders>
          </w:tcPr>
          <w:p w14:paraId="2B3EF761" w14:textId="77777777" w:rsidR="001A27F6" w:rsidRPr="00A4092E" w:rsidRDefault="00E93AC0">
            <w:pPr>
              <w:widowControl/>
            </w:pPr>
            <w:r w:rsidRPr="00A4092E">
              <w:rPr>
                <w:sz w:val="18"/>
              </w:rPr>
              <w:t>159.466,68</w:t>
            </w:r>
          </w:p>
        </w:tc>
      </w:tr>
      <w:tr w:rsidR="001A27F6" w:rsidRPr="00A4092E" w14:paraId="2B3EF765" w14:textId="77777777">
        <w:tc>
          <w:tcPr>
            <w:tcW w:w="8580" w:type="dxa"/>
            <w:gridSpan w:val="6"/>
            <w:tcBorders>
              <w:top w:val="single" w:sz="6" w:space="0" w:color="000000"/>
              <w:left w:val="single" w:sz="6" w:space="0" w:color="000000"/>
              <w:bottom w:val="single" w:sz="6" w:space="0" w:color="000000"/>
              <w:right w:val="single" w:sz="6" w:space="0" w:color="000000"/>
            </w:tcBorders>
          </w:tcPr>
          <w:p w14:paraId="2B3EF763" w14:textId="77777777" w:rsidR="001A27F6" w:rsidRPr="00A4092E" w:rsidRDefault="00E93AC0">
            <w:pPr>
              <w:widowControl/>
            </w:pPr>
            <w:r w:rsidRPr="00A4092E">
              <w:rPr>
                <w:sz w:val="18"/>
              </w:rPr>
              <w:lastRenderedPageBreak/>
              <w:t>TOTAL</w:t>
            </w:r>
          </w:p>
        </w:tc>
        <w:tc>
          <w:tcPr>
            <w:tcW w:w="1305" w:type="dxa"/>
            <w:tcBorders>
              <w:top w:val="single" w:sz="6" w:space="0" w:color="000000"/>
              <w:left w:val="single" w:sz="6" w:space="0" w:color="000000"/>
              <w:bottom w:val="single" w:sz="6" w:space="0" w:color="000000"/>
              <w:right w:val="single" w:sz="6" w:space="0" w:color="000000"/>
            </w:tcBorders>
          </w:tcPr>
          <w:p w14:paraId="2B3EF764" w14:textId="77777777" w:rsidR="001A27F6" w:rsidRPr="00A4092E" w:rsidRDefault="00E93AC0">
            <w:pPr>
              <w:widowControl/>
            </w:pPr>
            <w:r w:rsidRPr="00A4092E">
              <w:rPr>
                <w:sz w:val="18"/>
              </w:rPr>
              <w:t>159.466,68</w:t>
            </w:r>
          </w:p>
        </w:tc>
      </w:tr>
    </w:tbl>
    <w:p w14:paraId="2B3EF766" w14:textId="77777777" w:rsidR="001A27F6" w:rsidRPr="00A4092E" w:rsidRDefault="001A27F6">
      <w:pPr>
        <w:widowControl/>
      </w:pPr>
    </w:p>
    <w:p w14:paraId="2B3EF767" w14:textId="77777777" w:rsidR="001A27F6" w:rsidRPr="00A4092E" w:rsidRDefault="00E93AC0">
      <w:pPr>
        <w:widowControl/>
        <w:jc w:val="both"/>
      </w:pPr>
      <w:r w:rsidRPr="00A4092E">
        <w:rPr>
          <w:b/>
        </w:rPr>
        <w:t>3.2 -</w:t>
      </w:r>
      <w:r w:rsidRPr="00A4092E">
        <w:t xml:space="preserve"> O objeto desta contratação não se enquadra como sendo de bem de luxo, (art. 20 da Lei nº 14.133/21).</w:t>
      </w:r>
    </w:p>
    <w:p w14:paraId="2B3EF768" w14:textId="77777777" w:rsidR="001A27F6" w:rsidRPr="00A4092E" w:rsidRDefault="001A27F6">
      <w:pPr>
        <w:widowControl/>
        <w:jc w:val="both"/>
      </w:pPr>
    </w:p>
    <w:p w14:paraId="2B3EF769" w14:textId="77777777" w:rsidR="001A27F6" w:rsidRPr="00A4092E" w:rsidRDefault="00E93AC0">
      <w:pPr>
        <w:widowControl/>
        <w:jc w:val="both"/>
      </w:pPr>
      <w:r w:rsidRPr="00A4092E">
        <w:rPr>
          <w:b/>
        </w:rPr>
        <w:t>3.3 -</w:t>
      </w:r>
      <w:r w:rsidRPr="00A4092E">
        <w:t xml:space="preserve"> Locais de Realização dos Serviços:</w:t>
      </w:r>
    </w:p>
    <w:p w14:paraId="2B3EF76A" w14:textId="77777777" w:rsidR="001A27F6" w:rsidRPr="00A4092E" w:rsidRDefault="001A27F6">
      <w:pPr>
        <w:widowControl/>
        <w:jc w:val="both"/>
      </w:pPr>
    </w:p>
    <w:p w14:paraId="2B3EF76B" w14:textId="77777777" w:rsidR="001A27F6" w:rsidRPr="00A4092E" w:rsidRDefault="00E93AC0">
      <w:pPr>
        <w:widowControl/>
        <w:jc w:val="both"/>
      </w:pPr>
      <w:r w:rsidRPr="00A4092E">
        <w:rPr>
          <w:b/>
        </w:rPr>
        <w:t xml:space="preserve">Local de Execução do Serviço: </w:t>
      </w:r>
      <w:r w:rsidRPr="00A4092E">
        <w:rPr>
          <w:rFonts w:ascii="Calibri" w:eastAsia="Calibri" w:hAnsi="Calibri" w:cs="Calibri"/>
          <w:sz w:val="22"/>
        </w:rPr>
        <w:t>Nos locais determinados pela Secretaria Municipal de Administração.</w:t>
      </w:r>
    </w:p>
    <w:p w14:paraId="2B3EF76C" w14:textId="77777777" w:rsidR="001A27F6" w:rsidRPr="00A4092E" w:rsidRDefault="001A27F6">
      <w:pPr>
        <w:widowControl/>
        <w:jc w:val="both"/>
      </w:pPr>
    </w:p>
    <w:p w14:paraId="2B3EF76D" w14:textId="77777777" w:rsidR="001A27F6" w:rsidRPr="00A4092E" w:rsidRDefault="00E93AC0">
      <w:pPr>
        <w:widowControl/>
        <w:jc w:val="both"/>
      </w:pPr>
      <w:r w:rsidRPr="00A4092E">
        <w:rPr>
          <w:b/>
        </w:rPr>
        <w:t xml:space="preserve">Prazo de Execução: </w:t>
      </w:r>
      <w:r w:rsidRPr="00A4092E">
        <w:t>Imediata.</w:t>
      </w:r>
    </w:p>
    <w:p w14:paraId="2B3EF76E" w14:textId="77777777" w:rsidR="001A27F6" w:rsidRPr="00A4092E" w:rsidRDefault="001A27F6">
      <w:pPr>
        <w:widowControl/>
        <w:jc w:val="both"/>
      </w:pPr>
    </w:p>
    <w:p w14:paraId="2B3EF76F" w14:textId="77777777" w:rsidR="001A27F6" w:rsidRPr="00A4092E" w:rsidRDefault="00E93AC0">
      <w:pPr>
        <w:widowControl/>
        <w:jc w:val="both"/>
      </w:pPr>
      <w:r w:rsidRPr="00A4092E">
        <w:rPr>
          <w:b/>
        </w:rPr>
        <w:t xml:space="preserve">Vigência Contratual Prevista: </w:t>
      </w:r>
      <w:r w:rsidRPr="00A4092E">
        <w:t>Até 12 Meses.</w:t>
      </w:r>
    </w:p>
    <w:p w14:paraId="2B3EF770" w14:textId="77777777" w:rsidR="001A27F6" w:rsidRPr="00A4092E" w:rsidRDefault="001A27F6">
      <w:pPr>
        <w:widowControl/>
        <w:jc w:val="both"/>
      </w:pPr>
    </w:p>
    <w:p w14:paraId="2B3EF771" w14:textId="77777777" w:rsidR="001A27F6" w:rsidRPr="00A4092E" w:rsidRDefault="00E93AC0">
      <w:pPr>
        <w:widowControl/>
        <w:jc w:val="both"/>
      </w:pPr>
      <w:r w:rsidRPr="00A4092E">
        <w:rPr>
          <w:b/>
        </w:rPr>
        <w:t>3.4 –</w:t>
      </w:r>
      <w:r w:rsidRPr="00A4092E">
        <w:t xml:space="preserve"> Será elaborado contrato ou outro instrumento hábil que o substitua caso haja necessidade de detalhamento das regras que serão aplicadas em relação à vigência da contratação.</w:t>
      </w:r>
    </w:p>
    <w:p w14:paraId="2B3EF772" w14:textId="77777777" w:rsidR="001A27F6" w:rsidRPr="00A4092E" w:rsidRDefault="001A27F6">
      <w:pPr>
        <w:widowControl/>
        <w:ind w:left="570"/>
        <w:jc w:val="both"/>
      </w:pPr>
    </w:p>
    <w:p w14:paraId="2B3EF773" w14:textId="77777777" w:rsidR="001A27F6" w:rsidRPr="00A4092E" w:rsidRDefault="00E93AC0">
      <w:pPr>
        <w:widowControl/>
        <w:pBdr>
          <w:top w:val="single" w:sz="0" w:space="0" w:color="000000"/>
          <w:left w:val="none" w:sz="0" w:space="0" w:color="000000"/>
          <w:bottom w:val="single" w:sz="0" w:space="0" w:color="000000"/>
          <w:right w:val="none" w:sz="0" w:space="0" w:color="000000"/>
        </w:pBdr>
        <w:jc w:val="both"/>
      </w:pPr>
      <w:r w:rsidRPr="00A4092E">
        <w:rPr>
          <w:b/>
          <w:sz w:val="22"/>
        </w:rPr>
        <w:t xml:space="preserve">4. - ESTRATÉGIA DE FORNECIMENTO, PRAZO DE ENTREGA / EXECUÇÃO (art. </w:t>
      </w:r>
      <w:r w:rsidRPr="00A4092E">
        <w:rPr>
          <w:b/>
          <w:caps/>
          <w:sz w:val="22"/>
        </w:rPr>
        <w:t xml:space="preserve">6º, XXIII, </w:t>
      </w:r>
      <w:r w:rsidRPr="00A4092E">
        <w:rPr>
          <w:b/>
          <w:sz w:val="22"/>
        </w:rPr>
        <w:t xml:space="preserve">alínea </w:t>
      </w:r>
      <w:r w:rsidRPr="00A4092E">
        <w:rPr>
          <w:b/>
          <w:caps/>
          <w:sz w:val="22"/>
        </w:rPr>
        <w:t>“</w:t>
      </w:r>
      <w:r w:rsidRPr="00A4092E">
        <w:rPr>
          <w:b/>
          <w:sz w:val="22"/>
        </w:rPr>
        <w:t>d”</w:t>
      </w:r>
      <w:r w:rsidRPr="00A4092E">
        <w:rPr>
          <w:b/>
          <w:caps/>
          <w:sz w:val="22"/>
        </w:rPr>
        <w:t>, “</w:t>
      </w:r>
      <w:r w:rsidRPr="00A4092E">
        <w:rPr>
          <w:b/>
          <w:sz w:val="22"/>
        </w:rPr>
        <w:t>e</w:t>
      </w:r>
      <w:r w:rsidRPr="00A4092E">
        <w:rPr>
          <w:b/>
          <w:caps/>
          <w:sz w:val="22"/>
        </w:rPr>
        <w:t xml:space="preserve">”, </w:t>
      </w:r>
      <w:r w:rsidRPr="00A4092E">
        <w:rPr>
          <w:b/>
          <w:sz w:val="22"/>
        </w:rPr>
        <w:t>da Lei nº 14.133/21</w:t>
      </w:r>
      <w:r w:rsidRPr="00A4092E">
        <w:rPr>
          <w:b/>
          <w:caps/>
          <w:sz w:val="22"/>
        </w:rPr>
        <w:t>)</w:t>
      </w:r>
    </w:p>
    <w:p w14:paraId="2B3EF774" w14:textId="77777777" w:rsidR="001A27F6" w:rsidRPr="00A4092E" w:rsidRDefault="001A27F6">
      <w:pPr>
        <w:widowControl/>
        <w:ind w:left="570"/>
        <w:jc w:val="both"/>
      </w:pPr>
    </w:p>
    <w:p w14:paraId="2B3EF775" w14:textId="77777777" w:rsidR="001A27F6" w:rsidRPr="00A4092E" w:rsidRDefault="00E93AC0">
      <w:pPr>
        <w:widowControl/>
        <w:jc w:val="both"/>
      </w:pPr>
      <w:r w:rsidRPr="00A4092E">
        <w:rPr>
          <w:b/>
        </w:rPr>
        <w:lastRenderedPageBreak/>
        <w:t>4.1 -</w:t>
      </w:r>
      <w:r w:rsidRPr="00A4092E">
        <w:t xml:space="preserve"> A execução dos serviços deverá ser feita após a solicitação, e efetuado imediatamente após o recebimento da Ordem de Serviço expedida pelo Departamento responsável.</w:t>
      </w:r>
    </w:p>
    <w:p w14:paraId="2B3EF776" w14:textId="77777777" w:rsidR="001A27F6" w:rsidRPr="00A4092E" w:rsidRDefault="001A27F6">
      <w:pPr>
        <w:widowControl/>
        <w:jc w:val="both"/>
      </w:pPr>
    </w:p>
    <w:p w14:paraId="2B3EF777" w14:textId="77777777" w:rsidR="001A27F6" w:rsidRPr="00A4092E" w:rsidRDefault="00E93AC0">
      <w:pPr>
        <w:widowControl/>
        <w:jc w:val="both"/>
      </w:pPr>
      <w:r w:rsidRPr="00A4092E">
        <w:rPr>
          <w:b/>
        </w:rPr>
        <w:t>4.2 -</w:t>
      </w:r>
      <w:r w:rsidRPr="00A4092E">
        <w:t xml:space="preserve"> Caso não seja possível a execução do serviço na data assinalada, a empresa deverá comunicar imediatamente as razões respectivas para que qualquer pleito de prorrogação de prazo seja analisado, ressalvadas situações de caso fortuito e força maior.</w:t>
      </w:r>
    </w:p>
    <w:p w14:paraId="2B3EF778" w14:textId="77777777" w:rsidR="001A27F6" w:rsidRPr="00A4092E" w:rsidRDefault="001A27F6">
      <w:pPr>
        <w:widowControl/>
        <w:ind w:left="570"/>
        <w:jc w:val="both"/>
      </w:pPr>
    </w:p>
    <w:p w14:paraId="2B3EF779" w14:textId="24612B44" w:rsidR="001A27F6" w:rsidRPr="00A4092E" w:rsidRDefault="00E93AC0">
      <w:pPr>
        <w:widowControl/>
        <w:jc w:val="both"/>
      </w:pPr>
      <w:r w:rsidRPr="00A4092E">
        <w:rPr>
          <w:b/>
        </w:rPr>
        <w:t>4.3 -</w:t>
      </w:r>
      <w:r w:rsidRPr="00A4092E">
        <w:t xml:space="preserve"> Os serviços poderão ser rejeitados, no todo ou em parte, quando em desacordo com as especificações constantes neste Termo de Referência e na proposta, devendo ser substituídos no prazo de </w:t>
      </w:r>
      <w:r w:rsidRPr="00A4092E">
        <w:rPr>
          <w:b/>
        </w:rPr>
        <w:t>1</w:t>
      </w:r>
      <w:r w:rsidR="00AE7303" w:rsidRPr="00A4092E">
        <w:rPr>
          <w:b/>
        </w:rPr>
        <w:t xml:space="preserve"> (um)</w:t>
      </w:r>
      <w:r w:rsidRPr="00A4092E">
        <w:rPr>
          <w:b/>
        </w:rPr>
        <w:t xml:space="preserve"> </w:t>
      </w:r>
      <w:r w:rsidR="00AE7303" w:rsidRPr="00A4092E">
        <w:rPr>
          <w:b/>
        </w:rPr>
        <w:t>dia</w:t>
      </w:r>
      <w:r w:rsidRPr="00A4092E">
        <w:t>, a contar da notificação da contratada, às suas custas, sem prejuízo da aplicação das penalidades.</w:t>
      </w:r>
    </w:p>
    <w:p w14:paraId="2B3EF77A" w14:textId="77777777" w:rsidR="001A27F6" w:rsidRPr="00A4092E" w:rsidRDefault="001A27F6">
      <w:pPr>
        <w:widowControl/>
        <w:jc w:val="both"/>
      </w:pPr>
    </w:p>
    <w:p w14:paraId="2B3EF77B" w14:textId="77777777" w:rsidR="001A27F6" w:rsidRPr="00A4092E" w:rsidRDefault="00E93AC0">
      <w:pPr>
        <w:widowControl/>
        <w:jc w:val="both"/>
      </w:pPr>
      <w:r w:rsidRPr="00A4092E">
        <w:rPr>
          <w:b/>
        </w:rPr>
        <w:t>4.4 -</w:t>
      </w:r>
      <w:r w:rsidRPr="00A4092E">
        <w:t xml:space="preserve"> A execução  dos serviços deverá ser de acordo estritamente com as especificações descritas no Termo de Referência.</w:t>
      </w:r>
    </w:p>
    <w:p w14:paraId="2B3EF77C" w14:textId="77777777" w:rsidR="001A27F6" w:rsidRPr="00A4092E" w:rsidRDefault="001A27F6">
      <w:pPr>
        <w:widowControl/>
        <w:jc w:val="both"/>
      </w:pPr>
    </w:p>
    <w:p w14:paraId="2B3EF77D" w14:textId="77777777" w:rsidR="001A27F6" w:rsidRPr="00A4092E" w:rsidRDefault="00E93AC0">
      <w:pPr>
        <w:widowControl/>
        <w:jc w:val="both"/>
      </w:pPr>
      <w:r w:rsidRPr="00A4092E">
        <w:rPr>
          <w:b/>
        </w:rPr>
        <w:t>4.5 -</w:t>
      </w:r>
      <w:r w:rsidRPr="00A4092E">
        <w:t xml:space="preserve"> O prazo de vigência da execução dos serviços </w:t>
      </w:r>
      <w:r w:rsidRPr="00A4092E">
        <w:rPr>
          <w:u w:val="single"/>
        </w:rPr>
        <w:t>é contínuo</w:t>
      </w:r>
      <w:r w:rsidRPr="00A4092E">
        <w:t>, na forma do art. 106 da Lei nº 14.133/21.</w:t>
      </w:r>
    </w:p>
    <w:p w14:paraId="2B3EF77E" w14:textId="77777777" w:rsidR="001A27F6" w:rsidRPr="00A4092E" w:rsidRDefault="001A27F6">
      <w:pPr>
        <w:widowControl/>
        <w:ind w:left="570"/>
        <w:jc w:val="both"/>
      </w:pPr>
    </w:p>
    <w:p w14:paraId="2B3EF77F" w14:textId="77777777" w:rsidR="001A27F6" w:rsidRPr="00A4092E" w:rsidRDefault="00E93AC0">
      <w:pPr>
        <w:widowControl/>
        <w:jc w:val="both"/>
      </w:pPr>
      <w:r w:rsidRPr="00A4092E">
        <w:rPr>
          <w:b/>
        </w:rPr>
        <w:t>4.6 -</w:t>
      </w:r>
      <w:r w:rsidRPr="00A4092E">
        <w:t xml:space="preserve"> A contratação deverá observar os seguintes requisitos:</w:t>
      </w:r>
    </w:p>
    <w:p w14:paraId="2B3EF780" w14:textId="77777777" w:rsidR="001A27F6" w:rsidRPr="00A4092E" w:rsidRDefault="00E93AC0">
      <w:pPr>
        <w:widowControl/>
        <w:ind w:left="555"/>
        <w:jc w:val="both"/>
      </w:pPr>
      <w:r w:rsidRPr="00A4092E">
        <w:t>4.6.1 - Sustentabilidade</w:t>
      </w:r>
    </w:p>
    <w:p w14:paraId="2B3EF781" w14:textId="77777777" w:rsidR="001A27F6" w:rsidRPr="00A4092E" w:rsidRDefault="00E93AC0">
      <w:pPr>
        <w:widowControl/>
        <w:ind w:left="555"/>
        <w:jc w:val="both"/>
      </w:pPr>
      <w:r w:rsidRPr="00A4092E">
        <w:t>4.6.2 - Atendimento às características específicas de cada objeto.</w:t>
      </w:r>
    </w:p>
    <w:p w14:paraId="2B3EF782" w14:textId="77777777" w:rsidR="001A27F6" w:rsidRPr="00A4092E" w:rsidRDefault="001A27F6">
      <w:pPr>
        <w:widowControl/>
        <w:ind w:left="570"/>
        <w:jc w:val="both"/>
      </w:pPr>
    </w:p>
    <w:p w14:paraId="2B3EF783" w14:textId="77777777" w:rsidR="001A27F6" w:rsidRPr="00A4092E" w:rsidRDefault="00E93AC0">
      <w:pPr>
        <w:widowControl/>
        <w:pBdr>
          <w:top w:val="single" w:sz="0" w:space="2" w:color="000000"/>
          <w:left w:val="none" w:sz="0" w:space="0" w:color="000000"/>
          <w:bottom w:val="single" w:sz="0" w:space="0" w:color="000000"/>
          <w:right w:val="none" w:sz="0" w:space="0" w:color="000000"/>
        </w:pBdr>
        <w:jc w:val="both"/>
      </w:pPr>
      <w:r w:rsidRPr="00A4092E">
        <w:rPr>
          <w:b/>
          <w:sz w:val="22"/>
        </w:rPr>
        <w:t>5. - ACOMPANHAMENTO DA EXECUÇÃO DO CONTRATO</w:t>
      </w:r>
    </w:p>
    <w:p w14:paraId="2B3EF784" w14:textId="77777777" w:rsidR="001A27F6" w:rsidRPr="00A4092E" w:rsidRDefault="001A27F6">
      <w:pPr>
        <w:widowControl/>
        <w:ind w:left="570"/>
        <w:jc w:val="both"/>
      </w:pPr>
    </w:p>
    <w:p w14:paraId="2B3EF785" w14:textId="77777777" w:rsidR="001A27F6" w:rsidRPr="00A4092E" w:rsidRDefault="00E93AC0">
      <w:pPr>
        <w:widowControl/>
        <w:jc w:val="both"/>
      </w:pPr>
      <w:r w:rsidRPr="00A4092E">
        <w:rPr>
          <w:b/>
        </w:rPr>
        <w:t>5.1 -</w:t>
      </w:r>
      <w:r w:rsidRPr="00A4092E">
        <w:t xml:space="preserve"> O contrato deverá ser executado fielmente pelas partes, de acordo com as cláusulas avençadas e as normas da Lei, cada parte responderá pelas consequências de sua inexecução total ou parcial (Lei nº 14.133/21, art. 115, </w:t>
      </w:r>
      <w:r w:rsidRPr="00A4092E">
        <w:rPr>
          <w:i/>
        </w:rPr>
        <w:t>caput</w:t>
      </w:r>
      <w:r w:rsidRPr="00A4092E">
        <w:t>).</w:t>
      </w:r>
    </w:p>
    <w:p w14:paraId="2B3EF786" w14:textId="77777777" w:rsidR="001A27F6" w:rsidRPr="00A4092E" w:rsidRDefault="001A27F6">
      <w:pPr>
        <w:widowControl/>
        <w:jc w:val="both"/>
      </w:pPr>
    </w:p>
    <w:p w14:paraId="2B3EF787" w14:textId="77777777" w:rsidR="001A27F6" w:rsidRPr="00A4092E" w:rsidRDefault="00E93AC0">
      <w:pPr>
        <w:widowControl/>
        <w:jc w:val="both"/>
      </w:pPr>
      <w:r w:rsidRPr="00A4092E">
        <w:rPr>
          <w:b/>
        </w:rPr>
        <w:t>5.2 -</w:t>
      </w:r>
      <w:r w:rsidRPr="00A4092E">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2B3EF788" w14:textId="77777777" w:rsidR="001A27F6" w:rsidRPr="00A4092E" w:rsidRDefault="001A27F6">
      <w:pPr>
        <w:widowControl/>
        <w:jc w:val="both"/>
      </w:pPr>
    </w:p>
    <w:p w14:paraId="2B3EF789" w14:textId="1A74448A" w:rsidR="001A27F6" w:rsidRPr="00A4092E" w:rsidRDefault="00E93AC0">
      <w:pPr>
        <w:widowControl/>
        <w:jc w:val="both"/>
      </w:pPr>
      <w:r w:rsidRPr="00A4092E">
        <w:rPr>
          <w:b/>
        </w:rPr>
        <w:t>5.3 -</w:t>
      </w:r>
      <w:r w:rsidRPr="00A4092E">
        <w:t xml:space="preserve"> A execução do contrato deverá ser acompanhada e fiscalizada pelo(s)</w:t>
      </w:r>
      <w:r w:rsidRPr="00A4092E">
        <w:rPr>
          <w:rFonts w:eastAsia="Calibri"/>
        </w:rPr>
        <w:t xml:space="preserve"> Secretário(s) e Diretor(</w:t>
      </w:r>
      <w:r w:rsidR="00934E04" w:rsidRPr="00A4092E">
        <w:rPr>
          <w:rFonts w:eastAsia="Calibri"/>
        </w:rPr>
        <w:t>e</w:t>
      </w:r>
      <w:r w:rsidRPr="00A4092E">
        <w:rPr>
          <w:rFonts w:eastAsia="Calibri"/>
        </w:rPr>
        <w:t>s) de cada local atendido</w:t>
      </w:r>
      <w:r w:rsidRPr="00A4092E">
        <w:t>, ou pelos respectivos substitutos (Lei nº 14.133/21, art. 117, </w:t>
      </w:r>
      <w:r w:rsidRPr="00A4092E">
        <w:rPr>
          <w:i/>
        </w:rPr>
        <w:t>caput</w:t>
      </w:r>
      <w:r w:rsidRPr="00A4092E">
        <w:t>).</w:t>
      </w:r>
    </w:p>
    <w:p w14:paraId="2B3EF78A" w14:textId="77777777" w:rsidR="001A27F6" w:rsidRPr="00A4092E" w:rsidRDefault="001A27F6">
      <w:pPr>
        <w:widowControl/>
        <w:jc w:val="both"/>
      </w:pPr>
    </w:p>
    <w:p w14:paraId="2B3EF78B" w14:textId="77777777" w:rsidR="001A27F6" w:rsidRPr="00A4092E" w:rsidRDefault="00E93AC0">
      <w:pPr>
        <w:widowControl/>
        <w:jc w:val="both"/>
      </w:pPr>
      <w:r w:rsidRPr="00A4092E">
        <w:rPr>
          <w:b/>
        </w:rPr>
        <w:t>5.4 -</w:t>
      </w:r>
      <w:r w:rsidRPr="00A4092E">
        <w:t xml:space="preserve"> O fiscal do contrato ou os responsáveis por cada Departamento ou Secretaria, anotará em registro próprio todas as ocorrências relacionadas à execução do contrato, determinando o que for necessário para a regularização das faltas ou dos defeitos observados (Lei nº 14.133/21, art. 117, §1º).</w:t>
      </w:r>
    </w:p>
    <w:p w14:paraId="2B3EF78C" w14:textId="77777777" w:rsidR="001A27F6" w:rsidRPr="00A4092E" w:rsidRDefault="001A27F6">
      <w:pPr>
        <w:widowControl/>
        <w:jc w:val="both"/>
      </w:pPr>
    </w:p>
    <w:p w14:paraId="2B3EF78D" w14:textId="77777777" w:rsidR="001A27F6" w:rsidRPr="00A4092E" w:rsidRDefault="00E93AC0">
      <w:pPr>
        <w:widowControl/>
        <w:jc w:val="both"/>
      </w:pPr>
      <w:r w:rsidRPr="00A4092E">
        <w:rPr>
          <w:b/>
        </w:rPr>
        <w:t>5.5 -</w:t>
      </w:r>
      <w:r w:rsidRPr="00A4092E">
        <w:t xml:space="preserve"> O fiscal do contrato ou os responsáveis por cada Departamento ou Secretaria informará a seus superiores, em tempo hábil para a adoção das medidas convenientes, a situação que demandar decisão ou providência que ultrapasse sua competência (Lei nº 14.133/21, art. 117, §2º).</w:t>
      </w:r>
    </w:p>
    <w:p w14:paraId="2B3EF78E" w14:textId="77777777" w:rsidR="001A27F6" w:rsidRPr="00A4092E" w:rsidRDefault="001A27F6">
      <w:pPr>
        <w:widowControl/>
        <w:jc w:val="both"/>
      </w:pPr>
    </w:p>
    <w:p w14:paraId="2B3EF78F" w14:textId="77777777" w:rsidR="001A27F6" w:rsidRPr="00A4092E" w:rsidRDefault="00E93AC0">
      <w:pPr>
        <w:widowControl/>
        <w:jc w:val="both"/>
      </w:pPr>
      <w:r w:rsidRPr="00A4092E">
        <w:rPr>
          <w:b/>
        </w:rPr>
        <w:t>5.6 -</w:t>
      </w:r>
      <w:r w:rsidRPr="00A4092E">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2B3EF790" w14:textId="77777777" w:rsidR="001A27F6" w:rsidRPr="00A4092E" w:rsidRDefault="001A27F6">
      <w:pPr>
        <w:widowControl/>
        <w:jc w:val="both"/>
      </w:pPr>
    </w:p>
    <w:p w14:paraId="2B3EF791" w14:textId="77777777" w:rsidR="001A27F6" w:rsidRPr="00A4092E" w:rsidRDefault="00E93AC0">
      <w:pPr>
        <w:widowControl/>
        <w:jc w:val="both"/>
      </w:pPr>
      <w:r w:rsidRPr="00A4092E">
        <w:rPr>
          <w:b/>
        </w:rPr>
        <w:t>5.7 -</w:t>
      </w:r>
      <w:r w:rsidRPr="00A4092E">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2B3EF792" w14:textId="77777777" w:rsidR="001A27F6" w:rsidRPr="00A4092E" w:rsidRDefault="001A27F6">
      <w:pPr>
        <w:widowControl/>
        <w:jc w:val="both"/>
      </w:pPr>
    </w:p>
    <w:p w14:paraId="2B3EF793" w14:textId="7DC6ADCB" w:rsidR="001A27F6" w:rsidRPr="00A4092E" w:rsidRDefault="00E93AC0">
      <w:pPr>
        <w:widowControl/>
        <w:jc w:val="both"/>
      </w:pPr>
      <w:r w:rsidRPr="00A4092E">
        <w:rPr>
          <w:b/>
        </w:rPr>
        <w:t>5.8 -</w:t>
      </w:r>
      <w:r w:rsidRPr="00A4092E">
        <w:t xml:space="preserve"> Somente a contratada será responsável pelos encargos trabalhistas, previdenciários, fiscais e comerciais resultantes da execução do contrato (Lei nº 14.133/21, art. 121,</w:t>
      </w:r>
      <w:r w:rsidR="00735CF2" w:rsidRPr="00A4092E">
        <w:t xml:space="preserve"> </w:t>
      </w:r>
      <w:r w:rsidRPr="00A4092E">
        <w:rPr>
          <w:i/>
        </w:rPr>
        <w:t>caput</w:t>
      </w:r>
      <w:r w:rsidRPr="00A4092E">
        <w:t>).</w:t>
      </w:r>
    </w:p>
    <w:p w14:paraId="2B3EF794" w14:textId="77777777" w:rsidR="001A27F6" w:rsidRPr="00A4092E" w:rsidRDefault="001A27F6">
      <w:pPr>
        <w:widowControl/>
        <w:jc w:val="both"/>
      </w:pPr>
    </w:p>
    <w:p w14:paraId="2B3EF795" w14:textId="77777777" w:rsidR="001A27F6" w:rsidRPr="00A4092E" w:rsidRDefault="00E93AC0">
      <w:pPr>
        <w:widowControl/>
        <w:jc w:val="both"/>
      </w:pPr>
      <w:r w:rsidRPr="00A4092E">
        <w:rPr>
          <w:b/>
        </w:rPr>
        <w:t>5.9 -</w:t>
      </w:r>
      <w:r w:rsidRPr="00A4092E">
        <w:t xml:space="preserve"> A inadimplência da contratada em relação aos encargos trabalhistas, fiscais e comerciais não transferirá à Administração a responsabilidade pelo seu pagamento e não poderá onerar o objeto do contrato (Lei nº 14.133/21, art. 121, §1º).</w:t>
      </w:r>
    </w:p>
    <w:p w14:paraId="2B3EF796" w14:textId="77777777" w:rsidR="001A27F6" w:rsidRPr="00A4092E" w:rsidRDefault="001A27F6">
      <w:pPr>
        <w:widowControl/>
        <w:jc w:val="both"/>
      </w:pPr>
    </w:p>
    <w:p w14:paraId="2B3EF797" w14:textId="77777777" w:rsidR="001A27F6" w:rsidRPr="00A4092E" w:rsidRDefault="00E93AC0">
      <w:pPr>
        <w:widowControl/>
        <w:jc w:val="both"/>
      </w:pPr>
      <w:r w:rsidRPr="00A4092E">
        <w:rPr>
          <w:b/>
        </w:rPr>
        <w:t>5.10 -</w:t>
      </w:r>
      <w:r w:rsidRPr="00A4092E">
        <w:t xml:space="preserve"> Antes do pagamento da nota fiscal ou da fatura, deverá ser consultada a situação da empresa junto ao SICAF.</w:t>
      </w:r>
    </w:p>
    <w:p w14:paraId="2B3EF798" w14:textId="77777777" w:rsidR="001A27F6" w:rsidRPr="00A4092E" w:rsidRDefault="001A27F6">
      <w:pPr>
        <w:widowControl/>
        <w:jc w:val="both"/>
      </w:pPr>
    </w:p>
    <w:p w14:paraId="2B3EF799" w14:textId="77777777" w:rsidR="001A27F6" w:rsidRPr="00A4092E" w:rsidRDefault="00E93AC0">
      <w:pPr>
        <w:widowControl/>
        <w:jc w:val="both"/>
      </w:pPr>
      <w:r w:rsidRPr="00A4092E">
        <w:rPr>
          <w:b/>
        </w:rPr>
        <w:t>5.11 -</w:t>
      </w:r>
      <w:r w:rsidRPr="00A4092E">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2B3EF79A" w14:textId="77777777" w:rsidR="001A27F6" w:rsidRPr="00A4092E" w:rsidRDefault="00E93AC0">
      <w:pPr>
        <w:widowControl/>
        <w:ind w:left="570"/>
        <w:jc w:val="both"/>
      </w:pPr>
      <w:r w:rsidRPr="00A4092E">
        <w:rPr>
          <w:b/>
        </w:rPr>
        <w:t>a)</w:t>
      </w:r>
      <w:r w:rsidRPr="00A4092E">
        <w:t xml:space="preserve"> SICAF;  </w:t>
      </w:r>
    </w:p>
    <w:p w14:paraId="2B3EF79B" w14:textId="77777777" w:rsidR="001A27F6" w:rsidRPr="00A4092E" w:rsidRDefault="00E93AC0">
      <w:pPr>
        <w:widowControl/>
        <w:ind w:left="570"/>
        <w:jc w:val="both"/>
      </w:pPr>
      <w:r w:rsidRPr="00A4092E">
        <w:rPr>
          <w:b/>
        </w:rPr>
        <w:t>b)</w:t>
      </w:r>
      <w:r w:rsidRPr="00A4092E">
        <w:t xml:space="preserve"> Cadastro Nacional de Empresas Inidôneas e Suspensas - CEIS, mantido pela Controladoria-Geral da União (www.portaldatransparencia.gov.br/</w:t>
      </w:r>
      <w:proofErr w:type="spellStart"/>
      <w:r w:rsidRPr="00A4092E">
        <w:t>ceis</w:t>
      </w:r>
      <w:proofErr w:type="spellEnd"/>
      <w:r w:rsidRPr="00A4092E">
        <w:t>);</w:t>
      </w:r>
    </w:p>
    <w:p w14:paraId="2B3EF79C" w14:textId="77777777" w:rsidR="001A27F6" w:rsidRPr="00A4092E" w:rsidRDefault="00E93AC0">
      <w:pPr>
        <w:widowControl/>
        <w:ind w:left="570"/>
        <w:jc w:val="both"/>
      </w:pPr>
      <w:r w:rsidRPr="00A4092E">
        <w:rPr>
          <w:b/>
        </w:rPr>
        <w:t>c)</w:t>
      </w:r>
      <w:r w:rsidRPr="00A4092E">
        <w:t xml:space="preserve"> Cadastro Nacional de Empresas Punidas – CNEP, mantido pela Controladoria-Geral da União (https://www.portaltransparencia.gov.br/</w:t>
      </w:r>
      <w:proofErr w:type="spellStart"/>
      <w:r w:rsidRPr="00A4092E">
        <w:t>sancoes</w:t>
      </w:r>
      <w:proofErr w:type="spellEnd"/>
      <w:r w:rsidRPr="00A4092E">
        <w:t>/</w:t>
      </w:r>
      <w:proofErr w:type="spellStart"/>
      <w:r w:rsidRPr="00A4092E">
        <w:t>cnep</w:t>
      </w:r>
      <w:proofErr w:type="spellEnd"/>
      <w:r w:rsidRPr="00A4092E">
        <w:t>).</w:t>
      </w:r>
    </w:p>
    <w:p w14:paraId="2B3EF79D" w14:textId="77777777" w:rsidR="001A27F6" w:rsidRPr="00A4092E" w:rsidRDefault="001A27F6">
      <w:pPr>
        <w:widowControl/>
        <w:jc w:val="both"/>
      </w:pPr>
    </w:p>
    <w:p w14:paraId="2B3EF79E" w14:textId="77777777" w:rsidR="001A27F6" w:rsidRPr="00A4092E" w:rsidRDefault="00E93AC0">
      <w:pPr>
        <w:widowControl/>
        <w:jc w:val="both"/>
      </w:pPr>
      <w:r w:rsidRPr="00A4092E">
        <w:rPr>
          <w:b/>
        </w:rPr>
        <w:t>5.12 -</w:t>
      </w:r>
      <w:r w:rsidRPr="00A4092E">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2B3EF79F" w14:textId="77777777" w:rsidR="001A27F6" w:rsidRPr="00A4092E" w:rsidRDefault="001A27F6">
      <w:pPr>
        <w:widowControl/>
        <w:ind w:left="570"/>
        <w:jc w:val="both"/>
      </w:pPr>
    </w:p>
    <w:p w14:paraId="2B3EF7A0" w14:textId="77777777" w:rsidR="001A27F6" w:rsidRPr="00A4092E" w:rsidRDefault="00E93AC0">
      <w:pPr>
        <w:widowControl/>
        <w:pBdr>
          <w:top w:val="single" w:sz="0" w:space="0" w:color="000000"/>
          <w:left w:val="none" w:sz="0" w:space="0" w:color="000000"/>
          <w:bottom w:val="single" w:sz="0" w:space="0" w:color="000000"/>
          <w:right w:val="none" w:sz="0" w:space="0" w:color="000000"/>
        </w:pBdr>
        <w:jc w:val="both"/>
      </w:pPr>
      <w:r w:rsidRPr="00A4092E">
        <w:rPr>
          <w:b/>
          <w:sz w:val="22"/>
        </w:rPr>
        <w:t>6. - CRITÉRIOS DE SELEÇÃO DO FORNECEDOR (art.</w:t>
      </w:r>
      <w:r w:rsidRPr="00A4092E">
        <w:rPr>
          <w:b/>
          <w:caps/>
          <w:sz w:val="22"/>
        </w:rPr>
        <w:t xml:space="preserve">6º, </w:t>
      </w:r>
      <w:r w:rsidRPr="00A4092E">
        <w:rPr>
          <w:b/>
          <w:sz w:val="22"/>
        </w:rPr>
        <w:t xml:space="preserve">inc. </w:t>
      </w:r>
      <w:r w:rsidRPr="00A4092E">
        <w:rPr>
          <w:b/>
          <w:caps/>
          <w:sz w:val="22"/>
        </w:rPr>
        <w:t xml:space="preserve">XXIII, </w:t>
      </w:r>
      <w:r w:rsidRPr="00A4092E">
        <w:rPr>
          <w:b/>
          <w:sz w:val="22"/>
        </w:rPr>
        <w:t xml:space="preserve">alínea </w:t>
      </w:r>
      <w:r w:rsidRPr="00A4092E">
        <w:rPr>
          <w:b/>
          <w:caps/>
          <w:sz w:val="22"/>
        </w:rPr>
        <w:t>‘</w:t>
      </w:r>
      <w:r w:rsidRPr="00A4092E">
        <w:rPr>
          <w:b/>
          <w:sz w:val="22"/>
        </w:rPr>
        <w:t>h’</w:t>
      </w:r>
      <w:r w:rsidRPr="00A4092E">
        <w:rPr>
          <w:b/>
          <w:caps/>
          <w:sz w:val="22"/>
        </w:rPr>
        <w:t xml:space="preserve">, </w:t>
      </w:r>
      <w:r w:rsidRPr="00A4092E">
        <w:rPr>
          <w:b/>
          <w:sz w:val="22"/>
        </w:rPr>
        <w:t xml:space="preserve">da Lei </w:t>
      </w:r>
      <w:r w:rsidRPr="00A4092E">
        <w:rPr>
          <w:b/>
          <w:caps/>
          <w:sz w:val="22"/>
        </w:rPr>
        <w:t>Nº 14.133/21)</w:t>
      </w:r>
    </w:p>
    <w:p w14:paraId="2B3EF7A1" w14:textId="77777777" w:rsidR="001A27F6" w:rsidRPr="00A4092E" w:rsidRDefault="001A27F6">
      <w:pPr>
        <w:widowControl/>
        <w:ind w:left="570"/>
        <w:jc w:val="both"/>
      </w:pPr>
    </w:p>
    <w:p w14:paraId="2B3EF7A2" w14:textId="77777777" w:rsidR="001A27F6" w:rsidRPr="00A4092E" w:rsidRDefault="00E93AC0">
      <w:pPr>
        <w:widowControl/>
        <w:jc w:val="both"/>
      </w:pPr>
      <w:r w:rsidRPr="00A4092E">
        <w:rPr>
          <w:b/>
        </w:rPr>
        <w:t xml:space="preserve">6.1 - </w:t>
      </w:r>
      <w:r w:rsidRPr="00A4092E">
        <w:t xml:space="preserve">A contratação do fornecedor de serviço para a presente aquisição será realizada por meio de </w:t>
      </w:r>
      <w:r w:rsidRPr="00A4092E">
        <w:rPr>
          <w:b/>
        </w:rPr>
        <w:t>Pregão Eletrônico</w:t>
      </w:r>
      <w:r w:rsidRPr="00A4092E">
        <w:t>, com fundamento no art. 28, inciso I da Lei nº 14.133/21.</w:t>
      </w:r>
    </w:p>
    <w:p w14:paraId="2B3EF7A3" w14:textId="77777777" w:rsidR="001A27F6" w:rsidRPr="00A4092E" w:rsidRDefault="001A27F6">
      <w:pPr>
        <w:widowControl/>
        <w:jc w:val="both"/>
      </w:pPr>
    </w:p>
    <w:p w14:paraId="2B3EF7A4" w14:textId="77777777" w:rsidR="001A27F6" w:rsidRPr="00A4092E" w:rsidRDefault="00E93AC0">
      <w:pPr>
        <w:widowControl/>
        <w:jc w:val="both"/>
      </w:pPr>
      <w:r w:rsidRPr="00A4092E">
        <w:rPr>
          <w:b/>
        </w:rPr>
        <w:t xml:space="preserve">6.2 - </w:t>
      </w:r>
      <w:r w:rsidRPr="00A4092E">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2B3EF7A5" w14:textId="77777777" w:rsidR="001A27F6" w:rsidRPr="00A4092E" w:rsidRDefault="001A27F6">
      <w:pPr>
        <w:widowControl/>
        <w:jc w:val="both"/>
      </w:pPr>
    </w:p>
    <w:p w14:paraId="2B3EF7A6" w14:textId="77777777" w:rsidR="001A27F6" w:rsidRPr="00A4092E" w:rsidRDefault="00E93AC0">
      <w:pPr>
        <w:widowControl/>
        <w:jc w:val="both"/>
      </w:pPr>
      <w:r w:rsidRPr="00A4092E">
        <w:rPr>
          <w:b/>
        </w:rPr>
        <w:t xml:space="preserve">6.3 - </w:t>
      </w:r>
      <w:r w:rsidRPr="00A4092E">
        <w:t>Caso conste na Consulta de Situação do Fornecedor a existência de Ocorrências Impeditivas Indiretas, o gestor diligenciará para verificar se houve fraude por parte das empresas apontadas no Relatório de Ocorrências Impeditivas Indiretas.</w:t>
      </w:r>
    </w:p>
    <w:p w14:paraId="2B3EF7A7" w14:textId="77777777" w:rsidR="001A27F6" w:rsidRPr="00A4092E" w:rsidRDefault="001A27F6">
      <w:pPr>
        <w:widowControl/>
        <w:ind w:left="570"/>
        <w:jc w:val="both"/>
      </w:pPr>
    </w:p>
    <w:p w14:paraId="2B3EF7A8" w14:textId="77777777" w:rsidR="001A27F6" w:rsidRPr="00A4092E" w:rsidRDefault="00E93AC0">
      <w:pPr>
        <w:widowControl/>
        <w:jc w:val="both"/>
      </w:pPr>
      <w:r w:rsidRPr="00A4092E">
        <w:rPr>
          <w:b/>
        </w:rPr>
        <w:t xml:space="preserve">6.4 - </w:t>
      </w:r>
      <w:r w:rsidRPr="00A4092E">
        <w:t>A tentativa de burla será verificada por meio dos vínculos societários, linhas de fornecimento similares, dentre outros.</w:t>
      </w:r>
    </w:p>
    <w:p w14:paraId="2B3EF7A9" w14:textId="77777777" w:rsidR="001A27F6" w:rsidRPr="00A4092E" w:rsidRDefault="001A27F6">
      <w:pPr>
        <w:widowControl/>
        <w:jc w:val="both"/>
      </w:pPr>
    </w:p>
    <w:p w14:paraId="2B3EF7AA" w14:textId="77777777" w:rsidR="001A27F6" w:rsidRPr="00A4092E" w:rsidRDefault="00E93AC0">
      <w:pPr>
        <w:widowControl/>
        <w:jc w:val="both"/>
      </w:pPr>
      <w:r w:rsidRPr="00A4092E">
        <w:rPr>
          <w:b/>
        </w:rPr>
        <w:t xml:space="preserve">6.5 - </w:t>
      </w:r>
      <w:r w:rsidRPr="00A4092E">
        <w:t>O fornecedor será convocado para manifestação previamente a uma eventual negativa de contratação.</w:t>
      </w:r>
    </w:p>
    <w:p w14:paraId="2B3EF7AB" w14:textId="77777777" w:rsidR="001A27F6" w:rsidRPr="00A4092E" w:rsidRDefault="001A27F6">
      <w:pPr>
        <w:widowControl/>
        <w:ind w:left="570"/>
        <w:jc w:val="both"/>
      </w:pPr>
    </w:p>
    <w:p w14:paraId="2B3EF7AC" w14:textId="77777777" w:rsidR="001A27F6" w:rsidRPr="00A4092E" w:rsidRDefault="00E93AC0">
      <w:pPr>
        <w:widowControl/>
        <w:jc w:val="both"/>
      </w:pPr>
      <w:r w:rsidRPr="00A4092E">
        <w:rPr>
          <w:b/>
        </w:rPr>
        <w:t xml:space="preserve">6.6 - </w:t>
      </w:r>
      <w:r w:rsidRPr="00A4092E">
        <w:t>Caso atendidas as condições para contratação, a habilitação do fornecedor será verificada por meio da consulta da Regularidade fiscal e trabalhista ou SICAF, nos documentos por ele abrangidos.</w:t>
      </w:r>
    </w:p>
    <w:p w14:paraId="2B3EF7AD" w14:textId="77777777" w:rsidR="001A27F6" w:rsidRPr="00A4092E" w:rsidRDefault="001A27F6">
      <w:pPr>
        <w:widowControl/>
        <w:ind w:left="570"/>
        <w:jc w:val="both"/>
      </w:pPr>
    </w:p>
    <w:p w14:paraId="2B3EF7AE" w14:textId="77777777" w:rsidR="001A27F6" w:rsidRPr="00A4092E" w:rsidRDefault="00E93AC0">
      <w:pPr>
        <w:widowControl/>
        <w:jc w:val="both"/>
      </w:pPr>
      <w:r w:rsidRPr="00A4092E">
        <w:rPr>
          <w:b/>
        </w:rPr>
        <w:t xml:space="preserve">6.7 - </w:t>
      </w:r>
      <w:r w:rsidRPr="00A4092E">
        <w:t>É dever do fornecedor manter atualizada a respectiva documentação constante do SICAF, ou encaminhar, quando solicitado pela Administração, a respectiva documentação atualizada.</w:t>
      </w:r>
    </w:p>
    <w:p w14:paraId="2B3EF7AF" w14:textId="77777777" w:rsidR="001A27F6" w:rsidRPr="00A4092E" w:rsidRDefault="001A27F6">
      <w:pPr>
        <w:widowControl/>
        <w:jc w:val="both"/>
      </w:pPr>
    </w:p>
    <w:p w14:paraId="2B3EF7B0" w14:textId="77777777" w:rsidR="001A27F6" w:rsidRPr="00A4092E" w:rsidRDefault="00E93AC0">
      <w:pPr>
        <w:widowControl/>
        <w:jc w:val="both"/>
      </w:pPr>
      <w:r w:rsidRPr="00A4092E">
        <w:rPr>
          <w:b/>
        </w:rPr>
        <w:t xml:space="preserve">6.8 - </w:t>
      </w:r>
      <w:r w:rsidRPr="00A4092E">
        <w:t>Não serão aceitos documentos de habilitação com indicação de CNPJ/CPF diferentes, salvo aqueles legalmente permitidos.</w:t>
      </w:r>
    </w:p>
    <w:p w14:paraId="2B3EF7B1" w14:textId="77777777" w:rsidR="001A27F6" w:rsidRPr="00A4092E" w:rsidRDefault="001A27F6">
      <w:pPr>
        <w:widowControl/>
        <w:ind w:left="570"/>
        <w:jc w:val="both"/>
      </w:pPr>
    </w:p>
    <w:p w14:paraId="2B3EF7B2" w14:textId="77777777" w:rsidR="001A27F6" w:rsidRPr="00A4092E" w:rsidRDefault="00E93AC0">
      <w:pPr>
        <w:widowControl/>
        <w:pBdr>
          <w:top w:val="single" w:sz="0" w:space="0" w:color="000000"/>
          <w:left w:val="none" w:sz="0" w:space="0" w:color="000000"/>
          <w:bottom w:val="single" w:sz="0" w:space="0" w:color="000000"/>
          <w:right w:val="none" w:sz="0" w:space="0" w:color="000000"/>
        </w:pBdr>
        <w:jc w:val="both"/>
      </w:pPr>
      <w:r w:rsidRPr="00A4092E">
        <w:rPr>
          <w:b/>
          <w:sz w:val="22"/>
        </w:rPr>
        <w:t>7. - DO DETALHAMENTO DAS ATIVIDADES A SEREM REALIZADAS</w:t>
      </w:r>
    </w:p>
    <w:p w14:paraId="2B3EF7B3" w14:textId="77777777" w:rsidR="001A27F6" w:rsidRPr="00A4092E" w:rsidRDefault="001A27F6">
      <w:pPr>
        <w:widowControl/>
      </w:pPr>
    </w:p>
    <w:p w14:paraId="2B3EF7B4" w14:textId="0C4AA99C" w:rsidR="001A27F6" w:rsidRPr="00A4092E" w:rsidRDefault="00E93AC0">
      <w:pPr>
        <w:widowControl/>
        <w:jc w:val="both"/>
      </w:pPr>
      <w:r w:rsidRPr="00A4092E">
        <w:rPr>
          <w:b/>
        </w:rPr>
        <w:t xml:space="preserve">7.1 - HARDWARE - </w:t>
      </w:r>
      <w:r w:rsidRPr="00A4092E">
        <w:t xml:space="preserve">Instalações, atualizações e configurações, relacionadas aos servidores, computadores, </w:t>
      </w:r>
      <w:proofErr w:type="spellStart"/>
      <w:r w:rsidRPr="00A4092E">
        <w:t>no-breaks</w:t>
      </w:r>
      <w:proofErr w:type="spellEnd"/>
      <w:r w:rsidRPr="00A4092E">
        <w:t xml:space="preserve">, roteadores, impressoras e demais periféricos ou outros novos que venham a substituí-los, instalação e configuração de rede e portas </w:t>
      </w:r>
      <w:proofErr w:type="spellStart"/>
      <w:r w:rsidRPr="00A4092E">
        <w:t>tcp</w:t>
      </w:r>
      <w:proofErr w:type="spellEnd"/>
      <w:r w:rsidRPr="00A4092E">
        <w:t xml:space="preserve"> para relógio ponto e mudança de local ou imóvel quando solicitado. Monitorar e gerenciar todos os pontos de internet, 68 atualmente, da contratante e seus roteadores, sendo responsável na comunicação com o provedor de internet contratado, resolvendo eventuais problemas pertencentes a ele assim que diagnosticado. Dar suporte </w:t>
      </w:r>
      <w:r w:rsidRPr="00A4092E">
        <w:lastRenderedPageBreak/>
        <w:t xml:space="preserve">e diagnosticar problemas de impressoras como erros de sistemas de spooler, drivers, papeis atolados ou objetos, cabos e compartilhamento, se necessária fazer a limpeza antes de </w:t>
      </w:r>
      <w:proofErr w:type="gramStart"/>
      <w:r w:rsidRPr="00A4092E">
        <w:t>encaminha-lo</w:t>
      </w:r>
      <w:proofErr w:type="gramEnd"/>
      <w:r w:rsidRPr="00A4092E">
        <w:t xml:space="preserve"> à manutenção. Configuração de rede a </w:t>
      </w:r>
      <w:proofErr w:type="spellStart"/>
      <w:r w:rsidRPr="00A4092E">
        <w:t>DVRs</w:t>
      </w:r>
      <w:proofErr w:type="spellEnd"/>
      <w:r w:rsidRPr="00A4092E">
        <w:t xml:space="preserve"> dos circuitos internos de televisão e gerenciamento de servidores. Suporte ao funcionamento do aparelho de eletrocardiograma junto a empresa contratada em situações de falta de comunicações de rede e outros. Suporte ao funcionamento do aparelho de ultrassonografia junto a empresa contratada em situações de instalações de impressoras e impressão de laudos. Acompanhamento às mudanças realizadas nas Secretarias e Departamentos bem como instalações novas como rede lógicas e equipamentos. Configuração de roteadores de modo a atender às necessidades do contratante, além de outras atividades correlacionadas.</w:t>
      </w:r>
    </w:p>
    <w:p w14:paraId="2B3EF7B5" w14:textId="77777777" w:rsidR="001A27F6" w:rsidRPr="00A4092E" w:rsidRDefault="001A27F6">
      <w:pPr>
        <w:widowControl/>
        <w:jc w:val="both"/>
      </w:pPr>
    </w:p>
    <w:p w14:paraId="2B3EF7B6" w14:textId="77777777" w:rsidR="001A27F6" w:rsidRPr="00A4092E" w:rsidRDefault="00E93AC0">
      <w:pPr>
        <w:widowControl/>
        <w:jc w:val="both"/>
      </w:pPr>
      <w:r w:rsidRPr="00A4092E">
        <w:rPr>
          <w:b/>
        </w:rPr>
        <w:t xml:space="preserve">7.2 - SERVIÇO DE VIRTUALIZAÇÃO - </w:t>
      </w:r>
      <w:r w:rsidRPr="00A4092E">
        <w:t>Adição de novos hosts à estrutura existente, manutenção da estrutura existente, instalação de máquinas virtuais ou softwares quando necessário, migração / atualização da estrutura existente para novas versões de software e outras atividades correlacionadas.</w:t>
      </w:r>
    </w:p>
    <w:p w14:paraId="2B3EF7B7" w14:textId="77777777" w:rsidR="001A27F6" w:rsidRPr="00A4092E" w:rsidRDefault="001A27F6">
      <w:pPr>
        <w:widowControl/>
        <w:jc w:val="both"/>
      </w:pPr>
    </w:p>
    <w:p w14:paraId="2B3EF7B8" w14:textId="77777777" w:rsidR="001A27F6" w:rsidRPr="00A4092E" w:rsidRDefault="00E93AC0">
      <w:pPr>
        <w:widowControl/>
        <w:jc w:val="both"/>
      </w:pPr>
      <w:r w:rsidRPr="00A4092E">
        <w:rPr>
          <w:b/>
        </w:rPr>
        <w:t xml:space="preserve">7.3 - SISTEMAS OPERACIONAIS - </w:t>
      </w:r>
      <w:r w:rsidRPr="00A4092E">
        <w:t xml:space="preserve">Instalação de servidores e terminais na estrutura existente ou em futuras estruturas, manutenção lógica dos servidores existentes ou futuras instalações, gerenciamento das estações existente ou em futuras estruturas, configuração de backups e tarefas de </w:t>
      </w:r>
      <w:proofErr w:type="spellStart"/>
      <w:r w:rsidRPr="00A4092E">
        <w:t>restore</w:t>
      </w:r>
      <w:proofErr w:type="spellEnd"/>
      <w:r w:rsidRPr="00A4092E">
        <w:t xml:space="preserve">, disponibilidade de backups, ativação e/ou configuração de serviços de firewall, ativação de links de internet, configuração e/ou criação de redes, manutenção / configuração de regras para acesso a dispositivos internos (NAT), manutenção / configuração de regras de acesso externo vinculados a usuários / grupos do AD do domínio, manutenção / configuração de VPN, criação, manutenção e configuração de redes wireless, criação / manutenção e configuração do filtro de conteúdo, manutenção, configuração de antivírus; liberação/bloqueio de sites e portas de acesso diverso conforme necessidade da administração municipal. Manutenção e instalação do servidor de colaboração em tempo real (RTC) </w:t>
      </w:r>
      <w:proofErr w:type="spellStart"/>
      <w:r w:rsidRPr="00A4092E">
        <w:t>Openfire</w:t>
      </w:r>
      <w:proofErr w:type="spellEnd"/>
      <w:r w:rsidRPr="00A4092E">
        <w:t xml:space="preserve"> adotado para mensagens instantâneas com softwares nas estações de trabalho </w:t>
      </w:r>
      <w:proofErr w:type="spellStart"/>
      <w:r w:rsidRPr="00A4092E">
        <w:t>pandion</w:t>
      </w:r>
      <w:proofErr w:type="spellEnd"/>
      <w:r w:rsidRPr="00A4092E">
        <w:t>/</w:t>
      </w:r>
      <w:proofErr w:type="spellStart"/>
      <w:r w:rsidRPr="00A4092E">
        <w:t>spark</w:t>
      </w:r>
      <w:proofErr w:type="spellEnd"/>
      <w:r w:rsidRPr="00A4092E">
        <w:t xml:space="preserve">. Manutenção com backups diários, instalação e atualização do servidor do Prontuário Eletrônico do Cidadão (PEC) e-SUS Atenção Primária que atende todas as Unidades Básicas de Saúde. Manutenção e gerenciamento dos serviços de resolução de DNS (Domain </w:t>
      </w:r>
      <w:proofErr w:type="spellStart"/>
      <w:r w:rsidRPr="00A4092E">
        <w:t>Name</w:t>
      </w:r>
      <w:proofErr w:type="spellEnd"/>
      <w:r w:rsidRPr="00A4092E">
        <w:t xml:space="preserve"> System) para proteção contra </w:t>
      </w:r>
      <w:proofErr w:type="spellStart"/>
      <w:r w:rsidRPr="00A4092E">
        <w:t>Phishing</w:t>
      </w:r>
      <w:proofErr w:type="spellEnd"/>
      <w:r w:rsidRPr="00A4092E">
        <w:t>, filtro e bloqueio de conteúdo diversos. fornecimento de relatórios de quedas dos links de internet bem como acompanhamento da solução dos casos junto a prestadora de serviços de internet, outras atividades correlacionadas.</w:t>
      </w:r>
    </w:p>
    <w:p w14:paraId="2B3EF7B9" w14:textId="77777777" w:rsidR="001A27F6" w:rsidRPr="00A4092E" w:rsidRDefault="001A27F6">
      <w:pPr>
        <w:widowControl/>
        <w:jc w:val="both"/>
      </w:pPr>
    </w:p>
    <w:p w14:paraId="2B3EF7BA" w14:textId="77777777" w:rsidR="001A27F6" w:rsidRPr="00A4092E" w:rsidRDefault="00E93AC0">
      <w:pPr>
        <w:widowControl/>
        <w:jc w:val="both"/>
      </w:pPr>
      <w:r w:rsidRPr="00A4092E">
        <w:rPr>
          <w:b/>
        </w:rPr>
        <w:t xml:space="preserve">7.4 - MANUTENÇÕES PREVENTIVAS E CORRETIVAS - </w:t>
      </w:r>
      <w:r w:rsidRPr="00A4092E">
        <w:t xml:space="preserve">Manutenção preventiva mensal e corretiva quando necessária de computadores, servidores e rede do Município de Ibaiti. Monitorar e fazer quando necessário Backups de arquivos importantes de uso das Secretarias e Departamentos em nuvem ou em armazenamento externo. </w:t>
      </w:r>
    </w:p>
    <w:p w14:paraId="2B3EF7BB" w14:textId="77777777" w:rsidR="001A27F6" w:rsidRPr="00A4092E" w:rsidRDefault="001A27F6">
      <w:pPr>
        <w:widowControl/>
        <w:jc w:val="both"/>
      </w:pPr>
    </w:p>
    <w:p w14:paraId="2B3EF7BC" w14:textId="77777777" w:rsidR="001A27F6" w:rsidRPr="00A4092E" w:rsidRDefault="00E93AC0">
      <w:pPr>
        <w:widowControl/>
        <w:jc w:val="both"/>
      </w:pPr>
      <w:r w:rsidRPr="00A4092E">
        <w:rPr>
          <w:b/>
        </w:rPr>
        <w:t xml:space="preserve">7.5 - SUPORTE À FERRAMENTA DE </w:t>
      </w:r>
      <w:proofErr w:type="spellStart"/>
      <w:r w:rsidRPr="00A4092E">
        <w:rPr>
          <w:b/>
        </w:rPr>
        <w:t>E-MAILs</w:t>
      </w:r>
      <w:proofErr w:type="spellEnd"/>
      <w:r w:rsidRPr="00A4092E">
        <w:rPr>
          <w:b/>
        </w:rPr>
        <w:t xml:space="preserve"> - </w:t>
      </w:r>
      <w:r w:rsidRPr="00A4092E">
        <w:t xml:space="preserve">Prestar suporte e/ou configurar equipamentos relacionados às contas de e-mail do Município, contatar o provedor de e-mails, quando necessário para criação de novas contas e/ou em caso de eventuais falhas de acesso ou alterações diversas relacionadas aos e-mails institucionais. </w:t>
      </w:r>
    </w:p>
    <w:p w14:paraId="2B3EF7BD" w14:textId="77777777" w:rsidR="001A27F6" w:rsidRPr="00A4092E" w:rsidRDefault="001A27F6">
      <w:pPr>
        <w:widowControl/>
        <w:jc w:val="both"/>
      </w:pPr>
    </w:p>
    <w:p w14:paraId="2B3EF7BE" w14:textId="77777777" w:rsidR="001A27F6" w:rsidRPr="00A4092E" w:rsidRDefault="00E93AC0">
      <w:pPr>
        <w:widowControl/>
        <w:jc w:val="both"/>
      </w:pPr>
      <w:r w:rsidRPr="00A4092E">
        <w:rPr>
          <w:b/>
        </w:rPr>
        <w:t xml:space="preserve">7.6 - OUTROS SUPORTES - </w:t>
      </w:r>
      <w:r w:rsidRPr="00A4092E">
        <w:t xml:space="preserve">Suporte a sistemas informatizados utilizados pela contratante como: Cadastro Único para Programas Sociais, servidor do Sistema </w:t>
      </w:r>
      <w:proofErr w:type="spellStart"/>
      <w:r w:rsidRPr="00A4092E">
        <w:t>Equiplano</w:t>
      </w:r>
      <w:proofErr w:type="spellEnd"/>
      <w:r w:rsidRPr="00A4092E">
        <w:t xml:space="preserve"> incluindo os módulos de Contabilidade, Sistema Tributário, Recursos Humanos, Nota Fiscal Eletrônica Municipal, Servidor do Sistema de Nota Fiscal do Produtor Rural, GTA - Sistema de Autenticação de Usuários, ITR Portal, Cartão Nacional de Saúde (CNS), e-Gestor Atenção Básica, Sistema de Informações sobre Orçamentos Públicos em Saúde (SIOPS), Sistemas DATASUS, Portal e-Contas Paraná, Portal </w:t>
      </w:r>
      <w:proofErr w:type="spellStart"/>
      <w:r w:rsidRPr="00A4092E">
        <w:t>e-CAC</w:t>
      </w:r>
      <w:proofErr w:type="spellEnd"/>
      <w:r w:rsidRPr="00A4092E">
        <w:t xml:space="preserve">, PROJUDI - Processo Eletrônico do Judiciário do Paraná, Portal Gov.br, Empresa Fácil, </w:t>
      </w:r>
      <w:proofErr w:type="spellStart"/>
      <w:r w:rsidRPr="00A4092E">
        <w:t>Fintel</w:t>
      </w:r>
      <w:proofErr w:type="spellEnd"/>
      <w:r w:rsidRPr="00A4092E">
        <w:t xml:space="preserve"> ISS, Sistemas de Bancos Conveniados, CRA - Central de Remessa, Sistema SICONFI, Sistema SADIPEM, Instituto de Identificação do Paraná, Carteira de Trabalho Digital, Portal Emprega Brasil entre outros sistemas informatizados utilizados pela administração municipal. A prestadora de serviços deverá estar presente e a disposição da Administração Municipal para novas criações, implantações e/ou configuração de atividades correlacionadas a serviço de informática que durante o período da prestação dos serviços.</w:t>
      </w:r>
    </w:p>
    <w:p w14:paraId="2B3EF7BF" w14:textId="77777777" w:rsidR="001A27F6" w:rsidRPr="00A4092E" w:rsidRDefault="001A27F6">
      <w:pPr>
        <w:widowControl/>
        <w:jc w:val="both"/>
      </w:pPr>
    </w:p>
    <w:p w14:paraId="2B3EF7C0" w14:textId="77777777" w:rsidR="001A27F6" w:rsidRPr="00A4092E" w:rsidRDefault="00E93AC0">
      <w:pPr>
        <w:widowControl/>
        <w:pBdr>
          <w:top w:val="single" w:sz="0" w:space="0" w:color="000000"/>
          <w:left w:val="none" w:sz="0" w:space="0" w:color="000000"/>
          <w:bottom w:val="single" w:sz="0" w:space="0" w:color="000000"/>
          <w:right w:val="none" w:sz="0" w:space="0" w:color="000000"/>
        </w:pBdr>
        <w:ind w:left="15" w:right="15"/>
        <w:jc w:val="both"/>
      </w:pPr>
      <w:r w:rsidRPr="00A4092E">
        <w:rPr>
          <w:b/>
          <w:sz w:val="22"/>
        </w:rPr>
        <w:t>8. - CRITÉRIOS DE ACEITABILIDADE</w:t>
      </w:r>
    </w:p>
    <w:p w14:paraId="2B3EF7C1" w14:textId="77777777" w:rsidR="001A27F6" w:rsidRPr="00A4092E" w:rsidRDefault="001A27F6">
      <w:pPr>
        <w:widowControl/>
        <w:ind w:left="570"/>
        <w:jc w:val="both"/>
      </w:pPr>
    </w:p>
    <w:p w14:paraId="2B3EF7C2" w14:textId="77777777" w:rsidR="001A27F6" w:rsidRPr="00A4092E" w:rsidRDefault="00E93AC0">
      <w:pPr>
        <w:widowControl/>
        <w:jc w:val="both"/>
      </w:pPr>
      <w:r w:rsidRPr="00A4092E">
        <w:rPr>
          <w:b/>
        </w:rPr>
        <w:t xml:space="preserve">8.1 - </w:t>
      </w:r>
      <w:r w:rsidRPr="00A4092E">
        <w:t xml:space="preserve">Após solicitação formal da </w:t>
      </w:r>
      <w:r w:rsidRPr="00A4092E">
        <w:rPr>
          <w:b/>
        </w:rPr>
        <w:t>CONTRATANTE</w:t>
      </w:r>
      <w:r w:rsidRPr="00A4092E">
        <w:t>, através de emissão de requisição de serviços da Prefeitura Municipal, o recebimento se efetivará nos seguintes termos:</w:t>
      </w:r>
    </w:p>
    <w:p w14:paraId="2B3EF7C3" w14:textId="77777777" w:rsidR="001A27F6" w:rsidRPr="00A4092E" w:rsidRDefault="00E93AC0">
      <w:pPr>
        <w:widowControl/>
        <w:ind w:left="570"/>
        <w:jc w:val="both"/>
      </w:pPr>
      <w:r w:rsidRPr="00A4092E">
        <w:rPr>
          <w:b/>
        </w:rPr>
        <w:t>a) Provisoriamente</w:t>
      </w:r>
      <w:r w:rsidRPr="00A4092E">
        <w:t>, de forma sumária, pelo responsável por seu acompanhamento e fiscalização, com verificação posterior da conformidade do serviço com as exigências contratuais; (art. 140, inc. II, “a” da Lei nº 14.133/21).</w:t>
      </w:r>
    </w:p>
    <w:p w14:paraId="2B3EF7C4" w14:textId="77777777" w:rsidR="001A27F6" w:rsidRPr="00A4092E" w:rsidRDefault="00E93AC0">
      <w:pPr>
        <w:widowControl/>
        <w:ind w:left="570"/>
        <w:jc w:val="both"/>
      </w:pPr>
      <w:r w:rsidRPr="00A4092E">
        <w:rPr>
          <w:b/>
        </w:rPr>
        <w:t xml:space="preserve">b) Definitivamente, </w:t>
      </w:r>
      <w:r w:rsidRPr="00A4092E">
        <w:t>por servidor ou comissão designada pela autoridade competente, mediante termo detalhado que comprove o atendimento das exigências contratuais; (art. 140, inc. II, “b” da Lei nº 14.133/21).</w:t>
      </w:r>
    </w:p>
    <w:p w14:paraId="2B3EF7C5" w14:textId="77777777" w:rsidR="001A27F6" w:rsidRPr="00A4092E" w:rsidRDefault="001A27F6">
      <w:pPr>
        <w:widowControl/>
        <w:ind w:left="570"/>
        <w:jc w:val="both"/>
      </w:pPr>
    </w:p>
    <w:p w14:paraId="2B3EF7C6" w14:textId="77777777" w:rsidR="001A27F6" w:rsidRPr="00A4092E" w:rsidRDefault="00E93AC0">
      <w:pPr>
        <w:widowControl/>
        <w:pBdr>
          <w:top w:val="single" w:sz="0" w:space="0" w:color="000000"/>
          <w:left w:val="none" w:sz="0" w:space="0" w:color="000000"/>
          <w:bottom w:val="single" w:sz="0" w:space="0" w:color="000000"/>
          <w:right w:val="none" w:sz="0" w:space="0" w:color="000000"/>
        </w:pBdr>
        <w:jc w:val="both"/>
      </w:pPr>
      <w:r w:rsidRPr="00A4092E">
        <w:rPr>
          <w:b/>
          <w:sz w:val="22"/>
        </w:rPr>
        <w:t>9. - DAS OBRIGAÇÕES E RESPONSABILIDADES DO FORNECEDOR</w:t>
      </w:r>
    </w:p>
    <w:p w14:paraId="2B3EF7C7" w14:textId="77777777" w:rsidR="001A27F6" w:rsidRPr="00A4092E" w:rsidRDefault="001A27F6">
      <w:pPr>
        <w:widowControl/>
        <w:ind w:left="360"/>
        <w:jc w:val="both"/>
      </w:pPr>
    </w:p>
    <w:p w14:paraId="2B3EF7C8" w14:textId="77777777" w:rsidR="001A27F6" w:rsidRPr="00A4092E" w:rsidRDefault="00E93AC0">
      <w:pPr>
        <w:widowControl/>
        <w:jc w:val="both"/>
      </w:pPr>
      <w:r w:rsidRPr="00A4092E">
        <w:rPr>
          <w:b/>
        </w:rPr>
        <w:t>9.1 -</w:t>
      </w:r>
      <w:r w:rsidRPr="00A4092E">
        <w:t xml:space="preserve"> O fornecedor deverá:</w:t>
      </w:r>
    </w:p>
    <w:p w14:paraId="2B3EF7C9" w14:textId="77777777" w:rsidR="001A27F6" w:rsidRPr="00A4092E" w:rsidRDefault="00E93AC0">
      <w:pPr>
        <w:widowControl/>
        <w:tabs>
          <w:tab w:val="left" w:pos="1305"/>
        </w:tabs>
        <w:spacing w:line="288" w:lineRule="auto"/>
        <w:ind w:left="570"/>
        <w:jc w:val="both"/>
      </w:pPr>
      <w:r w:rsidRPr="00A4092E">
        <w:t>9.1.1 -</w:t>
      </w:r>
      <w:r w:rsidRPr="00A4092E">
        <w:tab/>
        <w:t>Executar os serviços de acordo com as especificações exigidas no Termo de Referência não podendo de forma alguma transferir a terceiro a sua responsabilidade, exceto nos casos previstos no art. 48 da lei 14.133/21 e com autorização expressa da Administração;</w:t>
      </w:r>
    </w:p>
    <w:p w14:paraId="2B3EF7CA" w14:textId="77777777" w:rsidR="001A27F6" w:rsidRPr="00A4092E" w:rsidRDefault="00E93AC0">
      <w:pPr>
        <w:widowControl/>
        <w:tabs>
          <w:tab w:val="left" w:pos="1305"/>
        </w:tabs>
        <w:spacing w:line="288" w:lineRule="auto"/>
        <w:ind w:left="570"/>
        <w:jc w:val="both"/>
      </w:pPr>
      <w:r w:rsidRPr="00A4092E">
        <w:t>9.1.2 -</w:t>
      </w:r>
      <w:r w:rsidRPr="00A4092E">
        <w:tab/>
        <w:t>Executar os serviços no prazo, local e horário, previstos no Termo de Referência;</w:t>
      </w:r>
    </w:p>
    <w:p w14:paraId="2B3EF7CB" w14:textId="77777777" w:rsidR="001A27F6" w:rsidRPr="00A4092E" w:rsidRDefault="00E93AC0">
      <w:pPr>
        <w:widowControl/>
        <w:tabs>
          <w:tab w:val="left" w:pos="1305"/>
        </w:tabs>
        <w:spacing w:line="288" w:lineRule="auto"/>
        <w:ind w:left="570"/>
        <w:jc w:val="both"/>
      </w:pPr>
      <w:r w:rsidRPr="00A4092E">
        <w:t>9.1.3 -</w:t>
      </w:r>
      <w:r w:rsidRPr="00A4092E">
        <w:tab/>
        <w:t>Emitir Nota Fiscal Eletrônica-NF-e, modelo 55, em substituição à Nota Fiscal, modelo 1 ou 1-A, conforme Norma de Procedimento Fiscal n° 095/2009;</w:t>
      </w:r>
    </w:p>
    <w:p w14:paraId="2B3EF7CC" w14:textId="77777777" w:rsidR="001A27F6" w:rsidRPr="00A4092E" w:rsidRDefault="00E93AC0">
      <w:pPr>
        <w:widowControl/>
        <w:tabs>
          <w:tab w:val="left" w:pos="1305"/>
        </w:tabs>
        <w:spacing w:line="288" w:lineRule="auto"/>
        <w:ind w:left="570"/>
        <w:jc w:val="both"/>
      </w:pPr>
      <w:r w:rsidRPr="00A4092E">
        <w:t>9.1.4 -</w:t>
      </w:r>
      <w:r w:rsidRPr="00A4092E">
        <w:tab/>
        <w:t xml:space="preserve">Comunicar à Administração, com antecedência, os motivos que impossibilitem o cumprimento do prazo previsto da execução do serviço solicitado, </w:t>
      </w:r>
      <w:r w:rsidRPr="00A4092E">
        <w:rPr>
          <w:b/>
        </w:rPr>
        <w:t>com a devida comprovação do caso furtuito</w:t>
      </w:r>
      <w:r w:rsidRPr="00A4092E">
        <w:t>;</w:t>
      </w:r>
    </w:p>
    <w:p w14:paraId="2B3EF7CD" w14:textId="77777777" w:rsidR="001A27F6" w:rsidRPr="00A4092E" w:rsidRDefault="00E93AC0">
      <w:pPr>
        <w:widowControl/>
        <w:tabs>
          <w:tab w:val="left" w:pos="1305"/>
        </w:tabs>
        <w:spacing w:line="288" w:lineRule="auto"/>
        <w:ind w:left="570"/>
        <w:jc w:val="both"/>
      </w:pPr>
      <w:r w:rsidRPr="00A4092E">
        <w:t>9.1.5 -</w:t>
      </w:r>
      <w:r w:rsidRPr="00A4092E">
        <w:tab/>
        <w:t>Responsabilizar-se pelas despesas dos tributos, encargos trabalhistas, previdenciários, fiscais, comerciais, taxas, fretes, seguros, deslocamento de pessoal, prestação de garantia e quaisquer outras que incidam ou venham a incidir na execução do contrato;</w:t>
      </w:r>
    </w:p>
    <w:p w14:paraId="2B3EF7CE" w14:textId="77777777" w:rsidR="001A27F6" w:rsidRPr="00A4092E" w:rsidRDefault="00E93AC0">
      <w:pPr>
        <w:widowControl/>
        <w:tabs>
          <w:tab w:val="left" w:pos="1305"/>
        </w:tabs>
        <w:spacing w:line="288" w:lineRule="auto"/>
        <w:ind w:left="570"/>
        <w:jc w:val="both"/>
      </w:pPr>
      <w:r w:rsidRPr="00A4092E">
        <w:t>9.1.6 -</w:t>
      </w:r>
      <w:r w:rsidRPr="00A4092E">
        <w:tab/>
        <w:t>Responsabilizar-se pelos vícios e danos decorrentes do produto, de acordo com os artigos 12, 13, 18 e 26, do Código de Defesa do Consumidor (Lei nº 8.078, de 1990);</w:t>
      </w:r>
    </w:p>
    <w:p w14:paraId="2B3EF7CF" w14:textId="77777777" w:rsidR="001A27F6" w:rsidRPr="00A4092E" w:rsidRDefault="00E93AC0">
      <w:pPr>
        <w:widowControl/>
        <w:tabs>
          <w:tab w:val="left" w:pos="1305"/>
        </w:tabs>
        <w:spacing w:line="288" w:lineRule="auto"/>
        <w:ind w:left="570"/>
        <w:jc w:val="both"/>
      </w:pPr>
      <w:r w:rsidRPr="00A4092E">
        <w:t>9.1.7 -</w:t>
      </w:r>
      <w:r w:rsidRPr="00A4092E">
        <w:tab/>
        <w:t>Atender prontamente a quaisquer exigências da Administração, inerentes ao objeto da presente licitação;</w:t>
      </w:r>
    </w:p>
    <w:p w14:paraId="2B3EF7D0" w14:textId="77777777" w:rsidR="001A27F6" w:rsidRPr="00A4092E" w:rsidRDefault="00E93AC0">
      <w:pPr>
        <w:widowControl/>
        <w:tabs>
          <w:tab w:val="left" w:pos="1305"/>
        </w:tabs>
        <w:spacing w:line="288" w:lineRule="auto"/>
        <w:ind w:left="570"/>
        <w:jc w:val="both"/>
      </w:pPr>
      <w:r w:rsidRPr="00A4092E">
        <w:t>9.1.8 -</w:t>
      </w:r>
      <w:r w:rsidRPr="00A4092E">
        <w:tab/>
        <w:t>Manter, durante toda a execução do contrato, em compatibilidade com as obrigações assumidas, todas as condições de habilitação e qualificação exigidas na licitação;</w:t>
      </w:r>
    </w:p>
    <w:p w14:paraId="2B3EF7D1" w14:textId="77777777" w:rsidR="001A27F6" w:rsidRPr="00A4092E" w:rsidRDefault="00E93AC0">
      <w:pPr>
        <w:widowControl/>
        <w:tabs>
          <w:tab w:val="left" w:pos="1305"/>
        </w:tabs>
        <w:spacing w:line="288" w:lineRule="auto"/>
        <w:ind w:left="570"/>
        <w:jc w:val="both"/>
      </w:pPr>
      <w:r w:rsidRPr="00A4092E">
        <w:t>9.1.9 -</w:t>
      </w:r>
      <w:r w:rsidRPr="00A4092E">
        <w:tab/>
        <w:t>Não permitir a utilização de qualquer trabalho do menor de dezesseis anos, exceto na condição de aprendiz para os maiores de quatorze anos, nem permitir a utilização do trabalho do menor de dezoito anos em trabalho noturno, perigoso ou insalubre;</w:t>
      </w:r>
    </w:p>
    <w:p w14:paraId="2B3EF7D2" w14:textId="77777777" w:rsidR="001A27F6" w:rsidRPr="00A4092E" w:rsidRDefault="00E93AC0">
      <w:pPr>
        <w:widowControl/>
        <w:tabs>
          <w:tab w:val="left" w:pos="1305"/>
        </w:tabs>
        <w:spacing w:line="288" w:lineRule="auto"/>
        <w:ind w:left="570"/>
        <w:jc w:val="both"/>
      </w:pPr>
      <w:r w:rsidRPr="00A4092E">
        <w:t>9.1.10 -</w:t>
      </w:r>
      <w:r w:rsidRPr="00A4092E">
        <w:tab/>
        <w:t>Cumprir as exigências de reserva de cargos prevista em lei, bem como em outras normas específicas, para pessoa com deficiência, para reabilitado da Previdência Social e para aprendiz.</w:t>
      </w:r>
    </w:p>
    <w:p w14:paraId="2B3EF7D3" w14:textId="77777777" w:rsidR="001A27F6" w:rsidRPr="00A4092E" w:rsidRDefault="001A27F6">
      <w:pPr>
        <w:widowControl/>
        <w:ind w:left="570"/>
        <w:jc w:val="both"/>
      </w:pPr>
    </w:p>
    <w:p w14:paraId="2B3EF7D4" w14:textId="77777777" w:rsidR="001A27F6" w:rsidRPr="00A4092E" w:rsidRDefault="00E93AC0">
      <w:pPr>
        <w:widowControl/>
        <w:jc w:val="both"/>
      </w:pPr>
      <w:r w:rsidRPr="00A4092E">
        <w:rPr>
          <w:b/>
        </w:rPr>
        <w:t>9.2 -</w:t>
      </w:r>
      <w:r w:rsidRPr="00A4092E">
        <w:t xml:space="preserve"> Precisamente sobre a Execução dos Serviços:</w:t>
      </w:r>
    </w:p>
    <w:p w14:paraId="2B3EF7D5" w14:textId="77777777" w:rsidR="001A27F6" w:rsidRPr="00A4092E" w:rsidRDefault="00E93AC0">
      <w:pPr>
        <w:widowControl/>
        <w:tabs>
          <w:tab w:val="left" w:pos="1275"/>
        </w:tabs>
        <w:spacing w:line="288" w:lineRule="auto"/>
        <w:ind w:left="555"/>
        <w:jc w:val="both"/>
      </w:pPr>
      <w:r w:rsidRPr="00A4092E">
        <w:t>9.2.1 -</w:t>
      </w:r>
      <w:r w:rsidRPr="00A4092E">
        <w:tab/>
        <w:t xml:space="preserve">Estando o objeto da presente licitação em desacordo com o estabelecido no Termo de Referência, </w:t>
      </w:r>
      <w:proofErr w:type="gramStart"/>
      <w:r w:rsidRPr="00A4092E">
        <w:t>Edital</w:t>
      </w:r>
      <w:proofErr w:type="gramEnd"/>
      <w:r w:rsidRPr="00A4092E">
        <w:t xml:space="preserve">, seus anexos e a consequente Solicitação de Serviço, </w:t>
      </w:r>
      <w:proofErr w:type="gramStart"/>
      <w:r w:rsidRPr="00A4092E">
        <w:t>o mesmo</w:t>
      </w:r>
      <w:proofErr w:type="gramEnd"/>
      <w:r w:rsidRPr="00A4092E">
        <w:t xml:space="preserve"> será recusado, cabendo ao </w:t>
      </w:r>
      <w:r w:rsidRPr="00A4092E">
        <w:rPr>
          <w:b/>
        </w:rPr>
        <w:t>fornecedor</w:t>
      </w:r>
      <w:r w:rsidRPr="00A4092E">
        <w:t>, a substituição dos serviços, contadas da data do recebimento da notificação expedida pela administração;</w:t>
      </w:r>
    </w:p>
    <w:p w14:paraId="2B3EF7D6" w14:textId="77777777" w:rsidR="001A27F6" w:rsidRPr="00A4092E" w:rsidRDefault="00E93AC0">
      <w:pPr>
        <w:widowControl/>
        <w:tabs>
          <w:tab w:val="left" w:pos="1275"/>
        </w:tabs>
        <w:spacing w:line="288" w:lineRule="auto"/>
        <w:ind w:left="555"/>
        <w:jc w:val="both"/>
      </w:pPr>
      <w:r w:rsidRPr="00A4092E">
        <w:t>9.2.2 -</w:t>
      </w:r>
      <w:r w:rsidRPr="00A4092E">
        <w:tab/>
        <w:t xml:space="preserve">Os custos de retificação dos serviços rejeitados correrão exclusivamente às expensas do </w:t>
      </w:r>
      <w:r w:rsidRPr="00A4092E">
        <w:rPr>
          <w:b/>
        </w:rPr>
        <w:t>fornecedor;</w:t>
      </w:r>
    </w:p>
    <w:p w14:paraId="2B3EF7D7" w14:textId="77777777" w:rsidR="001A27F6" w:rsidRPr="00A4092E" w:rsidRDefault="00E93AC0">
      <w:pPr>
        <w:widowControl/>
        <w:tabs>
          <w:tab w:val="left" w:pos="1275"/>
        </w:tabs>
        <w:spacing w:line="288" w:lineRule="auto"/>
        <w:ind w:left="555"/>
        <w:jc w:val="both"/>
      </w:pPr>
      <w:r w:rsidRPr="00A4092E">
        <w:t>9.2.3 -</w:t>
      </w:r>
      <w:r w:rsidRPr="00A4092E">
        <w:tab/>
        <w:t xml:space="preserve">Quanto a substituição dos serviços reparação que estiverem em desacordo com as especificações constantes da proposta de preços será de inteira responsabilidade do </w:t>
      </w:r>
      <w:r w:rsidRPr="00A4092E">
        <w:rPr>
          <w:b/>
        </w:rPr>
        <w:t>fornecedor</w:t>
      </w:r>
      <w:r w:rsidRPr="00A4092E">
        <w:t>, assim como todos os custos envolvidos com a operação;</w:t>
      </w:r>
    </w:p>
    <w:p w14:paraId="2B3EF7D8" w14:textId="77777777" w:rsidR="001A27F6" w:rsidRPr="00A4092E" w:rsidRDefault="00E93AC0">
      <w:pPr>
        <w:widowControl/>
        <w:tabs>
          <w:tab w:val="left" w:pos="1275"/>
        </w:tabs>
        <w:ind w:left="555"/>
        <w:jc w:val="both"/>
      </w:pPr>
      <w:r w:rsidRPr="00A4092E">
        <w:t>9.2.4 -</w:t>
      </w:r>
      <w:r w:rsidRPr="00A4092E">
        <w:tab/>
        <w:t xml:space="preserve">Caso a substituição não ocorra no prazo acima determinado, ou caso o novo serviço também seja rejeitado, estará o </w:t>
      </w:r>
      <w:r w:rsidRPr="00A4092E">
        <w:rPr>
          <w:b/>
        </w:rPr>
        <w:t>fornecedor</w:t>
      </w:r>
      <w:r w:rsidRPr="00A4092E">
        <w:t xml:space="preserve"> incorrendo em atraso na entrega dos serviços, </w:t>
      </w:r>
      <w:r w:rsidRPr="00A4092E">
        <w:lastRenderedPageBreak/>
        <w:t>sujeita à aplicação de penalidades e sanções previstas no Edital, podendo ainda aplicar o disposto no art. 90, § 2º da Lei Federal nº 14.133/21.</w:t>
      </w:r>
    </w:p>
    <w:p w14:paraId="2B3EF7D9" w14:textId="77777777" w:rsidR="001A27F6" w:rsidRPr="00A4092E" w:rsidRDefault="001A27F6">
      <w:pPr>
        <w:widowControl/>
        <w:ind w:left="570"/>
        <w:jc w:val="both"/>
      </w:pPr>
    </w:p>
    <w:p w14:paraId="2B3EF7DA" w14:textId="77777777" w:rsidR="001A27F6" w:rsidRPr="00A4092E" w:rsidRDefault="00E93AC0">
      <w:pPr>
        <w:widowControl/>
        <w:jc w:val="both"/>
      </w:pPr>
      <w:r w:rsidRPr="00A4092E">
        <w:rPr>
          <w:b/>
        </w:rPr>
        <w:t>9.3 -</w:t>
      </w:r>
      <w:r w:rsidRPr="00A4092E">
        <w:t xml:space="preserve"> Observações:</w:t>
      </w:r>
    </w:p>
    <w:p w14:paraId="2B3EF7DB" w14:textId="77777777" w:rsidR="001A27F6" w:rsidRPr="00A4092E" w:rsidRDefault="00E93AC0">
      <w:pPr>
        <w:widowControl/>
        <w:tabs>
          <w:tab w:val="left" w:pos="1215"/>
        </w:tabs>
        <w:spacing w:line="288" w:lineRule="auto"/>
        <w:ind w:left="555"/>
        <w:jc w:val="both"/>
      </w:pPr>
      <w:r w:rsidRPr="00A4092E">
        <w:t>9.3.1 -</w:t>
      </w:r>
      <w:r w:rsidRPr="00A4092E">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2B3EF7DC" w14:textId="77777777" w:rsidR="001A27F6" w:rsidRPr="00A4092E" w:rsidRDefault="00E93AC0">
      <w:pPr>
        <w:widowControl/>
        <w:tabs>
          <w:tab w:val="left" w:pos="1215"/>
        </w:tabs>
        <w:spacing w:line="288" w:lineRule="auto"/>
        <w:ind w:left="555"/>
        <w:jc w:val="both"/>
      </w:pPr>
      <w:r w:rsidRPr="00A4092E">
        <w:t>9.3.2 -</w:t>
      </w:r>
      <w:r w:rsidRPr="00A4092E">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2B3EF7DD" w14:textId="534EF115" w:rsidR="001A27F6" w:rsidRPr="00A4092E" w:rsidRDefault="00E93AC0">
      <w:pPr>
        <w:widowControl/>
        <w:tabs>
          <w:tab w:val="left" w:pos="1215"/>
        </w:tabs>
        <w:spacing w:line="288" w:lineRule="auto"/>
        <w:ind w:left="555"/>
      </w:pPr>
      <w:r w:rsidRPr="00A4092E">
        <w:t>9.3.3 -</w:t>
      </w:r>
      <w:r w:rsidRPr="00A4092E">
        <w:tab/>
        <w:t xml:space="preserve">O fornecedor está sujeito à fiscalização e supervisão periodicamente, reservando-se a este, e/ou a gestor do objeto o direito de não aceitar o serviço, caso </w:t>
      </w:r>
      <w:proofErr w:type="gramStart"/>
      <w:r w:rsidRPr="00A4092E">
        <w:t>o mesmo</w:t>
      </w:r>
      <w:proofErr w:type="gramEnd"/>
      <w:r w:rsidRPr="00A4092E">
        <w:t xml:space="preserve"> não se encontre em condições satisfatórias ou no caso de o produto não atender da forma pretendida.</w:t>
      </w:r>
    </w:p>
    <w:p w14:paraId="2B3EF7DE" w14:textId="77777777" w:rsidR="001A27F6" w:rsidRPr="00A4092E" w:rsidRDefault="001A27F6">
      <w:pPr>
        <w:widowControl/>
        <w:ind w:left="570"/>
        <w:jc w:val="both"/>
      </w:pPr>
    </w:p>
    <w:p w14:paraId="2B3EF7DF" w14:textId="77777777" w:rsidR="001A27F6" w:rsidRPr="00A4092E" w:rsidRDefault="00E93AC0">
      <w:pPr>
        <w:widowControl/>
        <w:pBdr>
          <w:top w:val="single" w:sz="0" w:space="0" w:color="000000"/>
          <w:left w:val="none" w:sz="0" w:space="0" w:color="000000"/>
          <w:bottom w:val="single" w:sz="0" w:space="0" w:color="000000"/>
          <w:right w:val="none" w:sz="0" w:space="0" w:color="000000"/>
        </w:pBdr>
        <w:jc w:val="both"/>
      </w:pPr>
      <w:r w:rsidRPr="00A4092E">
        <w:rPr>
          <w:b/>
          <w:sz w:val="22"/>
        </w:rPr>
        <w:t>10. - FORMA DE PAGAMENTO</w:t>
      </w:r>
    </w:p>
    <w:p w14:paraId="2B3EF7E0" w14:textId="77777777" w:rsidR="001A27F6" w:rsidRPr="00A4092E" w:rsidRDefault="001A27F6">
      <w:pPr>
        <w:widowControl/>
        <w:ind w:left="570"/>
        <w:jc w:val="both"/>
      </w:pPr>
    </w:p>
    <w:p w14:paraId="2B3EF7E1" w14:textId="77777777" w:rsidR="001A27F6" w:rsidRPr="00A4092E" w:rsidRDefault="00E93AC0">
      <w:pPr>
        <w:widowControl/>
        <w:jc w:val="both"/>
      </w:pPr>
      <w:r w:rsidRPr="00A4092E">
        <w:rPr>
          <w:b/>
        </w:rPr>
        <w:t>10.1 -</w:t>
      </w:r>
      <w:r w:rsidRPr="00A4092E">
        <w:t xml:space="preserve"> O pagamento será realizado por meio de ordem bancária, para crédito em banco, agência e conta corrente indicados pelo contratado.</w:t>
      </w:r>
    </w:p>
    <w:p w14:paraId="2B3EF7E2" w14:textId="77777777" w:rsidR="001A27F6" w:rsidRPr="00A4092E" w:rsidRDefault="001A27F6">
      <w:pPr>
        <w:widowControl/>
        <w:jc w:val="both"/>
      </w:pPr>
    </w:p>
    <w:p w14:paraId="2B3EF7E3" w14:textId="77777777" w:rsidR="001A27F6" w:rsidRPr="00A4092E" w:rsidRDefault="00E93AC0">
      <w:pPr>
        <w:widowControl/>
        <w:jc w:val="both"/>
      </w:pPr>
      <w:r w:rsidRPr="00A4092E">
        <w:rPr>
          <w:b/>
        </w:rPr>
        <w:t>10.2 -</w:t>
      </w:r>
      <w:r w:rsidRPr="00A4092E">
        <w:t xml:space="preserve"> Será considerada data do pagamento o dia em que constar como emitida a ordem bancária para pagamento.</w:t>
      </w:r>
    </w:p>
    <w:p w14:paraId="2B3EF7E4" w14:textId="77777777" w:rsidR="001A27F6" w:rsidRPr="00A4092E" w:rsidRDefault="001A27F6">
      <w:pPr>
        <w:widowControl/>
        <w:jc w:val="both"/>
      </w:pPr>
    </w:p>
    <w:p w14:paraId="2B3EF7E5" w14:textId="77777777" w:rsidR="001A27F6" w:rsidRPr="00A4092E" w:rsidRDefault="00E93AC0">
      <w:pPr>
        <w:widowControl/>
        <w:jc w:val="both"/>
      </w:pPr>
      <w:r w:rsidRPr="00A4092E">
        <w:rPr>
          <w:b/>
        </w:rPr>
        <w:t>10.3 -</w:t>
      </w:r>
      <w:r w:rsidRPr="00A4092E">
        <w:t xml:space="preserve"> Quando do pagamento, será efetuada a retenção tributária prevista na legislação aplicável.</w:t>
      </w:r>
    </w:p>
    <w:p w14:paraId="2B3EF7E6" w14:textId="77777777" w:rsidR="001A27F6" w:rsidRPr="00A4092E" w:rsidRDefault="00E93AC0">
      <w:pPr>
        <w:widowControl/>
        <w:ind w:left="570"/>
        <w:jc w:val="both"/>
      </w:pPr>
      <w:r w:rsidRPr="00A4092E">
        <w:t>10.3.1 - Independentemente do percentual de tributo inserido na planilha, quando houver, serão retidos na fonte, quando da realização do pagamento, os percentuais estabelecidos na legislação vigente.</w:t>
      </w:r>
    </w:p>
    <w:p w14:paraId="2B3EF7E7" w14:textId="77777777" w:rsidR="001A27F6" w:rsidRPr="00A4092E" w:rsidRDefault="001A27F6">
      <w:pPr>
        <w:widowControl/>
        <w:jc w:val="both"/>
      </w:pPr>
    </w:p>
    <w:p w14:paraId="2B3EF7E8" w14:textId="77777777" w:rsidR="001A27F6" w:rsidRPr="00A4092E" w:rsidRDefault="00E93AC0">
      <w:pPr>
        <w:widowControl/>
        <w:jc w:val="both"/>
      </w:pPr>
      <w:r w:rsidRPr="00A4092E">
        <w:rPr>
          <w:b/>
        </w:rPr>
        <w:t>10.4 -</w:t>
      </w:r>
      <w:r w:rsidRPr="00A4092E">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B3EF7E9" w14:textId="77777777" w:rsidR="001A27F6" w:rsidRPr="00A4092E" w:rsidRDefault="001A27F6">
      <w:pPr>
        <w:widowControl/>
        <w:jc w:val="both"/>
      </w:pPr>
    </w:p>
    <w:p w14:paraId="2B3EF7EA" w14:textId="77777777" w:rsidR="001A27F6" w:rsidRPr="00A4092E" w:rsidRDefault="00E93AC0">
      <w:pPr>
        <w:widowControl/>
        <w:jc w:val="both"/>
      </w:pPr>
      <w:r w:rsidRPr="00A4092E">
        <w:rPr>
          <w:b/>
        </w:rPr>
        <w:t>10.5 -</w:t>
      </w:r>
      <w:r w:rsidRPr="00A4092E">
        <w:t xml:space="preserve">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2B3EF7EB" w14:textId="77777777" w:rsidR="001A27F6" w:rsidRPr="00A4092E" w:rsidRDefault="001A27F6">
      <w:pPr>
        <w:widowControl/>
        <w:ind w:left="570"/>
        <w:jc w:val="both"/>
      </w:pPr>
    </w:p>
    <w:p w14:paraId="2B3EF7EC" w14:textId="77777777" w:rsidR="001A27F6" w:rsidRPr="00A4092E" w:rsidRDefault="00E93AC0">
      <w:pPr>
        <w:widowControl/>
        <w:pBdr>
          <w:top w:val="single" w:sz="0" w:space="0" w:color="000000"/>
          <w:left w:val="none" w:sz="0" w:space="0" w:color="000000"/>
          <w:bottom w:val="single" w:sz="0" w:space="0" w:color="000000"/>
          <w:right w:val="none" w:sz="0" w:space="0" w:color="000000"/>
        </w:pBdr>
        <w:jc w:val="both"/>
      </w:pPr>
      <w:r w:rsidRPr="00A4092E">
        <w:rPr>
          <w:b/>
          <w:sz w:val="22"/>
        </w:rPr>
        <w:t xml:space="preserve">11. - </w:t>
      </w:r>
      <w:r w:rsidRPr="00A4092E">
        <w:rPr>
          <w:b/>
          <w:sz w:val="24"/>
        </w:rPr>
        <w:t>DAS SANÇÕES</w:t>
      </w:r>
    </w:p>
    <w:p w14:paraId="2B3EF7ED" w14:textId="77777777" w:rsidR="001A27F6" w:rsidRPr="00A4092E" w:rsidRDefault="001A27F6">
      <w:pPr>
        <w:widowControl/>
        <w:ind w:left="570"/>
        <w:jc w:val="both"/>
      </w:pPr>
    </w:p>
    <w:p w14:paraId="2B3EF7EE" w14:textId="77777777" w:rsidR="001A27F6" w:rsidRPr="00A4092E" w:rsidRDefault="00E93AC0">
      <w:pPr>
        <w:widowControl/>
        <w:jc w:val="both"/>
      </w:pPr>
      <w:r w:rsidRPr="00A4092E">
        <w:rPr>
          <w:b/>
        </w:rPr>
        <w:t xml:space="preserve">11.1 - </w:t>
      </w:r>
      <w:r w:rsidRPr="00A4092E">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2B3EF7EF" w14:textId="77777777" w:rsidR="001A27F6" w:rsidRPr="00A4092E" w:rsidRDefault="00E93AC0">
      <w:pPr>
        <w:widowControl/>
        <w:tabs>
          <w:tab w:val="left" w:pos="1290"/>
        </w:tabs>
        <w:spacing w:line="288" w:lineRule="auto"/>
        <w:ind w:left="540"/>
        <w:jc w:val="both"/>
      </w:pPr>
      <w:r w:rsidRPr="00A4092E">
        <w:t>11.1.1 -</w:t>
      </w:r>
      <w:r w:rsidRPr="00A4092E">
        <w:tab/>
        <w:t xml:space="preserve"> Dar causa à inexecução parcial do contrato;</w:t>
      </w:r>
    </w:p>
    <w:p w14:paraId="2B3EF7F0" w14:textId="77777777" w:rsidR="001A27F6" w:rsidRPr="00A4092E" w:rsidRDefault="00E93AC0">
      <w:pPr>
        <w:widowControl/>
        <w:tabs>
          <w:tab w:val="left" w:pos="1290"/>
        </w:tabs>
        <w:spacing w:line="288" w:lineRule="auto"/>
        <w:ind w:left="540"/>
        <w:jc w:val="both"/>
      </w:pPr>
      <w:r w:rsidRPr="00A4092E">
        <w:t xml:space="preserve">11.1.2 - </w:t>
      </w:r>
      <w:r w:rsidRPr="00A4092E">
        <w:tab/>
        <w:t>Dar causa à inexecução parcial do contrato que cause grave dano à Administração, ao funcionamento dos serviços públicos ou ao interesse coletivo;</w:t>
      </w:r>
    </w:p>
    <w:p w14:paraId="2B3EF7F1" w14:textId="77777777" w:rsidR="001A27F6" w:rsidRPr="00A4092E" w:rsidRDefault="00E93AC0">
      <w:pPr>
        <w:widowControl/>
        <w:tabs>
          <w:tab w:val="left" w:pos="1290"/>
        </w:tabs>
        <w:spacing w:line="288" w:lineRule="auto"/>
        <w:ind w:left="540"/>
        <w:jc w:val="both"/>
      </w:pPr>
      <w:r w:rsidRPr="00A4092E">
        <w:t xml:space="preserve">11.1.3 - </w:t>
      </w:r>
      <w:r w:rsidRPr="00A4092E">
        <w:tab/>
        <w:t>Dar causa à inexecução total do contrato;</w:t>
      </w:r>
    </w:p>
    <w:p w14:paraId="2B3EF7F2" w14:textId="77777777" w:rsidR="001A27F6" w:rsidRPr="00A4092E" w:rsidRDefault="00E93AC0">
      <w:pPr>
        <w:widowControl/>
        <w:tabs>
          <w:tab w:val="left" w:pos="1290"/>
        </w:tabs>
        <w:spacing w:line="288" w:lineRule="auto"/>
        <w:ind w:left="540"/>
        <w:jc w:val="both"/>
      </w:pPr>
      <w:r w:rsidRPr="00A4092E">
        <w:lastRenderedPageBreak/>
        <w:t xml:space="preserve">11.1.4 - </w:t>
      </w:r>
      <w:r w:rsidRPr="00A4092E">
        <w:tab/>
        <w:t>Deixar de entregar a documentação exigida para o certame;</w:t>
      </w:r>
    </w:p>
    <w:p w14:paraId="2B3EF7F3" w14:textId="77777777" w:rsidR="001A27F6" w:rsidRPr="00A4092E" w:rsidRDefault="00E93AC0">
      <w:pPr>
        <w:widowControl/>
        <w:tabs>
          <w:tab w:val="left" w:pos="1290"/>
        </w:tabs>
        <w:spacing w:line="288" w:lineRule="auto"/>
        <w:ind w:left="540"/>
        <w:jc w:val="both"/>
      </w:pPr>
      <w:r w:rsidRPr="00A4092E">
        <w:t xml:space="preserve">11.1.5 - </w:t>
      </w:r>
      <w:r w:rsidRPr="00A4092E">
        <w:tab/>
        <w:t>Não manter a proposta, salvo em decorrência de fato superveniente devidamente justificado;</w:t>
      </w:r>
    </w:p>
    <w:p w14:paraId="2B3EF7F4" w14:textId="77777777" w:rsidR="001A27F6" w:rsidRPr="00A4092E" w:rsidRDefault="00E93AC0">
      <w:pPr>
        <w:widowControl/>
        <w:tabs>
          <w:tab w:val="left" w:pos="1290"/>
        </w:tabs>
        <w:spacing w:line="288" w:lineRule="auto"/>
        <w:ind w:left="540"/>
        <w:jc w:val="both"/>
      </w:pPr>
      <w:r w:rsidRPr="00A4092E">
        <w:t xml:space="preserve">11.1.6 - </w:t>
      </w:r>
      <w:r w:rsidRPr="00A4092E">
        <w:tab/>
        <w:t>Não celebrar o contrato ou não entregar a documentação exigida para a contratação, quando convocado dentro do prazo de validade de sua proposta;</w:t>
      </w:r>
    </w:p>
    <w:p w14:paraId="2B3EF7F5" w14:textId="77777777" w:rsidR="001A27F6" w:rsidRPr="00A4092E" w:rsidRDefault="00E93AC0">
      <w:pPr>
        <w:widowControl/>
        <w:tabs>
          <w:tab w:val="left" w:pos="1290"/>
        </w:tabs>
        <w:spacing w:line="288" w:lineRule="auto"/>
        <w:ind w:left="540"/>
        <w:jc w:val="both"/>
      </w:pPr>
      <w:r w:rsidRPr="00A4092E">
        <w:t xml:space="preserve">11.1.7 - </w:t>
      </w:r>
      <w:r w:rsidRPr="00A4092E">
        <w:tab/>
        <w:t xml:space="preserve">Ensejar o retardamento da execução ou da entrega do objeto da licitação sem motivo justificado; </w:t>
      </w:r>
    </w:p>
    <w:p w14:paraId="2B3EF7F6" w14:textId="77777777" w:rsidR="001A27F6" w:rsidRPr="00A4092E" w:rsidRDefault="00E93AC0">
      <w:pPr>
        <w:widowControl/>
        <w:tabs>
          <w:tab w:val="left" w:pos="1290"/>
        </w:tabs>
        <w:spacing w:line="288" w:lineRule="auto"/>
        <w:ind w:left="540"/>
        <w:jc w:val="both"/>
      </w:pPr>
      <w:r w:rsidRPr="00A4092E">
        <w:t xml:space="preserve">11.1.8 - </w:t>
      </w:r>
      <w:r w:rsidRPr="00A4092E">
        <w:tab/>
        <w:t>Apresentar declaração ou documentação falsa exigida para o certame ou prestar declaração falsa durante a licitação ou a execução do contrato;</w:t>
      </w:r>
    </w:p>
    <w:p w14:paraId="2B3EF7F7" w14:textId="77777777" w:rsidR="001A27F6" w:rsidRPr="00A4092E" w:rsidRDefault="00E93AC0">
      <w:pPr>
        <w:widowControl/>
        <w:tabs>
          <w:tab w:val="left" w:pos="1290"/>
        </w:tabs>
        <w:spacing w:line="288" w:lineRule="auto"/>
        <w:ind w:left="540"/>
        <w:jc w:val="both"/>
      </w:pPr>
      <w:r w:rsidRPr="00A4092E">
        <w:t xml:space="preserve">11.1.9 - </w:t>
      </w:r>
      <w:r w:rsidRPr="00A4092E">
        <w:tab/>
        <w:t>Fraudar a licitação ou praticar ato fraudulento na execução do contrato;</w:t>
      </w:r>
    </w:p>
    <w:p w14:paraId="2B3EF7F8" w14:textId="77777777" w:rsidR="001A27F6" w:rsidRPr="00A4092E" w:rsidRDefault="00E93AC0">
      <w:pPr>
        <w:widowControl/>
        <w:tabs>
          <w:tab w:val="left" w:pos="1290"/>
        </w:tabs>
        <w:spacing w:line="288" w:lineRule="auto"/>
        <w:ind w:left="540"/>
        <w:jc w:val="both"/>
      </w:pPr>
      <w:r w:rsidRPr="00A4092E">
        <w:t xml:space="preserve">11.1.10 - </w:t>
      </w:r>
      <w:r w:rsidRPr="00A4092E">
        <w:tab/>
        <w:t>Comportar-se de modo inidôneo ou cometer fraude de qualquer natureza;</w:t>
      </w:r>
    </w:p>
    <w:p w14:paraId="2B3EF7F9" w14:textId="77777777" w:rsidR="001A27F6" w:rsidRPr="00A4092E" w:rsidRDefault="00E93AC0">
      <w:pPr>
        <w:widowControl/>
        <w:tabs>
          <w:tab w:val="left" w:pos="1290"/>
        </w:tabs>
        <w:spacing w:line="288" w:lineRule="auto"/>
        <w:ind w:left="540"/>
        <w:jc w:val="both"/>
      </w:pPr>
      <w:r w:rsidRPr="00A4092E">
        <w:t xml:space="preserve">11.1.11 - </w:t>
      </w:r>
      <w:r w:rsidRPr="00A4092E">
        <w:tab/>
        <w:t>Praticar atos ilícitos com vistas a frustrar os objetivos da licitação;</w:t>
      </w:r>
    </w:p>
    <w:p w14:paraId="2B3EF7FA" w14:textId="77777777" w:rsidR="001A27F6" w:rsidRPr="00A4092E" w:rsidRDefault="00E93AC0">
      <w:pPr>
        <w:widowControl/>
        <w:tabs>
          <w:tab w:val="left" w:pos="1290"/>
        </w:tabs>
        <w:spacing w:line="288" w:lineRule="auto"/>
        <w:ind w:left="540"/>
        <w:jc w:val="both"/>
      </w:pPr>
      <w:r w:rsidRPr="00A4092E">
        <w:t xml:space="preserve">11.1.12 - </w:t>
      </w:r>
      <w:r w:rsidRPr="00A4092E">
        <w:tab/>
        <w:t>Praticar ato lesivo previsto no art. 5º da Lei nº 12.846, de 1º de agosto de 2013.</w:t>
      </w:r>
    </w:p>
    <w:p w14:paraId="2B3EF7FB" w14:textId="77777777" w:rsidR="001A27F6" w:rsidRPr="00A4092E" w:rsidRDefault="001A27F6">
      <w:pPr>
        <w:widowControl/>
        <w:ind w:left="570"/>
        <w:jc w:val="both"/>
      </w:pPr>
    </w:p>
    <w:p w14:paraId="2B3EF7FC" w14:textId="77777777" w:rsidR="001A27F6" w:rsidRPr="00A4092E" w:rsidRDefault="00E93AC0">
      <w:pPr>
        <w:widowControl/>
        <w:jc w:val="both"/>
      </w:pPr>
      <w:r w:rsidRPr="00A4092E">
        <w:rPr>
          <w:b/>
        </w:rPr>
        <w:t xml:space="preserve">11.2 - </w:t>
      </w:r>
      <w:r w:rsidRPr="00A4092E">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A4092E">
        <w:rPr>
          <w:b/>
        </w:rPr>
        <w:t>item 11.1</w:t>
      </w:r>
      <w:r w:rsidRPr="00A4092E">
        <w:t xml:space="preserve">, conforme detalhado nos </w:t>
      </w:r>
      <w:r w:rsidRPr="00A4092E">
        <w:rPr>
          <w:b/>
        </w:rPr>
        <w:t>itens 11.1.1 ao 11.1.12</w:t>
      </w:r>
      <w:r w:rsidRPr="00A4092E">
        <w:t>.</w:t>
      </w:r>
    </w:p>
    <w:p w14:paraId="2B3EF7FD" w14:textId="77777777" w:rsidR="001A27F6" w:rsidRPr="00A4092E" w:rsidRDefault="001A27F6">
      <w:pPr>
        <w:widowControl/>
        <w:ind w:left="570"/>
        <w:jc w:val="both"/>
      </w:pPr>
    </w:p>
    <w:p w14:paraId="2B3EF7FE" w14:textId="77777777" w:rsidR="001A27F6" w:rsidRPr="00A4092E" w:rsidRDefault="00E93AC0">
      <w:pPr>
        <w:widowControl/>
        <w:ind w:left="15"/>
        <w:jc w:val="both"/>
      </w:pPr>
      <w:r w:rsidRPr="00A4092E">
        <w:rPr>
          <w:b/>
        </w:rPr>
        <w:t xml:space="preserve">11.3 - </w:t>
      </w:r>
      <w:r w:rsidRPr="00A4092E">
        <w:t>A pena de advertência poderá ser aplicada sempre que a administração entender que a(s) justificativa(s) de defesa atenua a responsabilidade da CONTRATADA e desde que não tenha havido prejuízo ao erário público.</w:t>
      </w:r>
    </w:p>
    <w:p w14:paraId="2B3EF7FF" w14:textId="77777777" w:rsidR="001A27F6" w:rsidRPr="00A4092E" w:rsidRDefault="001A27F6">
      <w:pPr>
        <w:widowControl/>
        <w:ind w:left="15"/>
        <w:jc w:val="both"/>
      </w:pPr>
    </w:p>
    <w:p w14:paraId="2B3EF800" w14:textId="77777777" w:rsidR="001A27F6" w:rsidRPr="00A4092E" w:rsidRDefault="00E93AC0">
      <w:pPr>
        <w:widowControl/>
        <w:ind w:left="15"/>
        <w:jc w:val="both"/>
      </w:pPr>
      <w:r w:rsidRPr="00A4092E">
        <w:rPr>
          <w:b/>
        </w:rPr>
        <w:t xml:space="preserve">11.4 - </w:t>
      </w:r>
      <w:r w:rsidRPr="00A4092E">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2B3EF801" w14:textId="77777777" w:rsidR="001A27F6" w:rsidRPr="00A4092E" w:rsidRDefault="00E93AC0">
      <w:pPr>
        <w:widowControl/>
        <w:spacing w:line="288" w:lineRule="auto"/>
        <w:ind w:left="555" w:hanging="15"/>
        <w:jc w:val="both"/>
      </w:pPr>
      <w:r w:rsidRPr="00A4092E">
        <w:t>11.4.1 -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B3EF802" w14:textId="77777777" w:rsidR="001A27F6" w:rsidRPr="00A4092E" w:rsidRDefault="00E93AC0">
      <w:pPr>
        <w:widowControl/>
        <w:spacing w:line="288" w:lineRule="auto"/>
        <w:ind w:left="555" w:hanging="15"/>
        <w:jc w:val="both"/>
      </w:pPr>
      <w:r w:rsidRPr="00A4092E">
        <w:t>11.4.2 - Multa de 1% (um por cento) sobre o valor total item no contrato a cada reincidência do motivo determinante da aplicação da penalidade de advertência;</w:t>
      </w:r>
    </w:p>
    <w:p w14:paraId="2B3EF803" w14:textId="77777777" w:rsidR="001A27F6" w:rsidRPr="00A4092E" w:rsidRDefault="00E93AC0">
      <w:pPr>
        <w:widowControl/>
        <w:spacing w:line="288" w:lineRule="auto"/>
        <w:ind w:left="555" w:hanging="15"/>
        <w:jc w:val="both"/>
      </w:pPr>
      <w:r w:rsidRPr="00A4092E">
        <w:t>11.4.3 - Multa compensatória de até 20% (vinte por cento) do valor do contrato, no caso de sua inexecução total ou parcial, ou ainda, pela recusa injustificada em assinar o contrato;</w:t>
      </w:r>
    </w:p>
    <w:p w14:paraId="2B3EF804" w14:textId="77777777" w:rsidR="001A27F6" w:rsidRPr="00A4092E" w:rsidRDefault="00E93AC0">
      <w:pPr>
        <w:widowControl/>
        <w:spacing w:line="288" w:lineRule="auto"/>
        <w:ind w:left="555" w:hanging="15"/>
        <w:jc w:val="both"/>
      </w:pPr>
      <w:r w:rsidRPr="00A4092E">
        <w:t>11.4.4. - Multa de 10% (dez por cento) do valor do contrato, no caso de descumprimento de qualquer outra obrigação pactuada.</w:t>
      </w:r>
    </w:p>
    <w:p w14:paraId="2B3EF805" w14:textId="77777777" w:rsidR="001A27F6" w:rsidRPr="00A4092E" w:rsidRDefault="001A27F6">
      <w:pPr>
        <w:widowControl/>
        <w:ind w:left="570"/>
        <w:jc w:val="both"/>
      </w:pPr>
    </w:p>
    <w:p w14:paraId="2B3EF806" w14:textId="77777777" w:rsidR="001A27F6" w:rsidRPr="00A4092E" w:rsidRDefault="00E93AC0">
      <w:pPr>
        <w:widowControl/>
        <w:jc w:val="both"/>
      </w:pPr>
      <w:r w:rsidRPr="00A4092E">
        <w:rPr>
          <w:b/>
        </w:rPr>
        <w:t xml:space="preserve">11.5 - </w:t>
      </w:r>
      <w:r w:rsidRPr="00A4092E">
        <w:t xml:space="preserve">As sanções previstas nos </w:t>
      </w:r>
      <w:r w:rsidRPr="00A4092E">
        <w:rPr>
          <w:b/>
        </w:rPr>
        <w:t>itens 11.1 e 11.2</w:t>
      </w:r>
      <w:r w:rsidRPr="00A4092E">
        <w:t xml:space="preserve"> poderão ser aplicadas à CONTRATADA juntamente com a de multa.</w:t>
      </w:r>
    </w:p>
    <w:p w14:paraId="2B3EF807" w14:textId="77777777" w:rsidR="001A27F6" w:rsidRPr="00A4092E" w:rsidRDefault="001A27F6">
      <w:pPr>
        <w:widowControl/>
        <w:jc w:val="both"/>
      </w:pPr>
    </w:p>
    <w:p w14:paraId="2B3EF808" w14:textId="77777777" w:rsidR="001A27F6" w:rsidRPr="00A4092E" w:rsidRDefault="00E93AC0">
      <w:pPr>
        <w:widowControl/>
        <w:jc w:val="both"/>
      </w:pPr>
      <w:r w:rsidRPr="00A4092E">
        <w:rPr>
          <w:b/>
        </w:rPr>
        <w:t xml:space="preserve">11.6 - </w:t>
      </w:r>
      <w:r w:rsidRPr="00A4092E">
        <w:t xml:space="preserve">Comprovado impedimento ou reconhecida força maior, devidamente justificado e aceito pela Prefeitura Municipal de Ibaiti, Entidades e Fundações, a CONTRATADA ficará isenta das penalidades mencionadas nos </w:t>
      </w:r>
      <w:r w:rsidRPr="00A4092E">
        <w:rPr>
          <w:b/>
        </w:rPr>
        <w:t>itens 11.1 e 11.2</w:t>
      </w:r>
      <w:r w:rsidRPr="00A4092E">
        <w:t>.</w:t>
      </w:r>
    </w:p>
    <w:p w14:paraId="2B3EF809" w14:textId="77777777" w:rsidR="001A27F6" w:rsidRPr="00A4092E" w:rsidRDefault="001A27F6">
      <w:pPr>
        <w:widowControl/>
        <w:jc w:val="both"/>
      </w:pPr>
    </w:p>
    <w:p w14:paraId="2B3EF80A" w14:textId="77777777" w:rsidR="001A27F6" w:rsidRPr="00A4092E" w:rsidRDefault="00E93AC0">
      <w:pPr>
        <w:widowControl/>
        <w:jc w:val="both"/>
      </w:pPr>
      <w:r w:rsidRPr="00A4092E">
        <w:rPr>
          <w:b/>
        </w:rPr>
        <w:t xml:space="preserve">11.7 - </w:t>
      </w:r>
      <w:r w:rsidRPr="00A4092E">
        <w:t>As penalidades serão no caso de suspensão de licitar, o licitante deverá ser descredenciado por igual período, sem prejuízo das multas previstas neste Edital e das demais cominações legais.</w:t>
      </w:r>
    </w:p>
    <w:p w14:paraId="2B3EF80B" w14:textId="77777777" w:rsidR="001A27F6" w:rsidRPr="00A4092E" w:rsidRDefault="001A27F6">
      <w:pPr>
        <w:widowControl/>
        <w:jc w:val="both"/>
      </w:pPr>
    </w:p>
    <w:p w14:paraId="2B3EF80C" w14:textId="77777777" w:rsidR="001A27F6" w:rsidRPr="00A4092E" w:rsidRDefault="00E93AC0">
      <w:pPr>
        <w:widowControl/>
        <w:jc w:val="both"/>
      </w:pPr>
      <w:r w:rsidRPr="00A4092E">
        <w:rPr>
          <w:b/>
        </w:rPr>
        <w:t xml:space="preserve">11.8 - </w:t>
      </w:r>
      <w:r w:rsidRPr="00A4092E">
        <w:t xml:space="preserve">O percentual de multa previsto no </w:t>
      </w:r>
      <w:r w:rsidRPr="00A4092E">
        <w:rPr>
          <w:b/>
        </w:rPr>
        <w:t>item 11.4</w:t>
      </w:r>
      <w:r w:rsidRPr="00A4092E">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2B3EF80D" w14:textId="77777777" w:rsidR="001A27F6" w:rsidRPr="00A4092E" w:rsidRDefault="001A27F6">
      <w:pPr>
        <w:widowControl/>
        <w:jc w:val="both"/>
      </w:pPr>
    </w:p>
    <w:p w14:paraId="2B3EF80E" w14:textId="77777777" w:rsidR="001A27F6" w:rsidRPr="00A4092E" w:rsidRDefault="00E93AC0">
      <w:pPr>
        <w:widowControl/>
        <w:jc w:val="both"/>
      </w:pPr>
      <w:r w:rsidRPr="00A4092E">
        <w:rPr>
          <w:b/>
        </w:rPr>
        <w:t xml:space="preserve">11.9 - </w:t>
      </w:r>
      <w:r w:rsidRPr="00A4092E">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2B3EF80F" w14:textId="77777777" w:rsidR="001A27F6" w:rsidRPr="00A4092E" w:rsidRDefault="001A27F6">
      <w:pPr>
        <w:widowControl/>
        <w:jc w:val="both"/>
      </w:pPr>
    </w:p>
    <w:p w14:paraId="2B3EF810" w14:textId="77777777" w:rsidR="001A27F6" w:rsidRPr="00A4092E" w:rsidRDefault="00E93AC0">
      <w:pPr>
        <w:widowControl/>
        <w:jc w:val="both"/>
      </w:pPr>
      <w:r w:rsidRPr="00A4092E">
        <w:rPr>
          <w:b/>
        </w:rPr>
        <w:t xml:space="preserve">11.10 - </w:t>
      </w:r>
      <w:r w:rsidRPr="00A4092E">
        <w:t>Na hipótese de não pagamento ou recolhimento referido no subitem imediatamente acima, os valores serão objeto de inscrição em dívida ativa e sua consequente cobrança pelos meios legais.</w:t>
      </w:r>
    </w:p>
    <w:p w14:paraId="2B3EF811" w14:textId="77777777" w:rsidR="001A27F6" w:rsidRPr="00A4092E" w:rsidRDefault="001A27F6">
      <w:pPr>
        <w:widowControl/>
        <w:spacing w:line="252" w:lineRule="auto"/>
      </w:pPr>
    </w:p>
    <w:p w14:paraId="2B3EF812" w14:textId="77777777" w:rsidR="001A27F6" w:rsidRPr="00A4092E" w:rsidRDefault="00E93AC0">
      <w:pPr>
        <w:widowControl/>
        <w:jc w:val="both"/>
      </w:pPr>
      <w:r w:rsidRPr="00A4092E">
        <w:rPr>
          <w:b/>
        </w:rPr>
        <w:t xml:space="preserve">11.11 - </w:t>
      </w:r>
      <w:r w:rsidRPr="00A4092E">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2B3EF813" w14:textId="77777777" w:rsidR="001A27F6" w:rsidRPr="00A4092E" w:rsidRDefault="001A27F6">
      <w:pPr>
        <w:widowControl/>
        <w:jc w:val="both"/>
      </w:pPr>
    </w:p>
    <w:p w14:paraId="2B3EF814" w14:textId="77777777" w:rsidR="001A27F6" w:rsidRPr="00A4092E" w:rsidRDefault="00E93AC0">
      <w:pPr>
        <w:widowControl/>
        <w:jc w:val="both"/>
      </w:pPr>
      <w:r w:rsidRPr="00A4092E">
        <w:rPr>
          <w:b/>
        </w:rPr>
        <w:t xml:space="preserve">11.12 - </w:t>
      </w:r>
      <w:r w:rsidRPr="00A4092E">
        <w:t>A aplicação de qualquer das penalidades previstas realizar-se-á em processo administrativo que assegurará o contraditório e a ampla defesa, observando-se o procedimento previsto na Lei nº 14.133/21.</w:t>
      </w:r>
    </w:p>
    <w:p w14:paraId="2B3EF815" w14:textId="77777777" w:rsidR="001A27F6" w:rsidRPr="00A4092E" w:rsidRDefault="001A27F6">
      <w:pPr>
        <w:widowControl/>
        <w:spacing w:line="252" w:lineRule="auto"/>
      </w:pPr>
    </w:p>
    <w:p w14:paraId="2B3EF816" w14:textId="77777777" w:rsidR="001A27F6" w:rsidRPr="00A4092E" w:rsidRDefault="00E93AC0">
      <w:pPr>
        <w:widowControl/>
        <w:jc w:val="both"/>
      </w:pPr>
      <w:r w:rsidRPr="00A4092E">
        <w:rPr>
          <w:b/>
        </w:rPr>
        <w:t xml:space="preserve">11.13 - </w:t>
      </w:r>
      <w:r w:rsidRPr="00A4092E">
        <w:t>A autoridade competente, na aplicação das sanções, levará em consideração a gravidade da conduta do infrator, o caráter educativo da pena, bem como o dano causado à Administração, observado o princípio da proporcionalidade.</w:t>
      </w:r>
    </w:p>
    <w:p w14:paraId="2B3EF817" w14:textId="77777777" w:rsidR="001A27F6" w:rsidRPr="00A4092E" w:rsidRDefault="001A27F6">
      <w:pPr>
        <w:widowControl/>
        <w:ind w:left="570"/>
        <w:jc w:val="both"/>
      </w:pPr>
    </w:p>
    <w:p w14:paraId="2B3EF818" w14:textId="77777777" w:rsidR="001A27F6" w:rsidRPr="00A4092E" w:rsidRDefault="001A27F6">
      <w:pPr>
        <w:widowControl/>
        <w:ind w:left="570"/>
        <w:jc w:val="both"/>
      </w:pPr>
    </w:p>
    <w:p w14:paraId="2B3EF819" w14:textId="77777777" w:rsidR="001A27F6" w:rsidRPr="00A4092E" w:rsidRDefault="00E93AC0">
      <w:pPr>
        <w:widowControl/>
        <w:pBdr>
          <w:top w:val="single" w:sz="0" w:space="0" w:color="000000"/>
          <w:left w:val="none" w:sz="0" w:space="0" w:color="000000"/>
          <w:bottom w:val="single" w:sz="0" w:space="0" w:color="000000"/>
          <w:right w:val="none" w:sz="0" w:space="0" w:color="000000"/>
        </w:pBdr>
        <w:jc w:val="both"/>
      </w:pPr>
      <w:r w:rsidRPr="00A4092E">
        <w:rPr>
          <w:b/>
          <w:sz w:val="22"/>
        </w:rPr>
        <w:t>12. - DISPOSIÇÕES GERAIS/INFORMAÇÕES COMPLEMENTARES</w:t>
      </w:r>
    </w:p>
    <w:p w14:paraId="2B3EF81A" w14:textId="77777777" w:rsidR="001A27F6" w:rsidRPr="00A4092E" w:rsidRDefault="001A27F6">
      <w:pPr>
        <w:widowControl/>
        <w:ind w:left="570"/>
        <w:jc w:val="both"/>
      </w:pPr>
    </w:p>
    <w:p w14:paraId="2B3EF81B" w14:textId="77777777" w:rsidR="001A27F6" w:rsidRPr="00A4092E" w:rsidRDefault="00E93AC0">
      <w:pPr>
        <w:widowControl/>
        <w:jc w:val="both"/>
      </w:pPr>
      <w:r w:rsidRPr="00A4092E">
        <w:rPr>
          <w:b/>
        </w:rPr>
        <w:t xml:space="preserve">12.1 - </w:t>
      </w:r>
      <w:r w:rsidRPr="00A4092E">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2B3EF81C" w14:textId="77777777" w:rsidR="001A27F6" w:rsidRPr="00A4092E" w:rsidRDefault="001A27F6">
      <w:pPr>
        <w:widowControl/>
        <w:ind w:left="570"/>
        <w:jc w:val="both"/>
      </w:pPr>
    </w:p>
    <w:p w14:paraId="2B3EF81D" w14:textId="77777777" w:rsidR="001A27F6" w:rsidRPr="00A4092E" w:rsidRDefault="001A27F6">
      <w:pPr>
        <w:widowControl/>
        <w:ind w:left="570"/>
        <w:jc w:val="both"/>
      </w:pPr>
    </w:p>
    <w:p w14:paraId="2B3EF81E" w14:textId="77777777" w:rsidR="001A27F6" w:rsidRPr="00A4092E" w:rsidRDefault="001A27F6">
      <w:pPr>
        <w:widowControl/>
        <w:jc w:val="center"/>
      </w:pPr>
    </w:p>
    <w:p w14:paraId="2B3EF81F" w14:textId="77777777" w:rsidR="001A27F6" w:rsidRPr="00A4092E" w:rsidRDefault="00E93AC0">
      <w:pPr>
        <w:widowControl/>
        <w:jc w:val="center"/>
      </w:pPr>
      <w:r w:rsidRPr="00A4092E">
        <w:rPr>
          <w:b/>
        </w:rPr>
        <w:t>Ibaiti</w:t>
      </w:r>
      <w:r w:rsidRPr="00A4092E">
        <w:t xml:space="preserve">, 16 de </w:t>
      </w:r>
      <w:proofErr w:type="gramStart"/>
      <w:r w:rsidRPr="00A4092E">
        <w:t>Julho</w:t>
      </w:r>
      <w:proofErr w:type="gramEnd"/>
      <w:r w:rsidRPr="00A4092E">
        <w:t xml:space="preserve"> de 2025.</w:t>
      </w:r>
    </w:p>
    <w:p w14:paraId="2B3EF820" w14:textId="77777777" w:rsidR="001A27F6" w:rsidRPr="00A4092E" w:rsidRDefault="001A27F6">
      <w:pPr>
        <w:widowControl/>
        <w:jc w:val="center"/>
      </w:pPr>
    </w:p>
    <w:p w14:paraId="2B3EF821" w14:textId="77777777" w:rsidR="001A27F6" w:rsidRPr="00A4092E" w:rsidRDefault="001A27F6">
      <w:pPr>
        <w:widowControl/>
        <w:jc w:val="center"/>
      </w:pPr>
    </w:p>
    <w:p w14:paraId="2B3EF822" w14:textId="77777777" w:rsidR="001A27F6" w:rsidRPr="00A4092E" w:rsidRDefault="001A27F6">
      <w:pPr>
        <w:widowControl/>
        <w:jc w:val="center"/>
      </w:pPr>
    </w:p>
    <w:p w14:paraId="2B3EF823" w14:textId="77777777" w:rsidR="001A27F6" w:rsidRPr="00A4092E" w:rsidRDefault="00E93AC0">
      <w:pPr>
        <w:widowControl/>
        <w:jc w:val="center"/>
      </w:pPr>
      <w:r w:rsidRPr="00A4092E">
        <w:t>_________________________________________</w:t>
      </w:r>
    </w:p>
    <w:p w14:paraId="2B3EF824" w14:textId="77777777" w:rsidR="001A27F6" w:rsidRPr="00A4092E" w:rsidRDefault="00E93AC0">
      <w:pPr>
        <w:widowControl/>
        <w:tabs>
          <w:tab w:val="left" w:pos="5715"/>
        </w:tabs>
        <w:jc w:val="center"/>
      </w:pPr>
      <w:r w:rsidRPr="00A4092E">
        <w:rPr>
          <w:b/>
        </w:rPr>
        <w:t>PEDRO MARTINS CARNEIRO</w:t>
      </w:r>
    </w:p>
    <w:p w14:paraId="2B3EF825" w14:textId="77777777" w:rsidR="001A27F6" w:rsidRPr="00A4092E" w:rsidRDefault="00E93AC0">
      <w:pPr>
        <w:widowControl/>
        <w:jc w:val="center"/>
      </w:pPr>
      <w:r w:rsidRPr="00A4092E">
        <w:t>Secretário Municipal de Administração</w:t>
      </w:r>
    </w:p>
    <w:p w14:paraId="2B3EF826" w14:textId="77777777" w:rsidR="001A27F6" w:rsidRPr="00A4092E" w:rsidRDefault="001A27F6">
      <w:pPr>
        <w:widowControl/>
        <w:jc w:val="center"/>
      </w:pPr>
    </w:p>
    <w:p w14:paraId="2B3EF827" w14:textId="77777777" w:rsidR="001A27F6" w:rsidRPr="00A4092E" w:rsidRDefault="001A27F6">
      <w:pPr>
        <w:widowControl/>
        <w:jc w:val="center"/>
      </w:pPr>
    </w:p>
    <w:p w14:paraId="2B3EF828" w14:textId="77777777" w:rsidR="001A27F6" w:rsidRPr="00A4092E" w:rsidRDefault="001A27F6">
      <w:pPr>
        <w:widowControl/>
        <w:jc w:val="center"/>
      </w:pPr>
    </w:p>
    <w:p w14:paraId="2B3EF829" w14:textId="77777777" w:rsidR="001A27F6" w:rsidRPr="00A4092E" w:rsidRDefault="001A27F6">
      <w:pPr>
        <w:widowControl/>
        <w:jc w:val="center"/>
      </w:pPr>
    </w:p>
    <w:p w14:paraId="2B3EF82A" w14:textId="77777777" w:rsidR="001A27F6" w:rsidRPr="00A4092E" w:rsidRDefault="00E93AC0">
      <w:pPr>
        <w:widowControl/>
        <w:pBdr>
          <w:top w:val="none" w:sz="0" w:space="0" w:color="000000"/>
          <w:left w:val="single" w:sz="0" w:space="3" w:color="000000"/>
          <w:bottom w:val="none" w:sz="0" w:space="0" w:color="000000"/>
          <w:right w:val="none" w:sz="0" w:space="0" w:color="000000"/>
        </w:pBdr>
        <w:ind w:left="3690"/>
      </w:pPr>
      <w:r w:rsidRPr="00A4092E">
        <w:t>Aprovo o presente Termo de Referência:</w:t>
      </w:r>
    </w:p>
    <w:p w14:paraId="2B3EF82B" w14:textId="77777777" w:rsidR="001A27F6" w:rsidRPr="00A4092E" w:rsidRDefault="001A27F6">
      <w:pPr>
        <w:widowControl/>
        <w:pBdr>
          <w:top w:val="none" w:sz="0" w:space="0" w:color="000000"/>
          <w:left w:val="single" w:sz="0" w:space="3" w:color="000000"/>
          <w:bottom w:val="none" w:sz="0" w:space="0" w:color="000000"/>
          <w:right w:val="none" w:sz="0" w:space="0" w:color="000000"/>
        </w:pBdr>
        <w:ind w:left="3690"/>
      </w:pPr>
    </w:p>
    <w:p w14:paraId="2B3EF82C" w14:textId="77777777" w:rsidR="001A27F6" w:rsidRPr="00A4092E" w:rsidRDefault="001A27F6">
      <w:pPr>
        <w:widowControl/>
        <w:pBdr>
          <w:top w:val="none" w:sz="0" w:space="0" w:color="000000"/>
          <w:left w:val="single" w:sz="0" w:space="3" w:color="000000"/>
          <w:bottom w:val="none" w:sz="0" w:space="0" w:color="000000"/>
          <w:right w:val="none" w:sz="0" w:space="0" w:color="000000"/>
        </w:pBdr>
        <w:ind w:left="3690"/>
      </w:pPr>
    </w:p>
    <w:p w14:paraId="2B3EF82D" w14:textId="77777777" w:rsidR="001A27F6" w:rsidRPr="00A4092E" w:rsidRDefault="00E93AC0">
      <w:pPr>
        <w:widowControl/>
        <w:pBdr>
          <w:top w:val="none" w:sz="0" w:space="0" w:color="000000"/>
          <w:left w:val="single" w:sz="0" w:space="3" w:color="000000"/>
          <w:bottom w:val="none" w:sz="0" w:space="0" w:color="000000"/>
          <w:right w:val="none" w:sz="0" w:space="0" w:color="000000"/>
        </w:pBdr>
        <w:ind w:left="3690"/>
      </w:pPr>
      <w:r w:rsidRPr="00A4092E">
        <w:rPr>
          <w:b/>
        </w:rPr>
        <w:t>ROBERTO REGAZZO</w:t>
      </w:r>
    </w:p>
    <w:p w14:paraId="2B3EF82E" w14:textId="77777777" w:rsidR="001A27F6" w:rsidRPr="00A4092E" w:rsidRDefault="00E93AC0">
      <w:pPr>
        <w:widowControl/>
        <w:pBdr>
          <w:top w:val="none" w:sz="0" w:space="0" w:color="000000"/>
          <w:left w:val="single" w:sz="0" w:space="3" w:color="000000"/>
          <w:bottom w:val="none" w:sz="0" w:space="0" w:color="000000"/>
          <w:right w:val="none" w:sz="0" w:space="0" w:color="000000"/>
        </w:pBdr>
        <w:spacing w:after="165" w:line="252" w:lineRule="auto"/>
        <w:ind w:left="3690"/>
      </w:pPr>
      <w:r w:rsidRPr="00A4092E">
        <w:t>Prefeito Municipal</w:t>
      </w:r>
    </w:p>
    <w:p w14:paraId="2B3EF830" w14:textId="77777777" w:rsidR="001A27F6" w:rsidRPr="00A4092E" w:rsidRDefault="001A27F6">
      <w:pPr>
        <w:widowControl/>
        <w:spacing w:line="360" w:lineRule="auto"/>
        <w:jc w:val="both"/>
      </w:pPr>
    </w:p>
    <w:p w14:paraId="2B3EF831" w14:textId="77777777" w:rsidR="001A27F6" w:rsidRPr="00A4092E" w:rsidRDefault="00E93AC0">
      <w:r w:rsidRPr="00A4092E">
        <w:br w:type="page"/>
      </w:r>
    </w:p>
    <w:p w14:paraId="2B3EF832" w14:textId="77777777" w:rsidR="001A27F6" w:rsidRPr="00A4092E" w:rsidRDefault="00E93AC0" w:rsidP="00372BDD">
      <w:pPr>
        <w:widowControl/>
        <w:jc w:val="center"/>
      </w:pPr>
      <w:r w:rsidRPr="00A4092E">
        <w:rPr>
          <w:rFonts w:ascii="Calibri" w:eastAsia="Calibri" w:hAnsi="Calibri" w:cs="Calibri"/>
          <w:b/>
          <w:sz w:val="22"/>
        </w:rPr>
        <w:lastRenderedPageBreak/>
        <w:t>ANEXO 06 –  ESTUDO TÉCNICO PRELIMINAR - ETP</w:t>
      </w:r>
    </w:p>
    <w:p w14:paraId="2B3EF833" w14:textId="5BF1AFBF" w:rsidR="001A27F6" w:rsidRPr="00A4092E" w:rsidRDefault="00E93AC0" w:rsidP="00372BDD">
      <w:pPr>
        <w:widowControl/>
        <w:ind w:left="285"/>
        <w:jc w:val="center"/>
      </w:pPr>
      <w:r w:rsidRPr="00A4092E">
        <w:rPr>
          <w:rFonts w:ascii="Calibri" w:eastAsia="Calibri" w:hAnsi="Calibri" w:cs="Calibri"/>
          <w:b/>
          <w:sz w:val="22"/>
        </w:rPr>
        <w:t xml:space="preserve">PREGÃO, NA FORMA ELETRÔNICA Nº </w:t>
      </w:r>
      <w:r w:rsidR="00A42CBB" w:rsidRPr="00A4092E">
        <w:rPr>
          <w:rFonts w:ascii="Calibri" w:eastAsia="Calibri" w:hAnsi="Calibri" w:cs="Calibri"/>
          <w:b/>
          <w:sz w:val="22"/>
        </w:rPr>
        <w:t>34/2025</w:t>
      </w:r>
    </w:p>
    <w:p w14:paraId="2B3EF834" w14:textId="77777777" w:rsidR="001A27F6" w:rsidRPr="00A4092E" w:rsidRDefault="001A27F6">
      <w:pPr>
        <w:widowControl/>
        <w:spacing w:line="360" w:lineRule="auto"/>
        <w:jc w:val="both"/>
      </w:pPr>
    </w:p>
    <w:p w14:paraId="0E7C59CC" w14:textId="77777777" w:rsidR="00372BDD" w:rsidRPr="00A4092E" w:rsidRDefault="00372BDD" w:rsidP="00372BDD">
      <w:pPr>
        <w:widowControl/>
        <w:spacing w:line="360" w:lineRule="auto"/>
      </w:pPr>
    </w:p>
    <w:p w14:paraId="538DA466" w14:textId="77777777" w:rsidR="00372BDD" w:rsidRPr="00A4092E" w:rsidRDefault="00372BDD" w:rsidP="00372BDD">
      <w:pPr>
        <w:widowControl/>
        <w:spacing w:line="360" w:lineRule="auto"/>
      </w:pPr>
    </w:p>
    <w:p w14:paraId="7BE8CD38" w14:textId="77777777" w:rsidR="00372BDD" w:rsidRPr="00A4092E" w:rsidRDefault="00372BDD" w:rsidP="00372BDD">
      <w:pPr>
        <w:widowControl/>
        <w:spacing w:line="360" w:lineRule="auto"/>
      </w:pPr>
      <w:r w:rsidRPr="00A4092E">
        <w:rPr>
          <w:rFonts w:ascii="Calibri" w:eastAsia="Calibri" w:hAnsi="Calibri" w:cs="Calibri"/>
        </w:rPr>
        <w:t xml:space="preserve">Este documento refere-se </w:t>
      </w:r>
      <w:proofErr w:type="gramStart"/>
      <w:r w:rsidRPr="00A4092E">
        <w:rPr>
          <w:rFonts w:ascii="Calibri" w:eastAsia="Calibri" w:hAnsi="Calibri" w:cs="Calibri"/>
        </w:rPr>
        <w:t>a</w:t>
      </w:r>
      <w:proofErr w:type="gramEnd"/>
      <w:r w:rsidRPr="00A4092E">
        <w:rPr>
          <w:rFonts w:ascii="Calibri" w:eastAsia="Calibri" w:hAnsi="Calibri" w:cs="Calibri"/>
        </w:rPr>
        <w:t xml:space="preserve">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2D15DA53" w14:textId="77777777" w:rsidR="00372BDD" w:rsidRPr="00A4092E" w:rsidRDefault="00372BDD" w:rsidP="00372BDD">
      <w:pPr>
        <w:widowControl/>
        <w:spacing w:line="360" w:lineRule="auto"/>
      </w:pPr>
    </w:p>
    <w:p w14:paraId="3A657B18"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1. Informações Básicas</w:t>
      </w:r>
    </w:p>
    <w:p w14:paraId="6230127F" w14:textId="77777777" w:rsidR="00372BDD" w:rsidRPr="00A4092E" w:rsidRDefault="00372BDD" w:rsidP="00372BDD">
      <w:pPr>
        <w:widowControl/>
      </w:pPr>
    </w:p>
    <w:p w14:paraId="6942769D" w14:textId="77777777" w:rsidR="00372BDD" w:rsidRPr="00A4092E" w:rsidRDefault="00372BDD" w:rsidP="00372BDD">
      <w:pPr>
        <w:widowControl/>
        <w:spacing w:line="360" w:lineRule="auto"/>
        <w:jc w:val="both"/>
      </w:pPr>
      <w:r w:rsidRPr="00A4092E">
        <w:rPr>
          <w:rFonts w:ascii="Calibri" w:eastAsia="Calibri" w:hAnsi="Calibri" w:cs="Calibri"/>
          <w:b/>
        </w:rPr>
        <w:t>Categoria ETP:</w:t>
      </w:r>
      <w:r w:rsidRPr="00A4092E">
        <w:rPr>
          <w:rFonts w:ascii="Calibri" w:eastAsia="Calibri" w:hAnsi="Calibri" w:cs="Calibri"/>
        </w:rPr>
        <w:t xml:space="preserve"> 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hardware. Com suporte técnico presencial efetuado de forma contínua e imediata, com disponibilidade diária e integral atendendo de segunda à sexta-feira, das 08h00min às 17h30min.</w:t>
      </w:r>
    </w:p>
    <w:p w14:paraId="35CD5521" w14:textId="77777777" w:rsidR="00372BDD" w:rsidRPr="00A4092E" w:rsidRDefault="00372BDD" w:rsidP="00372BDD">
      <w:pPr>
        <w:widowControl/>
      </w:pPr>
    </w:p>
    <w:p w14:paraId="2147A2A4"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2. Descrição da Necessidade</w:t>
      </w:r>
    </w:p>
    <w:p w14:paraId="54372446" w14:textId="77777777" w:rsidR="00372BDD" w:rsidRPr="00A4092E" w:rsidRDefault="00372BDD" w:rsidP="00372BDD">
      <w:pPr>
        <w:widowControl/>
        <w:jc w:val="both"/>
      </w:pPr>
    </w:p>
    <w:p w14:paraId="62778232" w14:textId="77777777" w:rsidR="00372BDD" w:rsidRPr="00A4092E" w:rsidRDefault="00372BDD" w:rsidP="00372BDD">
      <w:pPr>
        <w:widowControl/>
        <w:spacing w:line="360" w:lineRule="auto"/>
        <w:jc w:val="both"/>
      </w:pPr>
      <w:r w:rsidRPr="00A4092E">
        <w:rPr>
          <w:rFonts w:ascii="Calibri" w:eastAsia="Calibri" w:hAnsi="Calibri" w:cs="Calibri"/>
        </w:rPr>
        <w:t xml:space="preserve">A presente contratação se faz necessária para garantir a continuidade e a eficiência das atividades administrativas do Município de Ibaiti, por meio da manutenção integral do seu sistema de informática em plenas condições operacionais. Busca-se, com isso, evitar interrupções prolongadas nos serviços públicos, assegurando a disponibilidade permanente de mão de obra técnica especializada, apta a prestar suporte e realizar a manutenção preventiva e corretiva dos equipamentos de informática, bem como de seus respectivos acessórios e periféricos. Ressalte-se que os serviços ora pretendidos </w:t>
      </w:r>
      <w:proofErr w:type="gramStart"/>
      <w:r w:rsidRPr="00A4092E">
        <w:rPr>
          <w:rFonts w:ascii="Calibri" w:eastAsia="Calibri" w:hAnsi="Calibri" w:cs="Calibri"/>
        </w:rPr>
        <w:t>destinam-se</w:t>
      </w:r>
      <w:proofErr w:type="gramEnd"/>
      <w:r w:rsidRPr="00A4092E">
        <w:rPr>
          <w:rFonts w:ascii="Calibri" w:eastAsia="Calibri" w:hAnsi="Calibri" w:cs="Calibri"/>
        </w:rPr>
        <w:t xml:space="preserve"> ao atendimento das demandas da Secretaria Municipal de Administração, estendendo-se às demais Secretarias e Departamentos da Administração Pública Municipal, de forma a garantir o adequado funcionamento das atividades institucionais.</w:t>
      </w:r>
    </w:p>
    <w:p w14:paraId="1DCAA02B" w14:textId="77777777" w:rsidR="00372BDD" w:rsidRPr="00A4092E" w:rsidRDefault="00372BDD" w:rsidP="00372BDD">
      <w:pPr>
        <w:widowControl/>
        <w:spacing w:line="360" w:lineRule="auto"/>
        <w:jc w:val="both"/>
      </w:pPr>
    </w:p>
    <w:p w14:paraId="016F4999"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3. Área (s) requisitante (s)</w:t>
      </w:r>
    </w:p>
    <w:p w14:paraId="256719FF" w14:textId="77777777" w:rsidR="00372BDD" w:rsidRPr="00A4092E" w:rsidRDefault="00372BDD" w:rsidP="00372BDD">
      <w:pPr>
        <w:widowControl/>
        <w:jc w:val="both"/>
      </w:pPr>
    </w:p>
    <w:p w14:paraId="7F5D13F1" w14:textId="77777777" w:rsidR="00372BDD" w:rsidRPr="00A4092E" w:rsidRDefault="00372BDD" w:rsidP="00372BDD">
      <w:pPr>
        <w:widowControl/>
        <w:spacing w:line="360" w:lineRule="auto"/>
        <w:jc w:val="both"/>
      </w:pPr>
      <w:r w:rsidRPr="00A4092E">
        <w:rPr>
          <w:rFonts w:ascii="Calibri" w:eastAsia="Calibri" w:hAnsi="Calibri" w:cs="Calibri"/>
        </w:rPr>
        <w:t xml:space="preserve">Administração Pública Municipal, incluindo Secretarias, Departamentos, Escolas, Projetos, </w:t>
      </w:r>
      <w:proofErr w:type="spellStart"/>
      <w:r w:rsidRPr="00A4092E">
        <w:rPr>
          <w:rFonts w:ascii="Calibri" w:eastAsia="Calibri" w:hAnsi="Calibri" w:cs="Calibri"/>
        </w:rPr>
        <w:t>Cmeis</w:t>
      </w:r>
      <w:proofErr w:type="spellEnd"/>
      <w:r w:rsidRPr="00A4092E">
        <w:rPr>
          <w:rFonts w:ascii="Calibri" w:eastAsia="Calibri" w:hAnsi="Calibri" w:cs="Calibri"/>
        </w:rPr>
        <w:t>, Instituto de Previdência dos Servidores Públicos do Município de Ibaiti, Agência do Trabalhador, Posto de Atendimento do Instituto de Identificação do Paraná, Polo Municipal da Universidade Aberta do Brasil, Posto Central e Unidades Básicas de Saúde.</w:t>
      </w:r>
    </w:p>
    <w:p w14:paraId="30D2F4C2" w14:textId="77777777" w:rsidR="00372BDD" w:rsidRPr="00A4092E" w:rsidRDefault="00372BDD" w:rsidP="00372BDD">
      <w:pPr>
        <w:widowControl/>
        <w:jc w:val="both"/>
      </w:pPr>
    </w:p>
    <w:p w14:paraId="28047D6F"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4. Descrição dos requisitos da contratação</w:t>
      </w:r>
    </w:p>
    <w:p w14:paraId="4F4CE5B0" w14:textId="77777777" w:rsidR="00372BDD" w:rsidRPr="00A4092E" w:rsidRDefault="00372BDD" w:rsidP="00372BDD">
      <w:pPr>
        <w:jc w:val="both"/>
      </w:pPr>
    </w:p>
    <w:p w14:paraId="54146D06" w14:textId="77777777" w:rsidR="00372BDD" w:rsidRPr="00A4092E" w:rsidRDefault="00372BDD" w:rsidP="00372BDD">
      <w:pPr>
        <w:jc w:val="both"/>
      </w:pPr>
      <w:r w:rsidRPr="00A4092E">
        <w:rPr>
          <w:rFonts w:ascii="Calibri" w:eastAsia="Calibri" w:hAnsi="Calibri" w:cs="Calibri"/>
        </w:rPr>
        <w:t>Os serviços são de natureza comum, tendo em vista que seus padrões de desempenho e qualidade podem ser objetivamente definidos pelo edital, por meio de especificações usuais de mercado, nos termos do art. 6º, inciso XIII, da Lei Federal nº 14.133/2021.</w:t>
      </w:r>
    </w:p>
    <w:p w14:paraId="2EA76216" w14:textId="77777777" w:rsidR="00372BDD" w:rsidRPr="00A4092E" w:rsidRDefault="00372BDD" w:rsidP="00372BDD">
      <w:r w:rsidRPr="00A4092E">
        <w:rPr>
          <w:rFonts w:ascii="TimesNewRomanPSMT" w:eastAsia="TimesNewRomanPSMT" w:hAnsi="TimesNewRomanPSMT" w:cs="TimesNewRomanPSMT"/>
          <w:sz w:val="24"/>
        </w:rPr>
        <w:t xml:space="preserve"> </w:t>
      </w:r>
    </w:p>
    <w:p w14:paraId="666AB6D6" w14:textId="77777777" w:rsidR="00372BDD" w:rsidRPr="00A4092E" w:rsidRDefault="00372BDD" w:rsidP="00372BDD">
      <w:pPr>
        <w:numPr>
          <w:ilvl w:val="0"/>
          <w:numId w:val="18"/>
        </w:numPr>
        <w:jc w:val="both"/>
      </w:pPr>
      <w:r w:rsidRPr="00A4092E">
        <w:rPr>
          <w:rFonts w:ascii="Calibri" w:eastAsia="Calibri" w:hAnsi="Calibri" w:cs="Calibri"/>
        </w:rPr>
        <w:t>A natureza da contratação é continuada, pois envolve prestação de serviços essenciais à manutenção da infraestrutura de TI com necessidade de suporte contínuo e especializado;</w:t>
      </w:r>
    </w:p>
    <w:p w14:paraId="26F52F92" w14:textId="77777777" w:rsidR="00372BDD" w:rsidRPr="00A4092E" w:rsidRDefault="00372BDD" w:rsidP="00372BDD">
      <w:pPr>
        <w:numPr>
          <w:ilvl w:val="0"/>
          <w:numId w:val="18"/>
        </w:numPr>
        <w:jc w:val="both"/>
      </w:pPr>
      <w:r w:rsidRPr="00A4092E">
        <w:rPr>
          <w:rFonts w:ascii="Calibri" w:eastAsia="Calibri" w:hAnsi="Calibri" w:cs="Calibri"/>
        </w:rPr>
        <w:t>A duração inicial do contrato é 12 meses, podendo ser prorrogado, conforme art. 105 da Lei nº 14.133/2021;</w:t>
      </w:r>
    </w:p>
    <w:p w14:paraId="272EC93C" w14:textId="77777777" w:rsidR="00372BDD" w:rsidRPr="00A4092E" w:rsidRDefault="00372BDD" w:rsidP="00372BDD">
      <w:pPr>
        <w:numPr>
          <w:ilvl w:val="0"/>
          <w:numId w:val="18"/>
        </w:numPr>
        <w:jc w:val="both"/>
      </w:pPr>
      <w:r w:rsidRPr="00A4092E">
        <w:rPr>
          <w:rFonts w:ascii="Calibri" w:eastAsia="Calibri" w:hAnsi="Calibri" w:cs="Calibri"/>
        </w:rPr>
        <w:t>Sustentabilidade: Incentivo à reutilização de peças recuperáveis, descarte adequado de resíduos eletrônicos e uso consciente de energia elétrica, conforme Política Nacional de Resíduos Sólidos (Lei nº 12.305/2010);</w:t>
      </w:r>
    </w:p>
    <w:p w14:paraId="48EACA6E" w14:textId="77777777" w:rsidR="00372BDD" w:rsidRPr="00A4092E" w:rsidRDefault="00372BDD" w:rsidP="00372BDD">
      <w:pPr>
        <w:numPr>
          <w:ilvl w:val="0"/>
          <w:numId w:val="18"/>
        </w:numPr>
        <w:jc w:val="both"/>
      </w:pPr>
      <w:r w:rsidRPr="00A4092E">
        <w:rPr>
          <w:rFonts w:ascii="Calibri" w:eastAsia="Calibri" w:hAnsi="Calibri" w:cs="Calibri"/>
        </w:rPr>
        <w:t>Transição contratual: Sim, caso a empresa substituída detenha conhecimento específico sobre a infraestrutura atual. Exige-se transferência técnica e documental;</w:t>
      </w:r>
    </w:p>
    <w:p w14:paraId="7264AA4F" w14:textId="77777777" w:rsidR="00372BDD" w:rsidRPr="00A4092E" w:rsidRDefault="00372BDD" w:rsidP="00372BDD">
      <w:pPr>
        <w:numPr>
          <w:ilvl w:val="0"/>
          <w:numId w:val="18"/>
        </w:numPr>
        <w:jc w:val="both"/>
      </w:pPr>
      <w:r w:rsidRPr="00A4092E">
        <w:rPr>
          <w:rFonts w:ascii="Calibri" w:eastAsia="Calibri" w:hAnsi="Calibri" w:cs="Calibri"/>
        </w:rPr>
        <w:t>Amostras ou provas de conceito: Não se aplica;</w:t>
      </w:r>
    </w:p>
    <w:p w14:paraId="1AE69C6D" w14:textId="77777777" w:rsidR="00372BDD" w:rsidRPr="00A4092E" w:rsidRDefault="00372BDD" w:rsidP="00372BDD">
      <w:pPr>
        <w:numPr>
          <w:ilvl w:val="0"/>
          <w:numId w:val="18"/>
        </w:numPr>
        <w:jc w:val="both"/>
      </w:pPr>
      <w:r w:rsidRPr="00A4092E">
        <w:rPr>
          <w:rFonts w:ascii="Calibri" w:eastAsia="Calibri" w:hAnsi="Calibri" w:cs="Calibri"/>
        </w:rPr>
        <w:t>Direcionamento de marca: Não se aplica;</w:t>
      </w:r>
    </w:p>
    <w:p w14:paraId="1C0BC1AA" w14:textId="77777777" w:rsidR="00372BDD" w:rsidRPr="00A4092E" w:rsidRDefault="00372BDD" w:rsidP="00372BDD">
      <w:pPr>
        <w:numPr>
          <w:ilvl w:val="0"/>
          <w:numId w:val="18"/>
        </w:numPr>
        <w:jc w:val="both"/>
      </w:pPr>
      <w:r w:rsidRPr="00A4092E">
        <w:rPr>
          <w:rFonts w:ascii="Calibri" w:eastAsia="Calibri" w:hAnsi="Calibri" w:cs="Calibri"/>
        </w:rPr>
        <w:t>Garantias (material permanente): Não aplicável, visto que o foco é prestação de serviços.</w:t>
      </w:r>
    </w:p>
    <w:p w14:paraId="0A1155DA" w14:textId="77777777" w:rsidR="00372BDD" w:rsidRPr="00A4092E" w:rsidRDefault="00372BDD" w:rsidP="00372BDD">
      <w:pPr>
        <w:spacing w:line="360" w:lineRule="auto"/>
        <w:jc w:val="both"/>
      </w:pPr>
    </w:p>
    <w:p w14:paraId="56173D6C"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5. Levantamento de mercado/estimativa de preços</w:t>
      </w:r>
    </w:p>
    <w:p w14:paraId="549C3F09" w14:textId="77777777" w:rsidR="00372BDD" w:rsidRPr="00A4092E" w:rsidRDefault="00372BDD" w:rsidP="00372BDD">
      <w:pPr>
        <w:widowControl/>
        <w:jc w:val="both"/>
      </w:pPr>
    </w:p>
    <w:p w14:paraId="092B1E34" w14:textId="77777777" w:rsidR="00372BDD" w:rsidRPr="00A4092E" w:rsidRDefault="00372BDD" w:rsidP="00372BDD">
      <w:pPr>
        <w:widowControl/>
        <w:spacing w:line="360" w:lineRule="auto"/>
        <w:jc w:val="both"/>
      </w:pPr>
      <w:r w:rsidRPr="00A4092E">
        <w:rPr>
          <w:rFonts w:ascii="Calibri" w:eastAsia="Calibri" w:hAnsi="Calibri" w:cs="Calibri"/>
        </w:rPr>
        <w:t>O levantamento de preços foi realizado com base em orçamentos obtidos junto a empresas do setor.</w:t>
      </w:r>
    </w:p>
    <w:p w14:paraId="563273E0" w14:textId="77777777" w:rsidR="00372BDD" w:rsidRPr="00A4092E" w:rsidRDefault="00372BDD" w:rsidP="00372BDD">
      <w:pPr>
        <w:widowControl/>
        <w:jc w:val="both"/>
      </w:pPr>
    </w:p>
    <w:p w14:paraId="6894410C"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6. Estimativa das Quantidades a serem contratadas</w:t>
      </w:r>
    </w:p>
    <w:p w14:paraId="1A90600C" w14:textId="77777777" w:rsidR="00372BDD" w:rsidRPr="00A4092E" w:rsidRDefault="00372BDD" w:rsidP="00372BDD">
      <w:pPr>
        <w:widowControl/>
      </w:pPr>
    </w:p>
    <w:p w14:paraId="2FC17B69" w14:textId="77777777" w:rsidR="00372BDD" w:rsidRPr="00A4092E" w:rsidRDefault="00372BDD" w:rsidP="00372BDD">
      <w:pPr>
        <w:widowControl/>
        <w:spacing w:line="360" w:lineRule="auto"/>
        <w:jc w:val="both"/>
      </w:pPr>
      <w:r w:rsidRPr="00A4092E">
        <w:rPr>
          <w:rFonts w:ascii="Calibri" w:eastAsia="Calibri" w:hAnsi="Calibri" w:cs="Calibri"/>
        </w:rPr>
        <w:t>A estimativa de consumo para a prestação destes serviços foi baseada nas quantidades dos anos anteriores</w:t>
      </w:r>
    </w:p>
    <w:p w14:paraId="2CA836D3" w14:textId="77777777" w:rsidR="00372BDD" w:rsidRPr="00A4092E" w:rsidRDefault="00372BDD" w:rsidP="00372BDD">
      <w:pPr>
        <w:widowControl/>
      </w:pPr>
    </w:p>
    <w:tbl>
      <w:tblPr>
        <w:tblW w:w="5000" w:type="pct"/>
        <w:tblInd w:w="30" w:type="dxa"/>
        <w:tblLayout w:type="fixed"/>
        <w:tblCellMar>
          <w:top w:w="15" w:type="dxa"/>
          <w:left w:w="15" w:type="dxa"/>
          <w:bottom w:w="15" w:type="dxa"/>
          <w:right w:w="15" w:type="dxa"/>
        </w:tblCellMar>
        <w:tblLook w:val="04A0" w:firstRow="1" w:lastRow="0" w:firstColumn="1" w:lastColumn="0" w:noHBand="0" w:noVBand="1"/>
      </w:tblPr>
      <w:tblGrid>
        <w:gridCol w:w="588"/>
        <w:gridCol w:w="751"/>
        <w:gridCol w:w="4101"/>
        <w:gridCol w:w="738"/>
        <w:gridCol w:w="600"/>
        <w:gridCol w:w="1053"/>
        <w:gridCol w:w="1217"/>
      </w:tblGrid>
      <w:tr w:rsidR="00A4092E" w:rsidRPr="00A4092E" w14:paraId="1AE89567" w14:textId="77777777" w:rsidTr="001E3649">
        <w:tc>
          <w:tcPr>
            <w:tcW w:w="10710" w:type="dxa"/>
            <w:gridSpan w:val="7"/>
            <w:tcBorders>
              <w:top w:val="single" w:sz="6" w:space="0" w:color="000000"/>
              <w:left w:val="single" w:sz="6" w:space="0" w:color="000000"/>
              <w:bottom w:val="single" w:sz="6" w:space="0" w:color="000000"/>
              <w:right w:val="single" w:sz="6" w:space="0" w:color="000000"/>
            </w:tcBorders>
          </w:tcPr>
          <w:p w14:paraId="4C4C01A9" w14:textId="77777777" w:rsidR="00372BDD" w:rsidRPr="00A4092E" w:rsidRDefault="00372BDD" w:rsidP="001E3649">
            <w:pPr>
              <w:widowControl/>
            </w:pPr>
            <w:r w:rsidRPr="00A4092E">
              <w:rPr>
                <w:sz w:val="18"/>
              </w:rPr>
              <w:t>Lote: 1 - Serviço de Manutenção Preventiva - Computadores e Outros</w:t>
            </w:r>
          </w:p>
        </w:tc>
      </w:tr>
      <w:tr w:rsidR="00A4092E" w:rsidRPr="00A4092E" w14:paraId="0FDA140A" w14:textId="77777777" w:rsidTr="001E3649">
        <w:tc>
          <w:tcPr>
            <w:tcW w:w="690" w:type="dxa"/>
            <w:tcBorders>
              <w:top w:val="single" w:sz="6" w:space="0" w:color="000000"/>
              <w:left w:val="single" w:sz="6" w:space="0" w:color="000000"/>
              <w:bottom w:val="single" w:sz="6" w:space="0" w:color="000000"/>
              <w:right w:val="single" w:sz="6" w:space="0" w:color="000000"/>
            </w:tcBorders>
          </w:tcPr>
          <w:p w14:paraId="67B83E32" w14:textId="77777777" w:rsidR="00372BDD" w:rsidRPr="00A4092E" w:rsidRDefault="00372BDD" w:rsidP="001E3649">
            <w:pPr>
              <w:widowControl/>
              <w:jc w:val="center"/>
              <w:rPr>
                <w:b/>
                <w:bCs/>
              </w:rPr>
            </w:pPr>
            <w:r w:rsidRPr="00A4092E">
              <w:rPr>
                <w:b/>
                <w:bCs/>
                <w:sz w:val="18"/>
              </w:rPr>
              <w:t>Item</w:t>
            </w:r>
          </w:p>
        </w:tc>
        <w:tc>
          <w:tcPr>
            <w:tcW w:w="885" w:type="dxa"/>
            <w:tcBorders>
              <w:top w:val="single" w:sz="6" w:space="0" w:color="000000"/>
              <w:left w:val="single" w:sz="6" w:space="0" w:color="000000"/>
              <w:bottom w:val="single" w:sz="6" w:space="0" w:color="000000"/>
              <w:right w:val="single" w:sz="6" w:space="0" w:color="000000"/>
            </w:tcBorders>
          </w:tcPr>
          <w:p w14:paraId="223703B2" w14:textId="77777777" w:rsidR="00372BDD" w:rsidRPr="00A4092E" w:rsidRDefault="00372BDD" w:rsidP="001E3649">
            <w:pPr>
              <w:widowControl/>
              <w:jc w:val="center"/>
              <w:rPr>
                <w:b/>
                <w:bCs/>
              </w:rPr>
            </w:pPr>
            <w:r w:rsidRPr="00A4092E">
              <w:rPr>
                <w:b/>
                <w:bCs/>
                <w:sz w:val="18"/>
              </w:rPr>
              <w:t>Código  Serviço</w:t>
            </w:r>
          </w:p>
        </w:tc>
        <w:tc>
          <w:tcPr>
            <w:tcW w:w="4875" w:type="dxa"/>
            <w:tcBorders>
              <w:top w:val="single" w:sz="6" w:space="0" w:color="000000"/>
              <w:left w:val="single" w:sz="6" w:space="0" w:color="000000"/>
              <w:bottom w:val="single" w:sz="6" w:space="0" w:color="000000"/>
              <w:right w:val="single" w:sz="6" w:space="0" w:color="000000"/>
            </w:tcBorders>
          </w:tcPr>
          <w:p w14:paraId="33957CFC" w14:textId="77777777" w:rsidR="00372BDD" w:rsidRPr="00A4092E" w:rsidRDefault="00372BDD" w:rsidP="001E3649">
            <w:pPr>
              <w:widowControl/>
              <w:jc w:val="center"/>
              <w:rPr>
                <w:b/>
                <w:bCs/>
              </w:rPr>
            </w:pPr>
            <w:r w:rsidRPr="00A4092E">
              <w:rPr>
                <w:b/>
                <w:bCs/>
                <w:sz w:val="18"/>
              </w:rPr>
              <w:t>Nome do Serviço</w:t>
            </w:r>
          </w:p>
        </w:tc>
        <w:tc>
          <w:tcPr>
            <w:tcW w:w="870" w:type="dxa"/>
            <w:tcBorders>
              <w:top w:val="single" w:sz="6" w:space="0" w:color="000000"/>
              <w:left w:val="single" w:sz="6" w:space="0" w:color="000000"/>
              <w:bottom w:val="single" w:sz="6" w:space="0" w:color="000000"/>
              <w:right w:val="single" w:sz="6" w:space="0" w:color="000000"/>
            </w:tcBorders>
          </w:tcPr>
          <w:p w14:paraId="08E8A7AB" w14:textId="77777777" w:rsidR="00372BDD" w:rsidRPr="00A4092E" w:rsidRDefault="00372BDD" w:rsidP="001E3649">
            <w:pPr>
              <w:widowControl/>
              <w:jc w:val="center"/>
              <w:rPr>
                <w:b/>
                <w:bCs/>
              </w:rPr>
            </w:pPr>
            <w:r w:rsidRPr="00A4092E">
              <w:rPr>
                <w:b/>
                <w:bCs/>
                <w:sz w:val="18"/>
              </w:rPr>
              <w:t>Quant.</w:t>
            </w:r>
          </w:p>
        </w:tc>
        <w:tc>
          <w:tcPr>
            <w:tcW w:w="705" w:type="dxa"/>
            <w:tcBorders>
              <w:top w:val="single" w:sz="6" w:space="0" w:color="000000"/>
              <w:left w:val="single" w:sz="6" w:space="0" w:color="000000"/>
              <w:bottom w:val="single" w:sz="6" w:space="0" w:color="000000"/>
              <w:right w:val="single" w:sz="6" w:space="0" w:color="000000"/>
            </w:tcBorders>
          </w:tcPr>
          <w:p w14:paraId="6074EF9C" w14:textId="77777777" w:rsidR="00372BDD" w:rsidRPr="00A4092E" w:rsidRDefault="00372BDD" w:rsidP="001E3649">
            <w:pPr>
              <w:widowControl/>
              <w:jc w:val="center"/>
              <w:rPr>
                <w:b/>
                <w:bCs/>
              </w:rPr>
            </w:pPr>
            <w:r w:rsidRPr="00A4092E">
              <w:rPr>
                <w:b/>
                <w:bCs/>
                <w:sz w:val="18"/>
              </w:rPr>
              <w:t>Unid.</w:t>
            </w:r>
          </w:p>
        </w:tc>
        <w:tc>
          <w:tcPr>
            <w:tcW w:w="1245" w:type="dxa"/>
            <w:tcBorders>
              <w:top w:val="single" w:sz="6" w:space="0" w:color="000000"/>
              <w:left w:val="single" w:sz="6" w:space="0" w:color="000000"/>
              <w:bottom w:val="single" w:sz="6" w:space="0" w:color="000000"/>
              <w:right w:val="single" w:sz="6" w:space="0" w:color="000000"/>
            </w:tcBorders>
          </w:tcPr>
          <w:p w14:paraId="01191F20" w14:textId="77777777" w:rsidR="00372BDD" w:rsidRPr="00A4092E" w:rsidRDefault="00372BDD" w:rsidP="001E3649">
            <w:pPr>
              <w:widowControl/>
              <w:jc w:val="center"/>
              <w:rPr>
                <w:b/>
                <w:bCs/>
              </w:rPr>
            </w:pPr>
            <w:r w:rsidRPr="00A4092E">
              <w:rPr>
                <w:b/>
                <w:bCs/>
                <w:sz w:val="18"/>
              </w:rPr>
              <w:t>Preço máximo</w:t>
            </w:r>
          </w:p>
        </w:tc>
        <w:tc>
          <w:tcPr>
            <w:tcW w:w="1440" w:type="dxa"/>
            <w:tcBorders>
              <w:top w:val="single" w:sz="6" w:space="0" w:color="000000"/>
              <w:left w:val="single" w:sz="6" w:space="0" w:color="000000"/>
              <w:bottom w:val="single" w:sz="6" w:space="0" w:color="000000"/>
              <w:right w:val="single" w:sz="6" w:space="0" w:color="000000"/>
            </w:tcBorders>
          </w:tcPr>
          <w:p w14:paraId="3BCBADDF" w14:textId="77777777" w:rsidR="00372BDD" w:rsidRPr="00A4092E" w:rsidRDefault="00372BDD" w:rsidP="001E3649">
            <w:pPr>
              <w:widowControl/>
              <w:jc w:val="center"/>
              <w:rPr>
                <w:b/>
                <w:bCs/>
              </w:rPr>
            </w:pPr>
            <w:r w:rsidRPr="00A4092E">
              <w:rPr>
                <w:b/>
                <w:bCs/>
                <w:sz w:val="18"/>
              </w:rPr>
              <w:t>Preço máximo total</w:t>
            </w:r>
          </w:p>
        </w:tc>
      </w:tr>
      <w:tr w:rsidR="00A4092E" w:rsidRPr="00A4092E" w14:paraId="56EE335C" w14:textId="77777777" w:rsidTr="001E3649">
        <w:tc>
          <w:tcPr>
            <w:tcW w:w="690" w:type="dxa"/>
            <w:tcBorders>
              <w:top w:val="single" w:sz="6" w:space="0" w:color="000000"/>
              <w:left w:val="single" w:sz="6" w:space="0" w:color="000000"/>
              <w:bottom w:val="single" w:sz="6" w:space="0" w:color="000000"/>
              <w:right w:val="single" w:sz="6" w:space="0" w:color="000000"/>
            </w:tcBorders>
          </w:tcPr>
          <w:p w14:paraId="3C3F8246" w14:textId="77777777" w:rsidR="00372BDD" w:rsidRPr="00A4092E" w:rsidRDefault="00372BDD" w:rsidP="001E3649">
            <w:pPr>
              <w:widowControl/>
            </w:pPr>
            <w:r w:rsidRPr="00A4092E">
              <w:rPr>
                <w:sz w:val="18"/>
              </w:rPr>
              <w:t>1</w:t>
            </w:r>
          </w:p>
        </w:tc>
        <w:tc>
          <w:tcPr>
            <w:tcW w:w="885" w:type="dxa"/>
            <w:tcBorders>
              <w:top w:val="single" w:sz="6" w:space="0" w:color="000000"/>
              <w:left w:val="single" w:sz="6" w:space="0" w:color="000000"/>
              <w:bottom w:val="single" w:sz="6" w:space="0" w:color="000000"/>
              <w:right w:val="single" w:sz="6" w:space="0" w:color="000000"/>
            </w:tcBorders>
          </w:tcPr>
          <w:p w14:paraId="6B758B92" w14:textId="77777777" w:rsidR="00372BDD" w:rsidRPr="00A4092E" w:rsidRDefault="00372BDD" w:rsidP="001E3649">
            <w:pPr>
              <w:widowControl/>
            </w:pPr>
            <w:r w:rsidRPr="00A4092E">
              <w:rPr>
                <w:sz w:val="18"/>
              </w:rPr>
              <w:t>41078</w:t>
            </w:r>
          </w:p>
        </w:tc>
        <w:tc>
          <w:tcPr>
            <w:tcW w:w="4875" w:type="dxa"/>
            <w:tcBorders>
              <w:top w:val="single" w:sz="6" w:space="0" w:color="000000"/>
              <w:left w:val="single" w:sz="6" w:space="0" w:color="000000"/>
              <w:bottom w:val="single" w:sz="6" w:space="0" w:color="000000"/>
              <w:right w:val="single" w:sz="6" w:space="0" w:color="000000"/>
            </w:tcBorders>
          </w:tcPr>
          <w:p w14:paraId="17785F92" w14:textId="77777777" w:rsidR="00372BDD" w:rsidRPr="00A4092E" w:rsidRDefault="00372BDD" w:rsidP="001E3649">
            <w:pPr>
              <w:widowControl/>
              <w:jc w:val="both"/>
              <w:rPr>
                <w:sz w:val="18"/>
              </w:rPr>
            </w:pPr>
            <w:r w:rsidRPr="00A4092E">
              <w:rPr>
                <w:sz w:val="18"/>
              </w:rPr>
              <w:t>Serviços de Manutenção Preventiva e Corretiva de Computadores e Outros Contratação de empresa especializada na prestação de serviços de manutenção preventiva e corretiva de computadores, servidores, roteadores, redes, sistemas informatizados, instalação e atualização de softwares, recuperações e restaurações diversas, bem como configurações em geral de computadores novos, acessórios de informática, configurações em firewall e hardware. Com suporte técnico presencial efetuado de forma contínua e imediata, com disponibilidade diária e integral atendendo de segunda à sexta-feira, das 08h00min às 17h30min.</w:t>
            </w:r>
          </w:p>
          <w:p w14:paraId="7FF71D81" w14:textId="77777777" w:rsidR="00372BDD" w:rsidRPr="00A4092E" w:rsidRDefault="00372BDD" w:rsidP="001E3649">
            <w:pPr>
              <w:widowControl/>
              <w:jc w:val="both"/>
            </w:pPr>
          </w:p>
          <w:p w14:paraId="4633EA47" w14:textId="77777777" w:rsidR="00372BDD" w:rsidRPr="00A4092E" w:rsidRDefault="00372BDD" w:rsidP="001E3649">
            <w:pPr>
              <w:widowControl/>
              <w:jc w:val="both"/>
              <w:rPr>
                <w:sz w:val="18"/>
              </w:rPr>
            </w:pPr>
            <w:r w:rsidRPr="00A4092E">
              <w:rPr>
                <w:sz w:val="18"/>
              </w:rPr>
              <w:t xml:space="preserve">A prestação dos serviços deverá ser executada em </w:t>
            </w:r>
            <w:proofErr w:type="gramStart"/>
            <w:r w:rsidRPr="00A4092E">
              <w:rPr>
                <w:sz w:val="18"/>
              </w:rPr>
              <w:t>todos setores</w:t>
            </w:r>
            <w:proofErr w:type="gramEnd"/>
            <w:r w:rsidRPr="00A4092E">
              <w:rPr>
                <w:sz w:val="18"/>
              </w:rPr>
              <w:t xml:space="preserve"> desta Administração Pública Municipal, incluindo Secretarias, Departamentos, Escolas, Projetos, </w:t>
            </w:r>
            <w:proofErr w:type="spellStart"/>
            <w:r w:rsidRPr="00A4092E">
              <w:rPr>
                <w:sz w:val="18"/>
              </w:rPr>
              <w:t>Cmeis</w:t>
            </w:r>
            <w:proofErr w:type="spellEnd"/>
            <w:r w:rsidRPr="00A4092E">
              <w:rPr>
                <w:sz w:val="18"/>
              </w:rPr>
              <w:t>, Instituto de Previdência dos Servidores Públicos do Município de Ibaiti, Agência do Trabalhador, Posto de Atendimento do Instituto de Identificação do Paraná, Polo Municipal da Universidade Aberta do Brasil, Posto Central e Unidades Básicas de Saúde.</w:t>
            </w:r>
          </w:p>
          <w:p w14:paraId="50AF8EEB" w14:textId="77777777" w:rsidR="00372BDD" w:rsidRPr="00A4092E" w:rsidRDefault="00372BDD" w:rsidP="001E3649">
            <w:pPr>
              <w:widowControl/>
              <w:jc w:val="both"/>
            </w:pPr>
          </w:p>
          <w:p w14:paraId="7A0AA123" w14:textId="77777777" w:rsidR="00372BDD" w:rsidRPr="00A4092E" w:rsidRDefault="00372BDD" w:rsidP="001E3649">
            <w:pPr>
              <w:widowControl/>
              <w:jc w:val="both"/>
              <w:rPr>
                <w:sz w:val="18"/>
              </w:rPr>
            </w:pPr>
            <w:r w:rsidRPr="00A4092E">
              <w:rPr>
                <w:sz w:val="18"/>
              </w:rPr>
              <w:t xml:space="preserve">A empresa deve dispor de profissional técnico para eventos municipais, independente das datas em </w:t>
            </w:r>
            <w:r w:rsidRPr="00A4092E">
              <w:rPr>
                <w:sz w:val="18"/>
              </w:rPr>
              <w:lastRenderedPageBreak/>
              <w:t>que se faça necessário o atendimento da contratada, como em sábados, domingos e feriados.</w:t>
            </w:r>
          </w:p>
          <w:p w14:paraId="04D4BEC5" w14:textId="77777777" w:rsidR="00372BDD" w:rsidRPr="00A4092E" w:rsidRDefault="00372BDD" w:rsidP="001E3649">
            <w:pPr>
              <w:widowControl/>
              <w:jc w:val="both"/>
            </w:pPr>
          </w:p>
          <w:p w14:paraId="70A73333" w14:textId="77777777" w:rsidR="00372BDD" w:rsidRPr="00A4092E" w:rsidRDefault="00372BDD" w:rsidP="001E3649">
            <w:pPr>
              <w:widowControl/>
              <w:jc w:val="both"/>
              <w:rPr>
                <w:sz w:val="18"/>
              </w:rPr>
            </w:pPr>
            <w:r w:rsidRPr="00A4092E">
              <w:rPr>
                <w:sz w:val="18"/>
              </w:rPr>
              <w:t>Serviços adicionais realizados durante a execução contratual, tais como:</w:t>
            </w:r>
          </w:p>
          <w:p w14:paraId="59642F1A" w14:textId="77777777" w:rsidR="00372BDD" w:rsidRPr="00A4092E" w:rsidRDefault="00372BDD" w:rsidP="001E3649">
            <w:pPr>
              <w:widowControl/>
              <w:jc w:val="both"/>
            </w:pPr>
          </w:p>
          <w:p w14:paraId="736FD0C8" w14:textId="77777777" w:rsidR="00372BDD" w:rsidRPr="00A4092E" w:rsidRDefault="00372BDD" w:rsidP="001E3649">
            <w:pPr>
              <w:widowControl/>
              <w:jc w:val="both"/>
              <w:rPr>
                <w:sz w:val="18"/>
              </w:rPr>
            </w:pPr>
            <w:r w:rsidRPr="00A4092E">
              <w:rPr>
                <w:sz w:val="18"/>
              </w:rPr>
              <w:t xml:space="preserve">1.Instalação e configuração de rede e portas </w:t>
            </w:r>
            <w:proofErr w:type="spellStart"/>
            <w:r w:rsidRPr="00A4092E">
              <w:rPr>
                <w:sz w:val="18"/>
              </w:rPr>
              <w:t>tcp</w:t>
            </w:r>
            <w:proofErr w:type="spellEnd"/>
            <w:r w:rsidRPr="00A4092E">
              <w:rPr>
                <w:sz w:val="18"/>
              </w:rPr>
              <w:t xml:space="preserve"> para relógio ponto e mudança de local ou imóvel quando solicitado;</w:t>
            </w:r>
          </w:p>
          <w:p w14:paraId="23A98EC8" w14:textId="77777777" w:rsidR="00372BDD" w:rsidRPr="00A4092E" w:rsidRDefault="00372BDD" w:rsidP="001E3649">
            <w:pPr>
              <w:widowControl/>
              <w:jc w:val="both"/>
              <w:rPr>
                <w:sz w:val="18"/>
              </w:rPr>
            </w:pPr>
            <w:r w:rsidRPr="00A4092E">
              <w:rPr>
                <w:sz w:val="18"/>
              </w:rPr>
              <w:t>2.Monitorar e gerenciar todos os pontos de internet, (68 atuais), da contratante e seus roteadores, sendo responsável na comunicação com o provedor de internet contratado, resolvendo eventuais problemas pertencentes a ele assim que diagnosticado;</w:t>
            </w:r>
          </w:p>
          <w:p w14:paraId="3AD74787" w14:textId="77777777" w:rsidR="00372BDD" w:rsidRPr="00A4092E" w:rsidRDefault="00372BDD" w:rsidP="001E3649">
            <w:pPr>
              <w:widowControl/>
              <w:jc w:val="both"/>
              <w:rPr>
                <w:sz w:val="18"/>
              </w:rPr>
            </w:pPr>
            <w:r w:rsidRPr="00A4092E">
              <w:rPr>
                <w:sz w:val="18"/>
              </w:rPr>
              <w:t xml:space="preserve">3.Suporte e diagnosticar problemas de impressoras como erros de sistemas de spooler, drivers, papeis atolados ou objetos, cabos e compartilhamento, se necessária limpeza antes de </w:t>
            </w:r>
            <w:proofErr w:type="gramStart"/>
            <w:r w:rsidRPr="00A4092E">
              <w:rPr>
                <w:sz w:val="18"/>
              </w:rPr>
              <w:t>encaminha-lo</w:t>
            </w:r>
            <w:proofErr w:type="gramEnd"/>
            <w:r w:rsidRPr="00A4092E">
              <w:rPr>
                <w:sz w:val="18"/>
              </w:rPr>
              <w:t xml:space="preserve"> à manutenção;</w:t>
            </w:r>
          </w:p>
          <w:p w14:paraId="6FDFDAB6" w14:textId="77777777" w:rsidR="00372BDD" w:rsidRPr="00A4092E" w:rsidRDefault="00372BDD" w:rsidP="001E3649">
            <w:pPr>
              <w:widowControl/>
              <w:jc w:val="both"/>
              <w:rPr>
                <w:sz w:val="18"/>
              </w:rPr>
            </w:pPr>
            <w:r w:rsidRPr="00A4092E">
              <w:rPr>
                <w:sz w:val="18"/>
              </w:rPr>
              <w:t xml:space="preserve">4.Manutenção e instalação do servidor de colaboração em tempo real (RTC) </w:t>
            </w:r>
            <w:proofErr w:type="spellStart"/>
            <w:r w:rsidRPr="00A4092E">
              <w:rPr>
                <w:sz w:val="18"/>
              </w:rPr>
              <w:t>Openfire</w:t>
            </w:r>
            <w:proofErr w:type="spellEnd"/>
            <w:r w:rsidRPr="00A4092E">
              <w:rPr>
                <w:sz w:val="18"/>
              </w:rPr>
              <w:t xml:space="preserve"> adotado para mensagens instantâneas com softwares nas estações de trabalho </w:t>
            </w:r>
            <w:proofErr w:type="spellStart"/>
            <w:r w:rsidRPr="00A4092E">
              <w:rPr>
                <w:sz w:val="18"/>
              </w:rPr>
              <w:t>pandion</w:t>
            </w:r>
            <w:proofErr w:type="spellEnd"/>
            <w:r w:rsidRPr="00A4092E">
              <w:rPr>
                <w:sz w:val="18"/>
              </w:rPr>
              <w:t>/</w:t>
            </w:r>
            <w:proofErr w:type="spellStart"/>
            <w:r w:rsidRPr="00A4092E">
              <w:rPr>
                <w:sz w:val="18"/>
              </w:rPr>
              <w:t>spark</w:t>
            </w:r>
            <w:proofErr w:type="spellEnd"/>
            <w:r w:rsidRPr="00A4092E">
              <w:rPr>
                <w:sz w:val="18"/>
              </w:rPr>
              <w:t>;</w:t>
            </w:r>
          </w:p>
          <w:p w14:paraId="79D65BB2" w14:textId="77777777" w:rsidR="00372BDD" w:rsidRPr="00A4092E" w:rsidRDefault="00372BDD" w:rsidP="001E3649">
            <w:pPr>
              <w:widowControl/>
              <w:jc w:val="both"/>
              <w:rPr>
                <w:sz w:val="18"/>
              </w:rPr>
            </w:pPr>
            <w:r w:rsidRPr="00A4092E">
              <w:rPr>
                <w:sz w:val="18"/>
              </w:rPr>
              <w:t>5.Manutenção com backups diários, instalação e atualização do servidor do Prontuário Eletrônico do Cidadão (PEC) e-SUS Atenção Primária que atende todas as Unidades Básicas de Saúde;</w:t>
            </w:r>
          </w:p>
          <w:p w14:paraId="2F88A4F1" w14:textId="77777777" w:rsidR="00372BDD" w:rsidRPr="00A4092E" w:rsidRDefault="00372BDD" w:rsidP="001E3649">
            <w:pPr>
              <w:widowControl/>
              <w:jc w:val="both"/>
              <w:rPr>
                <w:sz w:val="18"/>
              </w:rPr>
            </w:pPr>
            <w:r w:rsidRPr="00A4092E">
              <w:rPr>
                <w:sz w:val="18"/>
              </w:rPr>
              <w:t xml:space="preserve">6.Manutenção e gerenciamento dos serviços de resolução de DNS (Domain </w:t>
            </w:r>
            <w:proofErr w:type="spellStart"/>
            <w:r w:rsidRPr="00A4092E">
              <w:rPr>
                <w:sz w:val="18"/>
              </w:rPr>
              <w:t>Name</w:t>
            </w:r>
            <w:proofErr w:type="spellEnd"/>
            <w:r w:rsidRPr="00A4092E">
              <w:rPr>
                <w:sz w:val="18"/>
              </w:rPr>
              <w:t xml:space="preserve"> System) para proteção contra </w:t>
            </w:r>
            <w:proofErr w:type="spellStart"/>
            <w:r w:rsidRPr="00A4092E">
              <w:rPr>
                <w:sz w:val="18"/>
              </w:rPr>
              <w:t>Phishing</w:t>
            </w:r>
            <w:proofErr w:type="spellEnd"/>
            <w:r w:rsidRPr="00A4092E">
              <w:rPr>
                <w:sz w:val="18"/>
              </w:rPr>
              <w:t>, Filtro e bloqueio de conteúdo diversos;</w:t>
            </w:r>
          </w:p>
          <w:p w14:paraId="282C6CF8" w14:textId="77777777" w:rsidR="00372BDD" w:rsidRPr="00A4092E" w:rsidRDefault="00372BDD" w:rsidP="001E3649">
            <w:pPr>
              <w:widowControl/>
              <w:jc w:val="both"/>
              <w:rPr>
                <w:sz w:val="18"/>
              </w:rPr>
            </w:pPr>
            <w:r w:rsidRPr="00A4092E">
              <w:rPr>
                <w:sz w:val="18"/>
              </w:rPr>
              <w:t>7.Acompanhamento às mudanças realizadas nas Secretarias e Departamentos bem como instalações novas como rede lógicas e equipamentos;</w:t>
            </w:r>
          </w:p>
          <w:p w14:paraId="4B5D4182" w14:textId="77777777" w:rsidR="00372BDD" w:rsidRPr="00A4092E" w:rsidRDefault="00372BDD" w:rsidP="001E3649">
            <w:pPr>
              <w:widowControl/>
              <w:jc w:val="both"/>
              <w:rPr>
                <w:sz w:val="18"/>
              </w:rPr>
            </w:pPr>
            <w:r w:rsidRPr="00A4092E">
              <w:rPr>
                <w:sz w:val="18"/>
              </w:rPr>
              <w:t xml:space="preserve">8.Configuração de rede a </w:t>
            </w:r>
            <w:proofErr w:type="spellStart"/>
            <w:r w:rsidRPr="00A4092E">
              <w:rPr>
                <w:sz w:val="18"/>
              </w:rPr>
              <w:t>DVRs</w:t>
            </w:r>
            <w:proofErr w:type="spellEnd"/>
            <w:r w:rsidRPr="00A4092E">
              <w:rPr>
                <w:sz w:val="18"/>
              </w:rPr>
              <w:t xml:space="preserve"> dos circuitos internos de televisão e gerenciamento de servidores;</w:t>
            </w:r>
          </w:p>
          <w:p w14:paraId="53A6E2C8" w14:textId="77777777" w:rsidR="00372BDD" w:rsidRPr="00A4092E" w:rsidRDefault="00372BDD" w:rsidP="001E3649">
            <w:pPr>
              <w:widowControl/>
              <w:jc w:val="both"/>
              <w:rPr>
                <w:sz w:val="18"/>
              </w:rPr>
            </w:pPr>
            <w:r w:rsidRPr="00A4092E">
              <w:rPr>
                <w:sz w:val="18"/>
              </w:rPr>
              <w:t>9.Monitorar e fazer quando necessário Backups de arquivos importantes de uso das Secretarias e Departamentos em nuvem ou em armazenamento externo;</w:t>
            </w:r>
          </w:p>
          <w:p w14:paraId="4456E23B" w14:textId="77777777" w:rsidR="00372BDD" w:rsidRPr="00A4092E" w:rsidRDefault="00372BDD" w:rsidP="001E3649">
            <w:pPr>
              <w:widowControl/>
              <w:jc w:val="both"/>
              <w:rPr>
                <w:sz w:val="18"/>
              </w:rPr>
            </w:pPr>
            <w:r w:rsidRPr="00A4092E">
              <w:rPr>
                <w:sz w:val="18"/>
              </w:rPr>
              <w:t>10.Configuração de roteadores de modo a atender às necessidades do contratante;</w:t>
            </w:r>
          </w:p>
          <w:p w14:paraId="5431C786" w14:textId="77777777" w:rsidR="00372BDD" w:rsidRPr="00A4092E" w:rsidRDefault="00372BDD" w:rsidP="001E3649">
            <w:pPr>
              <w:widowControl/>
              <w:jc w:val="both"/>
              <w:rPr>
                <w:sz w:val="18"/>
              </w:rPr>
            </w:pPr>
            <w:r w:rsidRPr="00A4092E">
              <w:rPr>
                <w:sz w:val="18"/>
              </w:rPr>
              <w:t>11.Suporte às ferramentas de e-mail, demandas relacionadas à configuração e/ou inclusão de contas de e-mail junto ao provedor contratado;</w:t>
            </w:r>
          </w:p>
          <w:p w14:paraId="14C05492" w14:textId="77777777" w:rsidR="00372BDD" w:rsidRPr="00A4092E" w:rsidRDefault="00372BDD" w:rsidP="001E3649">
            <w:pPr>
              <w:widowControl/>
              <w:jc w:val="both"/>
              <w:rPr>
                <w:sz w:val="18"/>
              </w:rPr>
            </w:pPr>
            <w:r w:rsidRPr="00A4092E">
              <w:rPr>
                <w:sz w:val="18"/>
              </w:rPr>
              <w:t>12.Suporte ao funcionamento do aparelho do eletrocardiograma junto a empresa contratada em situações de falta de comunicações de rede e outros;</w:t>
            </w:r>
          </w:p>
          <w:p w14:paraId="3179264E" w14:textId="77777777" w:rsidR="00372BDD" w:rsidRPr="00A4092E" w:rsidRDefault="00372BDD" w:rsidP="001E3649">
            <w:pPr>
              <w:widowControl/>
              <w:jc w:val="both"/>
              <w:rPr>
                <w:sz w:val="18"/>
              </w:rPr>
            </w:pPr>
            <w:r w:rsidRPr="00A4092E">
              <w:rPr>
                <w:sz w:val="18"/>
              </w:rPr>
              <w:t>13.Suporte ao funcionamento do aparelho de ultrassonografia junto a empresa contratada em situações de instalações de impressoras e impressão de laudos;</w:t>
            </w:r>
          </w:p>
          <w:p w14:paraId="0FBF39D5" w14:textId="77777777" w:rsidR="00372BDD" w:rsidRPr="00A4092E" w:rsidRDefault="00372BDD" w:rsidP="001E3649">
            <w:pPr>
              <w:widowControl/>
              <w:jc w:val="both"/>
              <w:rPr>
                <w:sz w:val="18"/>
              </w:rPr>
            </w:pPr>
            <w:r w:rsidRPr="00A4092E">
              <w:rPr>
                <w:sz w:val="18"/>
              </w:rPr>
              <w:t xml:space="preserve">14.Suporte a sistemas informatizados utilizados pela contratante como: Cadastro Único para Programas Sociais, servidor do Sistema </w:t>
            </w:r>
            <w:proofErr w:type="spellStart"/>
            <w:r w:rsidRPr="00A4092E">
              <w:rPr>
                <w:sz w:val="18"/>
              </w:rPr>
              <w:t>Equiplano</w:t>
            </w:r>
            <w:proofErr w:type="spellEnd"/>
            <w:r w:rsidRPr="00A4092E">
              <w:rPr>
                <w:sz w:val="18"/>
              </w:rPr>
              <w:t xml:space="preserve"> incluindo os módulos de Contabilidade, Sistema Tributário, Recursos Humanos, Nota Fiscal Eletrônica Municipal, Servidor do Sistema de Nota </w:t>
            </w:r>
            <w:r w:rsidRPr="00A4092E">
              <w:rPr>
                <w:sz w:val="18"/>
              </w:rPr>
              <w:lastRenderedPageBreak/>
              <w:t xml:space="preserve">Fiscal do Produtor Rural, GTA - Sistema de Autenticação de Usuários, ITR Portal, Cartão Nacional de Saúde (CNS), e-Gestor Atenção Básica, Sistema de Informações sobre Orçamentos Públicos em Saúde (SIOPS), Sistemas DATASUS, Portal e-Contas Paraná, Portal </w:t>
            </w:r>
            <w:proofErr w:type="spellStart"/>
            <w:r w:rsidRPr="00A4092E">
              <w:rPr>
                <w:sz w:val="18"/>
              </w:rPr>
              <w:t>e-CAC</w:t>
            </w:r>
            <w:proofErr w:type="spellEnd"/>
            <w:r w:rsidRPr="00A4092E">
              <w:rPr>
                <w:sz w:val="18"/>
              </w:rPr>
              <w:t xml:space="preserve">, PROJUDI - Processo Eletrônico do Judiciário do Paraná, Portal Gov.br, Empresa Fácil, </w:t>
            </w:r>
            <w:proofErr w:type="spellStart"/>
            <w:r w:rsidRPr="00A4092E">
              <w:rPr>
                <w:sz w:val="18"/>
              </w:rPr>
              <w:t>Fintel</w:t>
            </w:r>
            <w:proofErr w:type="spellEnd"/>
            <w:r w:rsidRPr="00A4092E">
              <w:rPr>
                <w:sz w:val="18"/>
              </w:rPr>
              <w:t xml:space="preserve"> ISS, Sistemas de Bancos Conveniados, CRA - Central de Remessa, Sistema SICONFI, Sistema SADIPEM, Instituto de Identificação do Paraná, Carteira de Trabalho Digital, Portal Emprega Brasil entre outros sistemas informatizados utilizados pela administração municipal.</w:t>
            </w:r>
          </w:p>
          <w:p w14:paraId="361A5C66" w14:textId="77777777" w:rsidR="00372BDD" w:rsidRPr="00A4092E" w:rsidRDefault="00372BDD" w:rsidP="001E3649">
            <w:pPr>
              <w:widowControl/>
              <w:jc w:val="both"/>
            </w:pPr>
          </w:p>
          <w:p w14:paraId="2C577B7D" w14:textId="77777777" w:rsidR="00372BDD" w:rsidRPr="00A4092E" w:rsidRDefault="00372BDD" w:rsidP="001E3649">
            <w:pPr>
              <w:widowControl/>
              <w:jc w:val="both"/>
              <w:rPr>
                <w:sz w:val="18"/>
              </w:rPr>
            </w:pPr>
            <w:r w:rsidRPr="00A4092E">
              <w:rPr>
                <w:sz w:val="18"/>
              </w:rPr>
              <w:t>Disponibilidade de 2 (dois) funcionários diários, ficando disponível nos dias e horários estipulados pelo município.</w:t>
            </w:r>
          </w:p>
          <w:p w14:paraId="33293A5C" w14:textId="77777777" w:rsidR="00372BDD" w:rsidRPr="00A4092E" w:rsidRDefault="00372BDD" w:rsidP="001E3649">
            <w:pPr>
              <w:widowControl/>
              <w:jc w:val="both"/>
            </w:pPr>
          </w:p>
          <w:p w14:paraId="4FB0ADFE" w14:textId="77777777" w:rsidR="00372BDD" w:rsidRPr="00A4092E" w:rsidRDefault="00372BDD" w:rsidP="001E3649">
            <w:pPr>
              <w:widowControl/>
              <w:jc w:val="both"/>
              <w:rPr>
                <w:sz w:val="18"/>
              </w:rPr>
            </w:pPr>
            <w:r w:rsidRPr="00A4092E">
              <w:rPr>
                <w:sz w:val="18"/>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14:paraId="480FC98E" w14:textId="77777777" w:rsidR="00372BDD" w:rsidRPr="00A4092E" w:rsidRDefault="00372BDD" w:rsidP="001E3649">
            <w:pPr>
              <w:widowControl/>
              <w:jc w:val="both"/>
            </w:pPr>
          </w:p>
          <w:p w14:paraId="20B43616" w14:textId="77777777" w:rsidR="00372BDD" w:rsidRPr="00A4092E" w:rsidRDefault="00372BDD" w:rsidP="001E3649">
            <w:pPr>
              <w:widowControl/>
              <w:jc w:val="both"/>
            </w:pPr>
            <w:r w:rsidRPr="00A4092E">
              <w:rPr>
                <w:sz w:val="18"/>
              </w:rPr>
              <w:t xml:space="preserve">A Contratada deverá dispor de veículo próprio para atendimento e assumir total responsabilidade com todas as despesas diretas e indiretas na prestação dos serviços contratados, inclusive com os funcionários utilizados na prestação dos serviços que não terão qualquer vínculo empregatício com o Município de Ibaiti.  </w:t>
            </w:r>
          </w:p>
        </w:tc>
        <w:tc>
          <w:tcPr>
            <w:tcW w:w="870" w:type="dxa"/>
            <w:tcBorders>
              <w:top w:val="single" w:sz="6" w:space="0" w:color="000000"/>
              <w:left w:val="single" w:sz="6" w:space="0" w:color="000000"/>
              <w:bottom w:val="single" w:sz="6" w:space="0" w:color="000000"/>
              <w:right w:val="single" w:sz="6" w:space="0" w:color="000000"/>
            </w:tcBorders>
          </w:tcPr>
          <w:p w14:paraId="3C8BBA3E" w14:textId="77777777" w:rsidR="00372BDD" w:rsidRPr="00A4092E" w:rsidRDefault="00372BDD" w:rsidP="001E3649">
            <w:pPr>
              <w:widowControl/>
            </w:pPr>
            <w:r w:rsidRPr="00A4092E">
              <w:rPr>
                <w:sz w:val="18"/>
              </w:rPr>
              <w:lastRenderedPageBreak/>
              <w:t>12,00</w:t>
            </w:r>
          </w:p>
        </w:tc>
        <w:tc>
          <w:tcPr>
            <w:tcW w:w="705" w:type="dxa"/>
            <w:tcBorders>
              <w:top w:val="single" w:sz="6" w:space="0" w:color="000000"/>
              <w:left w:val="single" w:sz="6" w:space="0" w:color="000000"/>
              <w:bottom w:val="single" w:sz="6" w:space="0" w:color="000000"/>
              <w:right w:val="single" w:sz="6" w:space="0" w:color="000000"/>
            </w:tcBorders>
          </w:tcPr>
          <w:p w14:paraId="5774A49A" w14:textId="77777777" w:rsidR="00372BDD" w:rsidRPr="00A4092E" w:rsidRDefault="00372BDD" w:rsidP="001E3649">
            <w:pPr>
              <w:widowControl/>
            </w:pPr>
            <w:r w:rsidRPr="00A4092E">
              <w:rPr>
                <w:sz w:val="18"/>
              </w:rPr>
              <w:t>MES</w:t>
            </w:r>
          </w:p>
        </w:tc>
        <w:tc>
          <w:tcPr>
            <w:tcW w:w="1245" w:type="dxa"/>
            <w:tcBorders>
              <w:top w:val="single" w:sz="6" w:space="0" w:color="000000"/>
              <w:left w:val="single" w:sz="6" w:space="0" w:color="000000"/>
              <w:bottom w:val="single" w:sz="6" w:space="0" w:color="000000"/>
              <w:right w:val="single" w:sz="6" w:space="0" w:color="000000"/>
            </w:tcBorders>
          </w:tcPr>
          <w:p w14:paraId="30DB9E1C" w14:textId="77777777" w:rsidR="00372BDD" w:rsidRPr="00A4092E" w:rsidRDefault="00372BDD" w:rsidP="001E3649">
            <w:pPr>
              <w:widowControl/>
            </w:pPr>
            <w:r w:rsidRPr="00A4092E">
              <w:rPr>
                <w:sz w:val="18"/>
              </w:rPr>
              <w:t>13.288,89</w:t>
            </w:r>
          </w:p>
        </w:tc>
        <w:tc>
          <w:tcPr>
            <w:tcW w:w="1440" w:type="dxa"/>
            <w:tcBorders>
              <w:top w:val="single" w:sz="6" w:space="0" w:color="000000"/>
              <w:left w:val="single" w:sz="6" w:space="0" w:color="000000"/>
              <w:bottom w:val="single" w:sz="6" w:space="0" w:color="000000"/>
              <w:right w:val="single" w:sz="6" w:space="0" w:color="000000"/>
            </w:tcBorders>
          </w:tcPr>
          <w:p w14:paraId="744D5CCE" w14:textId="77777777" w:rsidR="00372BDD" w:rsidRPr="00A4092E" w:rsidRDefault="00372BDD" w:rsidP="001E3649">
            <w:pPr>
              <w:widowControl/>
            </w:pPr>
            <w:r w:rsidRPr="00A4092E">
              <w:rPr>
                <w:sz w:val="18"/>
              </w:rPr>
              <w:t>159.466,68</w:t>
            </w:r>
          </w:p>
        </w:tc>
      </w:tr>
      <w:tr w:rsidR="00372BDD" w:rsidRPr="00A4092E" w14:paraId="60C5EC9C" w14:textId="77777777" w:rsidTr="001E3649">
        <w:tc>
          <w:tcPr>
            <w:tcW w:w="9270" w:type="dxa"/>
            <w:gridSpan w:val="6"/>
            <w:tcBorders>
              <w:top w:val="single" w:sz="6" w:space="0" w:color="000000"/>
              <w:left w:val="single" w:sz="6" w:space="0" w:color="000000"/>
              <w:bottom w:val="single" w:sz="6" w:space="0" w:color="000000"/>
              <w:right w:val="single" w:sz="6" w:space="0" w:color="000000"/>
            </w:tcBorders>
          </w:tcPr>
          <w:p w14:paraId="0B353940" w14:textId="77777777" w:rsidR="00372BDD" w:rsidRPr="00A4092E" w:rsidRDefault="00372BDD" w:rsidP="001E3649">
            <w:pPr>
              <w:widowControl/>
            </w:pPr>
            <w:r w:rsidRPr="00A4092E">
              <w:rPr>
                <w:sz w:val="18"/>
              </w:rPr>
              <w:lastRenderedPageBreak/>
              <w:t>TOTAL</w:t>
            </w:r>
          </w:p>
        </w:tc>
        <w:tc>
          <w:tcPr>
            <w:tcW w:w="1440" w:type="dxa"/>
            <w:tcBorders>
              <w:top w:val="single" w:sz="6" w:space="0" w:color="000000"/>
              <w:left w:val="single" w:sz="6" w:space="0" w:color="000000"/>
              <w:bottom w:val="single" w:sz="6" w:space="0" w:color="000000"/>
              <w:right w:val="single" w:sz="6" w:space="0" w:color="000000"/>
            </w:tcBorders>
          </w:tcPr>
          <w:p w14:paraId="13E20426" w14:textId="77777777" w:rsidR="00372BDD" w:rsidRPr="00A4092E" w:rsidRDefault="00372BDD" w:rsidP="001E3649">
            <w:pPr>
              <w:widowControl/>
              <w:jc w:val="center"/>
            </w:pPr>
            <w:r w:rsidRPr="00A4092E">
              <w:rPr>
                <w:sz w:val="18"/>
              </w:rPr>
              <w:t>159.466,68</w:t>
            </w:r>
          </w:p>
        </w:tc>
      </w:tr>
    </w:tbl>
    <w:p w14:paraId="24130F77" w14:textId="77777777" w:rsidR="00372BDD" w:rsidRPr="00A4092E" w:rsidRDefault="00372BDD" w:rsidP="00372BDD"/>
    <w:p w14:paraId="0A450633" w14:textId="77777777" w:rsidR="00372BDD" w:rsidRPr="00A4092E" w:rsidRDefault="00372BDD" w:rsidP="00372BDD">
      <w:pPr>
        <w:widowControl/>
        <w:spacing w:line="360" w:lineRule="auto"/>
      </w:pPr>
      <w:r w:rsidRPr="00A4092E">
        <w:rPr>
          <w:rFonts w:ascii="Calibri" w:eastAsia="Calibri" w:hAnsi="Calibri" w:cs="Calibri"/>
        </w:rPr>
        <w:t>O quantitativo do objeto está presente na solicitação nº  03 de 2025.</w:t>
      </w:r>
    </w:p>
    <w:p w14:paraId="150B8E53" w14:textId="77777777" w:rsidR="00372BDD" w:rsidRPr="00A4092E" w:rsidRDefault="00372BDD" w:rsidP="00372BDD">
      <w:pPr>
        <w:widowControl/>
        <w:spacing w:line="360" w:lineRule="auto"/>
      </w:pPr>
    </w:p>
    <w:p w14:paraId="775FB7AD"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7. Estimativa do Valor da Contratação</w:t>
      </w:r>
    </w:p>
    <w:p w14:paraId="2E166A86" w14:textId="77777777" w:rsidR="00372BDD" w:rsidRPr="00A4092E" w:rsidRDefault="00372BDD" w:rsidP="00372BDD">
      <w:pPr>
        <w:widowControl/>
      </w:pPr>
      <w:bookmarkStart w:id="10" w:name="_Hlk159247195"/>
      <w:bookmarkEnd w:id="10"/>
    </w:p>
    <w:p w14:paraId="2D016821" w14:textId="77777777" w:rsidR="00372BDD" w:rsidRPr="00A4092E" w:rsidRDefault="00372BDD" w:rsidP="00372BDD">
      <w:pPr>
        <w:widowControl/>
        <w:spacing w:line="360" w:lineRule="auto"/>
        <w:jc w:val="both"/>
      </w:pPr>
      <w:r w:rsidRPr="00A4092E">
        <w:rPr>
          <w:rFonts w:ascii="Calibri" w:eastAsia="Calibri" w:hAnsi="Calibri" w:cs="Calibri"/>
        </w:rPr>
        <w:t xml:space="preserve">Considerando os orçamentos obtidos com empresas do ramo, o objeto resultou no valor orçado estimado em R$ </w:t>
      </w:r>
      <w:r w:rsidRPr="00A4092E">
        <w:rPr>
          <w:rFonts w:ascii="Calibri" w:eastAsia="Calibri" w:hAnsi="Calibri" w:cs="Calibri"/>
          <w:b/>
        </w:rPr>
        <w:t xml:space="preserve">159.466,68 (cento e cinquenta e nove mil, quatrocentos e sessenta e seis reais e sessenta e oito centavos), </w:t>
      </w:r>
      <w:r w:rsidRPr="00A4092E">
        <w:rPr>
          <w:rFonts w:ascii="Calibri" w:eastAsia="Calibri" w:hAnsi="Calibri" w:cs="Calibri"/>
        </w:rPr>
        <w:t>sendo esse valor divido por 12 (doze) meses</w:t>
      </w:r>
      <w:r w:rsidRPr="00A4092E">
        <w:rPr>
          <w:rFonts w:ascii="Calibri" w:eastAsia="Calibri" w:hAnsi="Calibri" w:cs="Calibri"/>
          <w:b/>
        </w:rPr>
        <w:t>.</w:t>
      </w:r>
    </w:p>
    <w:p w14:paraId="2A047E79" w14:textId="77777777" w:rsidR="00372BDD" w:rsidRPr="00A4092E" w:rsidRDefault="00372BDD" w:rsidP="00372BDD">
      <w:pPr>
        <w:widowControl/>
      </w:pPr>
    </w:p>
    <w:p w14:paraId="0974C28D"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8. Descrição da Solução como um todo</w:t>
      </w:r>
    </w:p>
    <w:p w14:paraId="5F583F7D" w14:textId="77777777" w:rsidR="00372BDD" w:rsidRPr="00A4092E" w:rsidRDefault="00372BDD" w:rsidP="00372BDD">
      <w:pPr>
        <w:widowControl/>
        <w:jc w:val="both"/>
      </w:pPr>
    </w:p>
    <w:p w14:paraId="578874F4" w14:textId="77777777" w:rsidR="00372BDD" w:rsidRPr="00A4092E" w:rsidRDefault="00372BDD" w:rsidP="00372BDD">
      <w:pPr>
        <w:widowControl/>
        <w:spacing w:line="360" w:lineRule="auto"/>
        <w:jc w:val="both"/>
      </w:pPr>
      <w:r w:rsidRPr="00A4092E">
        <w:rPr>
          <w:rFonts w:ascii="Calibri" w:eastAsia="Calibri" w:hAnsi="Calibri" w:cs="Calibri"/>
        </w:rPr>
        <w:t>A solução prevê a contratação de suporte técnico completo para garantir o pleno funcionamento do parque tecnológico municipal. A prestação dos serviços será ininterrupta nos dias úteis e abrangerá atendimento técnico presencial, manutenção de hardware, software, configuração de rede e segurança. A escolha da solução é tecnicamente viável e economicamente vantajosa, com base em parâmetros de mercado e no histórico de contratações anteriores.</w:t>
      </w:r>
    </w:p>
    <w:p w14:paraId="28FB869D" w14:textId="77777777" w:rsidR="00372BDD" w:rsidRPr="00A4092E" w:rsidRDefault="00372BDD" w:rsidP="00372BDD">
      <w:pPr>
        <w:widowControl/>
        <w:jc w:val="both"/>
      </w:pPr>
    </w:p>
    <w:p w14:paraId="546803EF"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lastRenderedPageBreak/>
        <w:t>9. Justificativa para o Parcelamento ou não da Solução</w:t>
      </w:r>
    </w:p>
    <w:p w14:paraId="356BCBEE" w14:textId="77777777" w:rsidR="00372BDD" w:rsidRPr="00A4092E" w:rsidRDefault="00372BDD" w:rsidP="00372BDD">
      <w:pPr>
        <w:widowControl/>
        <w:jc w:val="both"/>
      </w:pPr>
    </w:p>
    <w:p w14:paraId="037B36B7" w14:textId="77777777" w:rsidR="00372BDD" w:rsidRPr="00A4092E" w:rsidRDefault="00372BDD" w:rsidP="00372BDD">
      <w:pPr>
        <w:widowControl/>
        <w:jc w:val="both"/>
      </w:pPr>
      <w:r w:rsidRPr="00A4092E">
        <w:rPr>
          <w:rFonts w:ascii="Calibri" w:eastAsia="Calibri" w:hAnsi="Calibri" w:cs="Calibri"/>
        </w:rPr>
        <w:t>A contratação não será parcelada, pois:</w:t>
      </w:r>
    </w:p>
    <w:p w14:paraId="28EEC85F" w14:textId="77777777" w:rsidR="00372BDD" w:rsidRPr="00A4092E" w:rsidRDefault="00372BDD" w:rsidP="00372BDD">
      <w:pPr>
        <w:widowControl/>
        <w:jc w:val="both"/>
      </w:pPr>
    </w:p>
    <w:p w14:paraId="6B89BFB2" w14:textId="77777777" w:rsidR="00372BDD" w:rsidRPr="00A4092E" w:rsidRDefault="00372BDD" w:rsidP="00372BDD">
      <w:pPr>
        <w:widowControl/>
        <w:numPr>
          <w:ilvl w:val="0"/>
          <w:numId w:val="18"/>
        </w:numPr>
        <w:jc w:val="both"/>
      </w:pPr>
      <w:r w:rsidRPr="00A4092E">
        <w:rPr>
          <w:rFonts w:ascii="Calibri" w:eastAsia="Calibri" w:hAnsi="Calibri" w:cs="Calibri"/>
        </w:rPr>
        <w:t xml:space="preserve">    O objeto é indivisível e interdependente (suporte integral);</w:t>
      </w:r>
    </w:p>
    <w:p w14:paraId="1E8C120B" w14:textId="77777777" w:rsidR="00372BDD" w:rsidRPr="00A4092E" w:rsidRDefault="00372BDD" w:rsidP="00372BDD">
      <w:pPr>
        <w:widowControl/>
        <w:numPr>
          <w:ilvl w:val="0"/>
          <w:numId w:val="18"/>
        </w:numPr>
        <w:jc w:val="both"/>
      </w:pPr>
      <w:r w:rsidRPr="00A4092E">
        <w:rPr>
          <w:rFonts w:ascii="Calibri" w:eastAsia="Calibri" w:hAnsi="Calibri" w:cs="Calibri"/>
        </w:rPr>
        <w:t xml:space="preserve">    O fracionamento comprometeria a eficiência e a gestão centralizada do serviço;</w:t>
      </w:r>
    </w:p>
    <w:p w14:paraId="7E9CE591" w14:textId="77777777" w:rsidR="00372BDD" w:rsidRPr="00A4092E" w:rsidRDefault="00372BDD" w:rsidP="00372BDD">
      <w:pPr>
        <w:widowControl/>
        <w:numPr>
          <w:ilvl w:val="0"/>
          <w:numId w:val="18"/>
        </w:numPr>
        <w:jc w:val="both"/>
      </w:pPr>
      <w:r w:rsidRPr="00A4092E">
        <w:rPr>
          <w:rFonts w:ascii="Calibri" w:eastAsia="Calibri" w:hAnsi="Calibri" w:cs="Calibri"/>
        </w:rPr>
        <w:t xml:space="preserve">    A divisão poderia gerar sobreposição de responsabilidades e dificultar a fiscalização técnica.</w:t>
      </w:r>
    </w:p>
    <w:p w14:paraId="641FE702" w14:textId="77777777" w:rsidR="00372BDD" w:rsidRPr="00A4092E" w:rsidRDefault="00372BDD" w:rsidP="00372BDD">
      <w:pPr>
        <w:widowControl/>
        <w:jc w:val="both"/>
      </w:pPr>
    </w:p>
    <w:p w14:paraId="36EE10F8"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 xml:space="preserve">10. Contratações Correlatas e/ou Interdependentes </w:t>
      </w:r>
    </w:p>
    <w:p w14:paraId="660DBA61" w14:textId="77777777" w:rsidR="00372BDD" w:rsidRPr="00A4092E" w:rsidRDefault="00372BDD" w:rsidP="00372BDD">
      <w:pPr>
        <w:widowControl/>
        <w:jc w:val="both"/>
      </w:pPr>
    </w:p>
    <w:p w14:paraId="37B41599" w14:textId="77777777" w:rsidR="00372BDD" w:rsidRPr="00A4092E" w:rsidRDefault="00372BDD" w:rsidP="00372BDD">
      <w:pPr>
        <w:widowControl/>
        <w:spacing w:line="360" w:lineRule="auto"/>
        <w:jc w:val="both"/>
      </w:pPr>
      <w:r w:rsidRPr="00A4092E">
        <w:rPr>
          <w:rFonts w:ascii="Calibri" w:eastAsia="Calibri" w:hAnsi="Calibri" w:cs="Calibri"/>
        </w:rPr>
        <w:t>Não há contratações correlatas ou interdependentes para a execução do objeto, conforme análise da estrutura atual da Administração Municipal.</w:t>
      </w:r>
    </w:p>
    <w:p w14:paraId="12AD59D0" w14:textId="77777777" w:rsidR="00372BDD" w:rsidRPr="00A4092E" w:rsidRDefault="00372BDD" w:rsidP="00372BDD">
      <w:pPr>
        <w:widowControl/>
        <w:jc w:val="both"/>
      </w:pPr>
    </w:p>
    <w:p w14:paraId="1F5B4221"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 xml:space="preserve">11. Alinhamento entre a Contratação e o Planejamento </w:t>
      </w:r>
    </w:p>
    <w:p w14:paraId="0B049CFF" w14:textId="77777777" w:rsidR="00372BDD" w:rsidRPr="00A4092E" w:rsidRDefault="00372BDD" w:rsidP="00372BDD">
      <w:pPr>
        <w:widowControl/>
        <w:jc w:val="both"/>
      </w:pPr>
    </w:p>
    <w:p w14:paraId="4B078E2B" w14:textId="77777777" w:rsidR="00372BDD" w:rsidRPr="00A4092E" w:rsidRDefault="00372BDD" w:rsidP="00372BDD">
      <w:pPr>
        <w:widowControl/>
        <w:spacing w:line="360" w:lineRule="auto"/>
        <w:jc w:val="both"/>
      </w:pPr>
      <w:r w:rsidRPr="00A4092E">
        <w:rPr>
          <w:rFonts w:ascii="Calibri" w:eastAsia="Calibri" w:hAnsi="Calibri" w:cs="Calibri"/>
        </w:rPr>
        <w:t>A contratação está alinhada ao Plano Anual de Contratações (PAC) do exercício de 2025. Item previsto no PAC sob código correspondente ao Item 40: Prestação de Serviços de Manutenção Preventiva e Corretiva de Computadores.</w:t>
      </w:r>
    </w:p>
    <w:p w14:paraId="7BE5F5EA" w14:textId="77777777" w:rsidR="00372BDD" w:rsidRPr="00A4092E" w:rsidRDefault="00372BDD" w:rsidP="00372BDD">
      <w:pPr>
        <w:widowControl/>
        <w:jc w:val="both"/>
      </w:pPr>
    </w:p>
    <w:p w14:paraId="4017FA3C"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12. Resultados pretendidos</w:t>
      </w:r>
    </w:p>
    <w:p w14:paraId="72E79CBF" w14:textId="77777777" w:rsidR="00372BDD" w:rsidRPr="00A4092E" w:rsidRDefault="00372BDD" w:rsidP="00372BDD">
      <w:pPr>
        <w:widowControl/>
        <w:jc w:val="both"/>
      </w:pPr>
    </w:p>
    <w:p w14:paraId="3A753A22" w14:textId="77777777" w:rsidR="00372BDD" w:rsidRPr="00A4092E" w:rsidRDefault="00372BDD" w:rsidP="00372BDD">
      <w:pPr>
        <w:widowControl/>
        <w:numPr>
          <w:ilvl w:val="0"/>
          <w:numId w:val="18"/>
        </w:numPr>
        <w:spacing w:line="360" w:lineRule="auto"/>
        <w:jc w:val="both"/>
      </w:pPr>
      <w:r w:rsidRPr="00A4092E">
        <w:rPr>
          <w:rFonts w:ascii="Calibri" w:eastAsia="Calibri" w:hAnsi="Calibri" w:cs="Calibri"/>
        </w:rPr>
        <w:t>Redução de tempo de inatividade de sistemas críticos;</w:t>
      </w:r>
    </w:p>
    <w:p w14:paraId="3E43EFCF" w14:textId="77777777" w:rsidR="00372BDD" w:rsidRPr="00A4092E" w:rsidRDefault="00372BDD" w:rsidP="00372BDD">
      <w:pPr>
        <w:widowControl/>
        <w:numPr>
          <w:ilvl w:val="0"/>
          <w:numId w:val="18"/>
        </w:numPr>
        <w:spacing w:line="360" w:lineRule="auto"/>
        <w:jc w:val="both"/>
      </w:pPr>
      <w:r w:rsidRPr="00A4092E">
        <w:rPr>
          <w:rFonts w:ascii="Calibri" w:eastAsia="Calibri" w:hAnsi="Calibri" w:cs="Calibri"/>
        </w:rPr>
        <w:t>Melhoria na eficiência operacional da administração;</w:t>
      </w:r>
    </w:p>
    <w:p w14:paraId="4F53C0A6" w14:textId="77777777" w:rsidR="00372BDD" w:rsidRPr="00A4092E" w:rsidRDefault="00372BDD" w:rsidP="00372BDD">
      <w:pPr>
        <w:widowControl/>
        <w:numPr>
          <w:ilvl w:val="0"/>
          <w:numId w:val="18"/>
        </w:numPr>
        <w:spacing w:line="360" w:lineRule="auto"/>
        <w:jc w:val="both"/>
      </w:pPr>
      <w:r w:rsidRPr="00A4092E">
        <w:rPr>
          <w:rFonts w:ascii="Calibri" w:eastAsia="Calibri" w:hAnsi="Calibri" w:cs="Calibri"/>
        </w:rPr>
        <w:t>Atendimento técnico ágil e preventivo;</w:t>
      </w:r>
    </w:p>
    <w:p w14:paraId="5B128216" w14:textId="77777777" w:rsidR="00372BDD" w:rsidRPr="00A4092E" w:rsidRDefault="00372BDD" w:rsidP="00372BDD">
      <w:pPr>
        <w:widowControl/>
        <w:numPr>
          <w:ilvl w:val="0"/>
          <w:numId w:val="18"/>
        </w:numPr>
        <w:spacing w:line="360" w:lineRule="auto"/>
        <w:jc w:val="both"/>
      </w:pPr>
      <w:r w:rsidRPr="00A4092E">
        <w:rPr>
          <w:rFonts w:ascii="Calibri" w:eastAsia="Calibri" w:hAnsi="Calibri" w:cs="Calibri"/>
        </w:rPr>
        <w:t>Otimização de recursos humanos e financeiros;</w:t>
      </w:r>
    </w:p>
    <w:p w14:paraId="70156167" w14:textId="77777777" w:rsidR="00372BDD" w:rsidRPr="00A4092E" w:rsidRDefault="00372BDD" w:rsidP="00372BDD">
      <w:pPr>
        <w:widowControl/>
        <w:numPr>
          <w:ilvl w:val="0"/>
          <w:numId w:val="18"/>
        </w:numPr>
        <w:spacing w:line="360" w:lineRule="auto"/>
        <w:jc w:val="both"/>
      </w:pPr>
      <w:r w:rsidRPr="00A4092E">
        <w:rPr>
          <w:rFonts w:ascii="Calibri" w:eastAsia="Calibri" w:hAnsi="Calibri" w:cs="Calibri"/>
        </w:rPr>
        <w:t>Conformidade com as boas práticas de TI e de gestão pública;</w:t>
      </w:r>
    </w:p>
    <w:p w14:paraId="7F469D55" w14:textId="77777777" w:rsidR="00372BDD" w:rsidRPr="00A4092E" w:rsidRDefault="00372BDD" w:rsidP="00372BDD">
      <w:pPr>
        <w:widowControl/>
        <w:numPr>
          <w:ilvl w:val="0"/>
          <w:numId w:val="18"/>
        </w:numPr>
        <w:spacing w:line="360" w:lineRule="auto"/>
        <w:jc w:val="both"/>
      </w:pPr>
      <w:r w:rsidRPr="00A4092E">
        <w:rPr>
          <w:rFonts w:ascii="Calibri" w:eastAsia="Calibri" w:hAnsi="Calibri" w:cs="Calibri"/>
        </w:rPr>
        <w:t>Evolução contínua da maturidade da TI no setor público municipal.</w:t>
      </w:r>
    </w:p>
    <w:p w14:paraId="530EBBE4" w14:textId="77777777" w:rsidR="00372BDD" w:rsidRPr="00A4092E" w:rsidRDefault="00372BDD" w:rsidP="00372BDD">
      <w:pPr>
        <w:widowControl/>
        <w:jc w:val="both"/>
      </w:pPr>
    </w:p>
    <w:p w14:paraId="774AF6F6"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13. Providências a serem adotadas</w:t>
      </w:r>
    </w:p>
    <w:p w14:paraId="11F1331B" w14:textId="77777777" w:rsidR="00372BDD" w:rsidRPr="00A4092E" w:rsidRDefault="00372BDD" w:rsidP="00372BDD">
      <w:pPr>
        <w:widowControl/>
        <w:spacing w:line="360" w:lineRule="auto"/>
        <w:jc w:val="both"/>
      </w:pPr>
      <w:r w:rsidRPr="00A4092E">
        <w:rPr>
          <w:rFonts w:ascii="Calibri" w:eastAsia="Calibri" w:hAnsi="Calibri" w:cs="Calibri"/>
        </w:rPr>
        <w:t>Para a plenitude da solução contratada, faz-se necessária, os cumprimentos dos prazos estipulados, a padronização no processo de compras bem como o efetivo processo de fiscalização;</w:t>
      </w:r>
    </w:p>
    <w:p w14:paraId="6D425079" w14:textId="77777777" w:rsidR="00372BDD" w:rsidRPr="00A4092E" w:rsidRDefault="00372BDD" w:rsidP="00372BDD">
      <w:pPr>
        <w:widowControl/>
        <w:spacing w:line="360" w:lineRule="auto"/>
        <w:jc w:val="both"/>
      </w:pPr>
    </w:p>
    <w:p w14:paraId="24161E9B"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14. Declaração de Viabilidade (ou não) da contratação</w:t>
      </w:r>
    </w:p>
    <w:p w14:paraId="7FA0E277" w14:textId="77777777" w:rsidR="00372BDD" w:rsidRPr="00A4092E" w:rsidRDefault="00372BDD" w:rsidP="00372BDD">
      <w:pPr>
        <w:widowControl/>
        <w:jc w:val="both"/>
      </w:pPr>
    </w:p>
    <w:p w14:paraId="5A1CFE58" w14:textId="77777777" w:rsidR="00372BDD" w:rsidRPr="00A4092E" w:rsidRDefault="00372BDD" w:rsidP="00372BDD">
      <w:pPr>
        <w:widowControl/>
        <w:tabs>
          <w:tab w:val="left" w:pos="960"/>
        </w:tabs>
        <w:spacing w:line="360" w:lineRule="auto"/>
        <w:jc w:val="both"/>
      </w:pPr>
      <w:r w:rsidRPr="00A4092E">
        <w:rPr>
          <w:rFonts w:ascii="Calibri" w:eastAsia="Calibri" w:hAnsi="Calibri" w:cs="Calibri"/>
        </w:rPr>
        <w:t xml:space="preserve">Esta equipe de planejamento declara </w:t>
      </w:r>
      <w:r w:rsidRPr="00A4092E">
        <w:rPr>
          <w:rFonts w:ascii="Calibri" w:eastAsia="Calibri" w:hAnsi="Calibri" w:cs="Calibri"/>
          <w:b/>
        </w:rPr>
        <w:t>viável</w:t>
      </w:r>
      <w:r w:rsidRPr="00A4092E">
        <w:rPr>
          <w:rFonts w:ascii="Calibri" w:eastAsia="Calibri" w:hAnsi="Calibri" w:cs="Calibri"/>
        </w:rPr>
        <w:t xml:space="preserve"> esta contratação com base neste Estudo Técnico Preliminar, consoante o inciso XIII, </w:t>
      </w:r>
      <w:proofErr w:type="spellStart"/>
      <w:r w:rsidRPr="00A4092E">
        <w:rPr>
          <w:rFonts w:ascii="Calibri" w:eastAsia="Calibri" w:hAnsi="Calibri" w:cs="Calibri"/>
        </w:rPr>
        <w:t>art</w:t>
      </w:r>
      <w:proofErr w:type="spellEnd"/>
      <w:r w:rsidRPr="00A4092E">
        <w:rPr>
          <w:rFonts w:ascii="Calibri" w:eastAsia="Calibri" w:hAnsi="Calibri" w:cs="Calibri"/>
        </w:rPr>
        <w:t xml:space="preserve"> 7º da IN 40 de 22 de maio de 2020, da SEGES/ME.</w:t>
      </w:r>
    </w:p>
    <w:p w14:paraId="25564D69" w14:textId="77777777" w:rsidR="00372BDD" w:rsidRPr="00A4092E" w:rsidRDefault="00372BDD" w:rsidP="00372BDD">
      <w:pPr>
        <w:widowControl/>
        <w:tabs>
          <w:tab w:val="left" w:pos="960"/>
        </w:tabs>
      </w:pPr>
    </w:p>
    <w:p w14:paraId="7AE48E02"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15. Fiscais:</w:t>
      </w:r>
    </w:p>
    <w:p w14:paraId="2D28CCE7" w14:textId="77777777" w:rsidR="00372BDD" w:rsidRPr="00A4092E" w:rsidRDefault="00372BDD" w:rsidP="00372BDD">
      <w:pPr>
        <w:widowControl/>
        <w:spacing w:line="360" w:lineRule="auto"/>
        <w:jc w:val="both"/>
      </w:pPr>
      <w:proofErr w:type="gramStart"/>
      <w:r w:rsidRPr="00A4092E">
        <w:rPr>
          <w:rFonts w:ascii="Calibri" w:eastAsia="Calibri" w:hAnsi="Calibri" w:cs="Calibri"/>
        </w:rPr>
        <w:lastRenderedPageBreak/>
        <w:t>O recebimento dos serviços poderão</w:t>
      </w:r>
      <w:proofErr w:type="gramEnd"/>
      <w:r w:rsidRPr="00A4092E">
        <w:rPr>
          <w:rFonts w:ascii="Calibri" w:eastAsia="Calibri" w:hAnsi="Calibri" w:cs="Calibri"/>
        </w:rPr>
        <w:t xml:space="preserve"> ser fiscalizados pelo gestor do contrato, fiscal técnico, fiscal de contrato, fiscal administrativo, fiscal setorial, pela comissão de recebimento de bens ou ainda pela Coordenadoria do Sistema de Controle Interno - CSCI, a qualquer tempo;</w:t>
      </w:r>
    </w:p>
    <w:p w14:paraId="11497C3C" w14:textId="77777777" w:rsidR="00372BDD" w:rsidRPr="00A4092E" w:rsidRDefault="00372BDD" w:rsidP="00372BDD">
      <w:pPr>
        <w:widowControl/>
        <w:spacing w:line="360" w:lineRule="auto"/>
        <w:jc w:val="both"/>
      </w:pPr>
    </w:p>
    <w:p w14:paraId="4B2FB3C2" w14:textId="77777777" w:rsidR="00372BDD" w:rsidRPr="00A4092E" w:rsidRDefault="00372BDD" w:rsidP="00372BDD">
      <w:pPr>
        <w:widowControl/>
        <w:shd w:val="clear" w:color="auto" w:fill="F2F2F2"/>
        <w:spacing w:line="360" w:lineRule="auto"/>
      </w:pPr>
      <w:r w:rsidRPr="00A4092E">
        <w:rPr>
          <w:rFonts w:ascii="Calibri" w:eastAsia="Calibri" w:hAnsi="Calibri" w:cs="Calibri"/>
          <w:b/>
        </w:rPr>
        <w:t>16. Responsáveis:</w:t>
      </w:r>
    </w:p>
    <w:p w14:paraId="000FE888" w14:textId="77777777" w:rsidR="00372BDD" w:rsidRPr="00A4092E" w:rsidRDefault="00372BDD" w:rsidP="00372BDD">
      <w:pPr>
        <w:widowControl/>
        <w:tabs>
          <w:tab w:val="left" w:pos="960"/>
        </w:tabs>
        <w:spacing w:after="195" w:line="276" w:lineRule="auto"/>
        <w:rPr>
          <w:rFonts w:ascii="Calibri" w:eastAsia="Calibri" w:hAnsi="Calibri" w:cs="Calibri"/>
        </w:rPr>
      </w:pPr>
      <w:r w:rsidRPr="00A4092E">
        <w:rPr>
          <w:rFonts w:ascii="Calibri" w:eastAsia="Calibri" w:hAnsi="Calibri" w:cs="Calibri"/>
        </w:rPr>
        <w:t>Assinarão como responsáveis pela a ETP o mínimo dois servidores, na seguinte ordem:</w:t>
      </w:r>
    </w:p>
    <w:p w14:paraId="7D584EB8" w14:textId="77777777" w:rsidR="00372BDD" w:rsidRPr="00A4092E" w:rsidRDefault="00372BDD" w:rsidP="00372BDD">
      <w:pPr>
        <w:widowControl/>
        <w:tabs>
          <w:tab w:val="left" w:pos="960"/>
        </w:tabs>
        <w:spacing w:after="195" w:line="276" w:lineRule="auto"/>
        <w:rPr>
          <w:rFonts w:ascii="Calibri" w:eastAsia="Calibri" w:hAnsi="Calibri" w:cs="Calibri"/>
        </w:rPr>
      </w:pPr>
    </w:p>
    <w:p w14:paraId="3FD0D438" w14:textId="77777777" w:rsidR="00372BDD" w:rsidRPr="00A4092E" w:rsidRDefault="00372BDD" w:rsidP="00372BDD">
      <w:pPr>
        <w:widowControl/>
        <w:tabs>
          <w:tab w:val="left" w:pos="960"/>
        </w:tabs>
        <w:autoSpaceDE w:val="0"/>
        <w:autoSpaceDN w:val="0"/>
        <w:adjustRightInd w:val="0"/>
        <w:spacing w:after="195" w:line="276" w:lineRule="auto"/>
        <w:jc w:val="both"/>
        <w:rPr>
          <w:rFonts w:ascii="Calibri" w:eastAsia="Aptos" w:hAnsi="Calibri" w:cs="Calibri"/>
          <w:lang w:val="x-none" w:eastAsia="en-US"/>
          <w14:ligatures w14:val="standardContextu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372BDD" w:rsidRPr="00A4092E" w14:paraId="6060B35B" w14:textId="77777777" w:rsidTr="001E3649">
        <w:tc>
          <w:tcPr>
            <w:tcW w:w="4527" w:type="dxa"/>
          </w:tcPr>
          <w:p w14:paraId="496A34B2" w14:textId="77777777" w:rsidR="00372BDD" w:rsidRPr="00A4092E" w:rsidRDefault="00372BDD" w:rsidP="001E3649">
            <w:pPr>
              <w:autoSpaceDE w:val="0"/>
              <w:autoSpaceDN w:val="0"/>
              <w:adjustRightInd w:val="0"/>
              <w:jc w:val="both"/>
              <w:rPr>
                <w:rFonts w:ascii="Calibri" w:hAnsi="Calibri" w:cs="Calibri"/>
                <w:b/>
                <w:bCs/>
                <w:lang w:val="x-none"/>
              </w:rPr>
            </w:pPr>
            <w:r w:rsidRPr="00A4092E">
              <w:rPr>
                <w:rFonts w:ascii="Calibri" w:hAnsi="Calibri" w:cs="Calibri"/>
                <w:b/>
                <w:bCs/>
                <w:lang w:val="x-none"/>
              </w:rPr>
              <w:t>PEDRO MARTINS CARNEIRO</w:t>
            </w:r>
          </w:p>
          <w:p w14:paraId="0A746E07" w14:textId="77777777" w:rsidR="00372BDD" w:rsidRPr="00A4092E" w:rsidRDefault="00372BDD" w:rsidP="001E3649">
            <w:pPr>
              <w:autoSpaceDE w:val="0"/>
              <w:autoSpaceDN w:val="0"/>
              <w:adjustRightInd w:val="0"/>
              <w:jc w:val="both"/>
              <w:rPr>
                <w:rFonts w:ascii="Calibri" w:hAnsi="Calibri" w:cs="Calibri"/>
                <w:lang w:val="x-none"/>
              </w:rPr>
            </w:pPr>
            <w:r w:rsidRPr="00A4092E">
              <w:rPr>
                <w:rFonts w:ascii="Calibri" w:hAnsi="Calibri" w:cs="Calibri"/>
                <w:lang w:val="x-none"/>
              </w:rPr>
              <w:t>Secretaria Municipal de Administração</w:t>
            </w:r>
          </w:p>
        </w:tc>
        <w:tc>
          <w:tcPr>
            <w:tcW w:w="4527" w:type="dxa"/>
          </w:tcPr>
          <w:p w14:paraId="2FADC275" w14:textId="77777777" w:rsidR="00372BDD" w:rsidRPr="00A4092E" w:rsidRDefault="00372BDD" w:rsidP="001E3649">
            <w:pPr>
              <w:autoSpaceDE w:val="0"/>
              <w:autoSpaceDN w:val="0"/>
              <w:adjustRightInd w:val="0"/>
              <w:jc w:val="both"/>
              <w:rPr>
                <w:rFonts w:ascii="Calibri" w:hAnsi="Calibri" w:cs="Calibri"/>
                <w:b/>
                <w:bCs/>
                <w:lang w:val="x-none"/>
              </w:rPr>
            </w:pPr>
            <w:r w:rsidRPr="00A4092E">
              <w:rPr>
                <w:rFonts w:ascii="Calibri" w:hAnsi="Calibri" w:cs="Calibri"/>
                <w:b/>
                <w:bCs/>
                <w:lang w:val="x-none"/>
              </w:rPr>
              <w:t>FERNANDO LOPES LOUZANO DE SIQUEIRA</w:t>
            </w:r>
          </w:p>
          <w:p w14:paraId="3809DA05" w14:textId="77777777" w:rsidR="00372BDD" w:rsidRPr="00A4092E" w:rsidRDefault="00372BDD" w:rsidP="001E3649">
            <w:pPr>
              <w:autoSpaceDE w:val="0"/>
              <w:autoSpaceDN w:val="0"/>
              <w:adjustRightInd w:val="0"/>
              <w:jc w:val="both"/>
              <w:rPr>
                <w:rFonts w:ascii="Calibri" w:hAnsi="Calibri" w:cs="Calibri"/>
                <w:lang w:val="x-none"/>
              </w:rPr>
            </w:pPr>
            <w:r w:rsidRPr="00A4092E">
              <w:rPr>
                <w:rFonts w:ascii="Calibri" w:hAnsi="Calibri" w:cs="Calibri"/>
                <w:lang w:val="x-none"/>
              </w:rPr>
              <w:t>Agente de Contratação</w:t>
            </w:r>
          </w:p>
          <w:p w14:paraId="6CFDD1A6" w14:textId="77777777" w:rsidR="00372BDD" w:rsidRPr="00A4092E" w:rsidRDefault="00372BDD" w:rsidP="001E3649">
            <w:pPr>
              <w:autoSpaceDE w:val="0"/>
              <w:autoSpaceDN w:val="0"/>
              <w:adjustRightInd w:val="0"/>
              <w:jc w:val="both"/>
              <w:rPr>
                <w:rFonts w:ascii="Calibri" w:hAnsi="Calibri" w:cs="Calibri"/>
                <w:lang w:val="x-none"/>
              </w:rPr>
            </w:pPr>
            <w:r w:rsidRPr="00A4092E">
              <w:rPr>
                <w:rFonts w:ascii="Calibri" w:hAnsi="Calibri" w:cs="Calibri"/>
                <w:lang w:val="x-none"/>
              </w:rPr>
              <w:t>Portaria nº 254, de 24/06/2025</w:t>
            </w:r>
          </w:p>
        </w:tc>
      </w:tr>
    </w:tbl>
    <w:p w14:paraId="78CD932E" w14:textId="77777777" w:rsidR="00372BDD" w:rsidRPr="00A4092E" w:rsidRDefault="00372BDD" w:rsidP="00372BDD">
      <w:pPr>
        <w:widowControl/>
        <w:tabs>
          <w:tab w:val="left" w:pos="960"/>
        </w:tabs>
        <w:autoSpaceDE w:val="0"/>
        <w:autoSpaceDN w:val="0"/>
        <w:adjustRightInd w:val="0"/>
        <w:spacing w:after="195" w:line="276" w:lineRule="auto"/>
        <w:rPr>
          <w:rFonts w:ascii="Calibri" w:eastAsia="Aptos" w:hAnsi="Calibri" w:cs="Calibri"/>
          <w:lang w:val="x-none" w:eastAsia="en-US"/>
          <w14:ligatures w14:val="standardContextual"/>
        </w:rPr>
      </w:pPr>
    </w:p>
    <w:p w14:paraId="019445D9" w14:textId="77777777" w:rsidR="00372BDD" w:rsidRPr="00A4092E" w:rsidRDefault="00372BDD" w:rsidP="00372BDD">
      <w:pPr>
        <w:widowControl/>
        <w:tabs>
          <w:tab w:val="left" w:pos="960"/>
        </w:tabs>
        <w:autoSpaceDE w:val="0"/>
        <w:autoSpaceDN w:val="0"/>
        <w:adjustRightInd w:val="0"/>
        <w:spacing w:after="195" w:line="276" w:lineRule="auto"/>
        <w:rPr>
          <w:rFonts w:ascii="Calibri" w:eastAsia="Aptos" w:hAnsi="Calibri" w:cs="Calibri"/>
          <w:lang w:val="x-none" w:eastAsia="en-US"/>
          <w14:ligatures w14:val="standardContextual"/>
        </w:rPr>
      </w:pPr>
      <w:r w:rsidRPr="00A4092E">
        <w:rPr>
          <w:rFonts w:ascii="Calibri" w:eastAsia="Aptos" w:hAnsi="Calibri" w:cs="Calibri"/>
          <w:lang w:val="x-none" w:eastAsia="en-US"/>
          <w14:ligatures w14:val="standardContextual"/>
        </w:rPr>
        <w:t>Ibaiti, 16 de julho de 2025</w:t>
      </w:r>
    </w:p>
    <w:p w14:paraId="3C24C8D3" w14:textId="6A3912DA" w:rsidR="005151E1" w:rsidRPr="00A4092E" w:rsidRDefault="005151E1">
      <w:pPr>
        <w:rPr>
          <w:rFonts w:ascii="Calibri" w:eastAsia="Aptos" w:hAnsi="Calibri" w:cs="Calibri"/>
          <w:lang w:val="x-none" w:eastAsia="en-US"/>
          <w14:ligatures w14:val="standardContextual"/>
        </w:rPr>
      </w:pPr>
      <w:r w:rsidRPr="00A4092E">
        <w:rPr>
          <w:rFonts w:ascii="Calibri" w:eastAsia="Aptos" w:hAnsi="Calibri" w:cs="Calibri"/>
          <w:lang w:val="x-none" w:eastAsia="en-US"/>
          <w14:ligatures w14:val="standardContextual"/>
        </w:rPr>
        <w:br w:type="page"/>
      </w:r>
    </w:p>
    <w:p w14:paraId="28A8BE97" w14:textId="37B28295" w:rsidR="00D36844" w:rsidRPr="00A4092E" w:rsidRDefault="00D36844" w:rsidP="00D36844">
      <w:pPr>
        <w:widowControl/>
        <w:jc w:val="center"/>
      </w:pPr>
      <w:r w:rsidRPr="00A4092E">
        <w:rPr>
          <w:rFonts w:ascii="Calibri" w:eastAsia="Calibri" w:hAnsi="Calibri" w:cs="Calibri"/>
          <w:b/>
          <w:sz w:val="22"/>
        </w:rPr>
        <w:lastRenderedPageBreak/>
        <w:t>ANEXO 07 –  DECLARAÇÃO DE INDICAÇÃO DE PROFISSIONAIS</w:t>
      </w:r>
    </w:p>
    <w:p w14:paraId="6CA476BA" w14:textId="77777777" w:rsidR="00D36844" w:rsidRPr="00A4092E" w:rsidRDefault="00D36844" w:rsidP="00D36844">
      <w:pPr>
        <w:widowControl/>
        <w:ind w:left="285"/>
        <w:jc w:val="center"/>
      </w:pPr>
      <w:r w:rsidRPr="00A4092E">
        <w:rPr>
          <w:rFonts w:ascii="Calibri" w:eastAsia="Calibri" w:hAnsi="Calibri" w:cs="Calibri"/>
          <w:b/>
          <w:sz w:val="22"/>
        </w:rPr>
        <w:t>PREGÃO, NA FORMA ELETRÔNICA Nº 34/2025</w:t>
      </w:r>
    </w:p>
    <w:p w14:paraId="1B7D1559" w14:textId="77777777" w:rsidR="00D36844" w:rsidRPr="00A4092E" w:rsidRDefault="00D36844" w:rsidP="00D36844">
      <w:pPr>
        <w:widowControl/>
        <w:spacing w:line="360" w:lineRule="auto"/>
      </w:pPr>
    </w:p>
    <w:p w14:paraId="101BC328" w14:textId="77777777" w:rsidR="00602685" w:rsidRPr="00A4092E" w:rsidRDefault="00602685" w:rsidP="00602685">
      <w:pPr>
        <w:widowControl/>
        <w:spacing w:line="360" w:lineRule="auto"/>
      </w:pPr>
    </w:p>
    <w:p w14:paraId="141A8E08" w14:textId="77777777" w:rsidR="00602685" w:rsidRPr="00A4092E" w:rsidRDefault="00602685" w:rsidP="00602685">
      <w:pPr>
        <w:widowControl/>
        <w:spacing w:line="360" w:lineRule="auto"/>
      </w:pPr>
    </w:p>
    <w:p w14:paraId="59C77ABB" w14:textId="77777777" w:rsidR="00602685" w:rsidRPr="00A4092E" w:rsidRDefault="00602685" w:rsidP="00602685">
      <w:pPr>
        <w:widowControl/>
        <w:spacing w:line="360" w:lineRule="auto"/>
      </w:pPr>
      <w:r w:rsidRPr="00A4092E">
        <w:rPr>
          <w:rFonts w:ascii="Calibri" w:eastAsia="Calibri" w:hAnsi="Calibri" w:cs="Calibri"/>
        </w:rPr>
        <w:t>Ao Município de Ibaiti, Estado do Paraná,</w:t>
      </w:r>
    </w:p>
    <w:p w14:paraId="54BC501E" w14:textId="77777777" w:rsidR="00602685" w:rsidRPr="00A4092E" w:rsidRDefault="00602685" w:rsidP="00602685">
      <w:pPr>
        <w:widowControl/>
        <w:spacing w:line="360" w:lineRule="auto"/>
      </w:pPr>
    </w:p>
    <w:p w14:paraId="575A7639" w14:textId="4E1A5A1E" w:rsidR="00602685" w:rsidRPr="00A4092E" w:rsidRDefault="00602685" w:rsidP="00602685">
      <w:pPr>
        <w:widowControl/>
        <w:tabs>
          <w:tab w:val="left" w:pos="3990"/>
          <w:tab w:val="left" w:pos="4020"/>
          <w:tab w:val="left" w:pos="5685"/>
        </w:tabs>
        <w:spacing w:line="360" w:lineRule="auto"/>
      </w:pPr>
      <w:r w:rsidRPr="00A4092E">
        <w:rPr>
          <w:rFonts w:ascii="Calibri" w:eastAsia="Calibri" w:hAnsi="Calibri" w:cs="Calibri"/>
        </w:rPr>
        <w:t>Referência: Pregão Eletrônico n.º 34/2025 - PMI.</w:t>
      </w:r>
    </w:p>
    <w:p w14:paraId="4476550E" w14:textId="77777777" w:rsidR="00602685" w:rsidRPr="00A4092E" w:rsidRDefault="00602685" w:rsidP="00602685">
      <w:pPr>
        <w:widowControl/>
        <w:tabs>
          <w:tab w:val="left" w:pos="3990"/>
          <w:tab w:val="left" w:pos="4020"/>
          <w:tab w:val="left" w:pos="5685"/>
        </w:tabs>
        <w:spacing w:line="360" w:lineRule="auto"/>
      </w:pPr>
      <w:r w:rsidRPr="00A4092E">
        <w:rPr>
          <w:rFonts w:ascii="Calibri" w:eastAsia="Calibri" w:hAnsi="Calibri" w:cs="Calibri"/>
        </w:rPr>
        <w:t>Objeto:</w:t>
      </w:r>
      <w:r w:rsidRPr="00A4092E">
        <w:rPr>
          <w:rFonts w:ascii="Times New Roman" w:eastAsia="Times New Roman" w:hAnsi="Times New Roman" w:cs="Times New Roman"/>
          <w:u w:val="single"/>
        </w:rPr>
        <w:tab/>
      </w:r>
      <w:r w:rsidRPr="00A4092E">
        <w:rPr>
          <w:rFonts w:ascii="Times New Roman" w:eastAsia="Times New Roman" w:hAnsi="Times New Roman" w:cs="Times New Roman"/>
          <w:u w:val="single"/>
        </w:rPr>
        <w:tab/>
      </w:r>
      <w:r w:rsidRPr="00A4092E">
        <w:rPr>
          <w:rFonts w:ascii="Calibri" w:eastAsia="Calibri" w:hAnsi="Calibri" w:cs="Calibri"/>
        </w:rPr>
        <w:t>_.</w:t>
      </w:r>
    </w:p>
    <w:p w14:paraId="0AA9C697" w14:textId="77777777" w:rsidR="00602685" w:rsidRPr="00A4092E" w:rsidRDefault="00602685" w:rsidP="00602685">
      <w:pPr>
        <w:widowControl/>
        <w:spacing w:line="360" w:lineRule="auto"/>
      </w:pPr>
    </w:p>
    <w:p w14:paraId="2E3453CA" w14:textId="77777777" w:rsidR="00602685" w:rsidRPr="00A4092E" w:rsidRDefault="00602685" w:rsidP="00602685">
      <w:pPr>
        <w:widowControl/>
        <w:spacing w:line="360" w:lineRule="auto"/>
      </w:pPr>
    </w:p>
    <w:p w14:paraId="287F4A6B" w14:textId="77777777" w:rsidR="00602685" w:rsidRPr="00A4092E" w:rsidRDefault="00602685" w:rsidP="00602685">
      <w:pPr>
        <w:widowControl/>
        <w:tabs>
          <w:tab w:val="left" w:pos="2085"/>
          <w:tab w:val="left" w:pos="3870"/>
          <w:tab w:val="left" w:pos="4740"/>
          <w:tab w:val="left" w:pos="6660"/>
          <w:tab w:val="left" w:pos="8430"/>
        </w:tabs>
        <w:spacing w:line="360" w:lineRule="auto"/>
        <w:jc w:val="both"/>
      </w:pPr>
      <w:r w:rsidRPr="00A4092E">
        <w:rPr>
          <w:rFonts w:ascii="Calibri" w:eastAsia="Calibri" w:hAnsi="Calibri" w:cs="Calibri"/>
        </w:rPr>
        <w:t>A licitante</w:t>
      </w:r>
      <w:r w:rsidRPr="00A4092E">
        <w:rPr>
          <w:rFonts w:ascii="Times New Roman" w:eastAsia="Times New Roman" w:hAnsi="Times New Roman" w:cs="Times New Roman"/>
          <w:u w:val="single"/>
        </w:rPr>
        <w:tab/>
      </w:r>
      <w:r w:rsidRPr="00A4092E">
        <w:rPr>
          <w:rFonts w:ascii="Times New Roman" w:eastAsia="Times New Roman" w:hAnsi="Times New Roman" w:cs="Times New Roman"/>
        </w:rPr>
        <w:t>,</w:t>
      </w:r>
      <w:r w:rsidRPr="00A4092E">
        <w:rPr>
          <w:rFonts w:ascii="Calibri" w:eastAsia="Calibri" w:hAnsi="Calibri" w:cs="Calibri"/>
        </w:rPr>
        <w:t xml:space="preserve"> CNPJ/MF n.º</w:t>
      </w:r>
      <w:r w:rsidRPr="00A4092E">
        <w:rPr>
          <w:rFonts w:ascii="Times New Roman" w:eastAsia="Times New Roman" w:hAnsi="Times New Roman" w:cs="Times New Roman"/>
          <w:u w:val="single"/>
        </w:rPr>
        <w:tab/>
      </w:r>
      <w:r w:rsidRPr="00A4092E">
        <w:rPr>
          <w:rFonts w:ascii="Times New Roman" w:eastAsia="Times New Roman" w:hAnsi="Times New Roman" w:cs="Times New Roman"/>
          <w:u w:val="single"/>
        </w:rPr>
        <w:tab/>
      </w:r>
      <w:r w:rsidRPr="00A4092E">
        <w:rPr>
          <w:rFonts w:ascii="Times New Roman" w:eastAsia="Times New Roman" w:hAnsi="Times New Roman" w:cs="Times New Roman"/>
        </w:rPr>
        <w:t>,</w:t>
      </w:r>
      <w:r w:rsidRPr="00A4092E">
        <w:rPr>
          <w:rFonts w:ascii="Calibri" w:eastAsia="Calibri" w:hAnsi="Calibri" w:cs="Calibri"/>
        </w:rPr>
        <w:t xml:space="preserve"> com sede no município de</w:t>
      </w:r>
      <w:r w:rsidRPr="00A4092E">
        <w:rPr>
          <w:rFonts w:ascii="Times New Roman" w:eastAsia="Times New Roman" w:hAnsi="Times New Roman" w:cs="Times New Roman"/>
          <w:u w:val="single"/>
        </w:rPr>
        <w:tab/>
      </w:r>
      <w:r w:rsidRPr="00A4092E">
        <w:rPr>
          <w:rFonts w:ascii="Calibri" w:eastAsia="Calibri" w:hAnsi="Calibri" w:cs="Calibri"/>
        </w:rPr>
        <w:t>_, Estado do</w:t>
      </w:r>
      <w:r w:rsidRPr="00A4092E">
        <w:rPr>
          <w:rFonts w:ascii="Times New Roman" w:eastAsia="Times New Roman" w:hAnsi="Times New Roman" w:cs="Times New Roman"/>
          <w:u w:val="single"/>
        </w:rPr>
        <w:tab/>
      </w:r>
      <w:r w:rsidRPr="00A4092E">
        <w:rPr>
          <w:rFonts w:ascii="Calibri" w:eastAsia="Calibri" w:hAnsi="Calibri" w:cs="Calibri"/>
        </w:rPr>
        <w:t>_, sito à</w:t>
      </w:r>
      <w:r w:rsidRPr="00A4092E">
        <w:rPr>
          <w:rFonts w:ascii="Times New Roman" w:eastAsia="Times New Roman" w:hAnsi="Times New Roman" w:cs="Times New Roman"/>
          <w:u w:val="single"/>
        </w:rPr>
        <w:tab/>
      </w:r>
      <w:r w:rsidRPr="00A4092E">
        <w:rPr>
          <w:rFonts w:ascii="Calibri" w:eastAsia="Calibri" w:hAnsi="Calibri" w:cs="Calibri"/>
        </w:rPr>
        <w:t>_, n.º</w:t>
      </w:r>
      <w:r w:rsidRPr="00A4092E">
        <w:rPr>
          <w:rFonts w:ascii="Times New Roman" w:eastAsia="Times New Roman" w:hAnsi="Times New Roman" w:cs="Times New Roman"/>
          <w:u w:val="single"/>
        </w:rPr>
        <w:tab/>
      </w:r>
      <w:r w:rsidRPr="00A4092E">
        <w:rPr>
          <w:rFonts w:ascii="Times New Roman" w:eastAsia="Times New Roman" w:hAnsi="Times New Roman" w:cs="Times New Roman"/>
        </w:rPr>
        <w:t>,</w:t>
      </w:r>
      <w:r w:rsidRPr="00A4092E">
        <w:rPr>
          <w:rFonts w:ascii="Calibri" w:eastAsia="Calibri" w:hAnsi="Calibri" w:cs="Calibri"/>
        </w:rPr>
        <w:t xml:space="preserve"> CEP n.º</w:t>
      </w:r>
      <w:r w:rsidRPr="00A4092E">
        <w:rPr>
          <w:rFonts w:ascii="Times New Roman" w:eastAsia="Times New Roman" w:hAnsi="Times New Roman" w:cs="Times New Roman"/>
          <w:u w:val="single"/>
        </w:rPr>
        <w:tab/>
      </w:r>
      <w:r w:rsidRPr="00A4092E">
        <w:rPr>
          <w:rFonts w:ascii="Calibri" w:eastAsia="Calibri" w:hAnsi="Calibri" w:cs="Calibri"/>
        </w:rPr>
        <w:t>_, telefone (__)</w:t>
      </w:r>
      <w:r w:rsidRPr="00A4092E">
        <w:rPr>
          <w:rFonts w:ascii="Times New Roman" w:eastAsia="Times New Roman" w:hAnsi="Times New Roman" w:cs="Times New Roman"/>
          <w:u w:val="single"/>
        </w:rPr>
        <w:tab/>
      </w:r>
      <w:r w:rsidRPr="00A4092E">
        <w:rPr>
          <w:rFonts w:ascii="Times New Roman" w:eastAsia="Times New Roman" w:hAnsi="Times New Roman" w:cs="Times New Roman"/>
        </w:rPr>
        <w:t>-</w:t>
      </w:r>
    </w:p>
    <w:p w14:paraId="3656C323" w14:textId="77777777" w:rsidR="00602685" w:rsidRPr="00A4092E" w:rsidRDefault="00602685" w:rsidP="00602685">
      <w:pPr>
        <w:widowControl/>
        <w:tabs>
          <w:tab w:val="left" w:pos="540"/>
          <w:tab w:val="left" w:pos="2490"/>
        </w:tabs>
        <w:spacing w:line="360" w:lineRule="auto"/>
        <w:jc w:val="both"/>
      </w:pPr>
      <w:r w:rsidRPr="00A4092E">
        <w:rPr>
          <w:rFonts w:ascii="Calibri" w:eastAsia="Calibri" w:hAnsi="Calibri" w:cs="Calibri"/>
          <w:u w:val="single"/>
        </w:rPr>
        <w:t xml:space="preserve"> </w:t>
      </w:r>
      <w:r w:rsidRPr="00A4092E">
        <w:rPr>
          <w:rFonts w:ascii="Times New Roman" w:eastAsia="Times New Roman" w:hAnsi="Times New Roman" w:cs="Times New Roman"/>
          <w:u w:val="single"/>
        </w:rPr>
        <w:tab/>
      </w:r>
      <w:r w:rsidRPr="00A4092E">
        <w:rPr>
          <w:rFonts w:ascii="Calibri" w:eastAsia="Calibri" w:hAnsi="Calibri" w:cs="Calibri"/>
        </w:rPr>
        <w:t xml:space="preserve">,  </w:t>
      </w:r>
      <w:r w:rsidRPr="00A4092E">
        <w:rPr>
          <w:rFonts w:ascii="Calibri" w:eastAsia="Calibri" w:hAnsi="Calibri" w:cs="Calibri"/>
          <w:i/>
        </w:rPr>
        <w:t>e-mail</w:t>
      </w:r>
      <w:r w:rsidRPr="00A4092E">
        <w:rPr>
          <w:rFonts w:ascii="Times New Roman" w:eastAsia="Times New Roman" w:hAnsi="Times New Roman" w:cs="Times New Roman"/>
          <w:i/>
          <w:u w:val="single"/>
        </w:rPr>
        <w:tab/>
      </w:r>
      <w:r w:rsidRPr="00A4092E">
        <w:rPr>
          <w:rFonts w:ascii="Calibri" w:eastAsia="Calibri" w:hAnsi="Calibri" w:cs="Calibri"/>
        </w:rPr>
        <w:t>,  neste ato representada  seu(</w:t>
      </w:r>
      <w:proofErr w:type="spellStart"/>
      <w:r w:rsidRPr="00A4092E">
        <w:rPr>
          <w:rFonts w:ascii="Calibri" w:eastAsia="Calibri" w:hAnsi="Calibri" w:cs="Calibri"/>
        </w:rPr>
        <w:t>ua</w:t>
      </w:r>
      <w:proofErr w:type="spellEnd"/>
      <w:r w:rsidRPr="00A4092E">
        <w:rPr>
          <w:rFonts w:ascii="Calibri" w:eastAsia="Calibri" w:hAnsi="Calibri" w:cs="Calibri"/>
        </w:rPr>
        <w:t>) representante legal o(a) Sr.(a)</w:t>
      </w:r>
    </w:p>
    <w:p w14:paraId="3988EE81" w14:textId="77777777" w:rsidR="00602685" w:rsidRPr="00A4092E" w:rsidRDefault="00602685" w:rsidP="00602685">
      <w:pPr>
        <w:widowControl/>
        <w:tabs>
          <w:tab w:val="left" w:pos="1215"/>
          <w:tab w:val="left" w:pos="6150"/>
          <w:tab w:val="left" w:pos="8550"/>
        </w:tabs>
        <w:spacing w:line="360" w:lineRule="auto"/>
        <w:jc w:val="both"/>
      </w:pPr>
      <w:r w:rsidRPr="00A4092E">
        <w:rPr>
          <w:rFonts w:ascii="Calibri" w:eastAsia="Calibri" w:hAnsi="Calibri" w:cs="Calibri"/>
          <w:u w:val="single"/>
        </w:rPr>
        <w:t xml:space="preserve"> </w:t>
      </w:r>
      <w:r w:rsidRPr="00A4092E">
        <w:rPr>
          <w:rFonts w:ascii="Times New Roman" w:eastAsia="Times New Roman" w:hAnsi="Times New Roman" w:cs="Times New Roman"/>
          <w:u w:val="single"/>
        </w:rPr>
        <w:tab/>
      </w:r>
      <w:r w:rsidRPr="00A4092E">
        <w:rPr>
          <w:rFonts w:ascii="Calibri" w:eastAsia="Calibri" w:hAnsi="Calibri" w:cs="Calibri"/>
        </w:rPr>
        <w:t>, portador(a) da Carteira de Identidade n.º</w:t>
      </w:r>
      <w:r w:rsidRPr="00A4092E">
        <w:rPr>
          <w:rFonts w:ascii="Times New Roman" w:eastAsia="Times New Roman" w:hAnsi="Times New Roman" w:cs="Times New Roman"/>
          <w:u w:val="single"/>
        </w:rPr>
        <w:tab/>
      </w:r>
      <w:r w:rsidRPr="00A4092E">
        <w:rPr>
          <w:rFonts w:ascii="Calibri" w:eastAsia="Calibri" w:hAnsi="Calibri" w:cs="Calibri"/>
        </w:rPr>
        <w:t>e do CPF n.º</w:t>
      </w:r>
      <w:r w:rsidRPr="00A4092E">
        <w:rPr>
          <w:rFonts w:ascii="Times New Roman" w:eastAsia="Times New Roman" w:hAnsi="Times New Roman" w:cs="Times New Roman"/>
          <w:u w:val="single"/>
        </w:rPr>
        <w:tab/>
      </w:r>
      <w:r w:rsidRPr="00A4092E">
        <w:rPr>
          <w:rFonts w:ascii="Times New Roman" w:eastAsia="Times New Roman" w:hAnsi="Times New Roman" w:cs="Times New Roman"/>
        </w:rPr>
        <w:t>,</w:t>
      </w:r>
      <w:r w:rsidRPr="00A4092E">
        <w:rPr>
          <w:rFonts w:ascii="Calibri" w:eastAsia="Calibri" w:hAnsi="Calibri" w:cs="Calibri"/>
        </w:rPr>
        <w:t xml:space="preserve"> abaixo assinado(a), indica o(s) seguinte(s) profissional(</w:t>
      </w:r>
      <w:proofErr w:type="spellStart"/>
      <w:r w:rsidRPr="00A4092E">
        <w:rPr>
          <w:rFonts w:ascii="Calibri" w:eastAsia="Calibri" w:hAnsi="Calibri" w:cs="Calibri"/>
        </w:rPr>
        <w:t>is</w:t>
      </w:r>
      <w:proofErr w:type="spellEnd"/>
      <w:r w:rsidRPr="00A4092E">
        <w:rPr>
          <w:rFonts w:ascii="Calibri" w:eastAsia="Calibri" w:hAnsi="Calibri" w:cs="Calibri"/>
        </w:rPr>
        <w:t xml:space="preserve">), para atendimento do Edital na execução dos serviços de </w:t>
      </w:r>
      <w:r w:rsidRPr="00A4092E">
        <w:rPr>
          <w:rFonts w:ascii="Calibri" w:eastAsia="Calibri" w:hAnsi="Calibri" w:cs="Calibri"/>
          <w:u w:val="single"/>
        </w:rPr>
        <w:t>[Objeto]:</w:t>
      </w:r>
    </w:p>
    <w:p w14:paraId="5532AE11" w14:textId="77777777" w:rsidR="00602685" w:rsidRPr="00A4092E" w:rsidRDefault="00602685" w:rsidP="00602685">
      <w:pPr>
        <w:widowControl/>
        <w:spacing w:line="360" w:lineRule="auto"/>
      </w:pPr>
    </w:p>
    <w:p w14:paraId="144CAEE6" w14:textId="77777777" w:rsidR="00602685" w:rsidRPr="00A4092E" w:rsidRDefault="00602685" w:rsidP="00602685">
      <w:pPr>
        <w:widowControl/>
        <w:spacing w:line="360" w:lineRule="auto"/>
      </w:pPr>
      <w:r w:rsidRPr="00A4092E">
        <w:rPr>
          <w:rFonts w:ascii="Calibri" w:eastAsia="Calibri" w:hAnsi="Calibri" w:cs="Calibri"/>
        </w:rPr>
        <w:t>Engenheiro(a)(s) Responsável(</w:t>
      </w:r>
      <w:proofErr w:type="spellStart"/>
      <w:r w:rsidRPr="00A4092E">
        <w:rPr>
          <w:rFonts w:ascii="Calibri" w:eastAsia="Calibri" w:hAnsi="Calibri" w:cs="Calibri"/>
        </w:rPr>
        <w:t>is</w:t>
      </w:r>
      <w:proofErr w:type="spellEnd"/>
      <w:r w:rsidRPr="00A4092E">
        <w:rPr>
          <w:rFonts w:ascii="Calibri" w:eastAsia="Calibri" w:hAnsi="Calibri" w:cs="Calibri"/>
        </w:rPr>
        <w:t xml:space="preserve">) Técnico(a)(s): </w:t>
      </w:r>
      <w:r w:rsidRPr="00A4092E">
        <w:rPr>
          <w:rFonts w:ascii="Calibri" w:eastAsia="Calibri" w:hAnsi="Calibri" w:cs="Calibri"/>
          <w:u w:val="single"/>
        </w:rPr>
        <w:t>[Identificação do(a)(s) profissional(</w:t>
      </w:r>
      <w:proofErr w:type="spellStart"/>
      <w:r w:rsidRPr="00A4092E">
        <w:rPr>
          <w:rFonts w:ascii="Calibri" w:eastAsia="Calibri" w:hAnsi="Calibri" w:cs="Calibri"/>
          <w:u w:val="single"/>
        </w:rPr>
        <w:t>is</w:t>
      </w:r>
      <w:proofErr w:type="spellEnd"/>
      <w:r w:rsidRPr="00A4092E">
        <w:rPr>
          <w:rFonts w:ascii="Calibri" w:eastAsia="Calibri" w:hAnsi="Calibri" w:cs="Calibri"/>
          <w:u w:val="single"/>
        </w:rPr>
        <w:t>)]</w:t>
      </w:r>
      <w:r w:rsidRPr="00A4092E">
        <w:rPr>
          <w:rFonts w:ascii="Times New Roman" w:eastAsia="Times New Roman" w:hAnsi="Times New Roman" w:cs="Times New Roman"/>
        </w:rPr>
        <w:t>.</w:t>
      </w:r>
    </w:p>
    <w:p w14:paraId="5CDE7689" w14:textId="77777777" w:rsidR="00602685" w:rsidRPr="00A4092E" w:rsidRDefault="00602685" w:rsidP="00602685">
      <w:pPr>
        <w:widowControl/>
        <w:spacing w:line="360" w:lineRule="auto"/>
      </w:pPr>
      <w:r w:rsidRPr="00A4092E">
        <w:rPr>
          <w:rFonts w:ascii="Calibri" w:eastAsia="Calibri" w:hAnsi="Calibri" w:cs="Calibri"/>
        </w:rPr>
        <w:t xml:space="preserve">Engenheiro(a)(s) Preposto(a)(s): </w:t>
      </w:r>
      <w:r w:rsidRPr="00A4092E">
        <w:rPr>
          <w:rFonts w:ascii="Calibri" w:eastAsia="Calibri" w:hAnsi="Calibri" w:cs="Calibri"/>
          <w:u w:val="single"/>
        </w:rPr>
        <w:t>[Identificação do(a)(s) profissional(</w:t>
      </w:r>
      <w:proofErr w:type="spellStart"/>
      <w:r w:rsidRPr="00A4092E">
        <w:rPr>
          <w:rFonts w:ascii="Calibri" w:eastAsia="Calibri" w:hAnsi="Calibri" w:cs="Calibri"/>
          <w:u w:val="single"/>
        </w:rPr>
        <w:t>is</w:t>
      </w:r>
      <w:proofErr w:type="spellEnd"/>
      <w:r w:rsidRPr="00A4092E">
        <w:rPr>
          <w:rFonts w:ascii="Calibri" w:eastAsia="Calibri" w:hAnsi="Calibri" w:cs="Calibri"/>
          <w:u w:val="single"/>
        </w:rPr>
        <w:t>)]</w:t>
      </w:r>
      <w:r w:rsidRPr="00A4092E">
        <w:rPr>
          <w:rFonts w:ascii="Times New Roman" w:eastAsia="Times New Roman" w:hAnsi="Times New Roman" w:cs="Times New Roman"/>
        </w:rPr>
        <w:t>.</w:t>
      </w:r>
    </w:p>
    <w:p w14:paraId="5D763C76" w14:textId="21180595" w:rsidR="00602685" w:rsidRPr="00A4092E" w:rsidRDefault="00602685" w:rsidP="00602685">
      <w:pPr>
        <w:widowControl/>
        <w:spacing w:line="360" w:lineRule="auto"/>
        <w:jc w:val="both"/>
      </w:pPr>
      <w:r w:rsidRPr="00A4092E">
        <w:rPr>
          <w:rFonts w:ascii="Calibri" w:eastAsia="Calibri" w:hAnsi="Calibri" w:cs="Calibri"/>
        </w:rPr>
        <w:t>Declara-se, também, ciência de que este(a)(s) profissional(</w:t>
      </w:r>
      <w:proofErr w:type="spellStart"/>
      <w:r w:rsidRPr="00A4092E">
        <w:rPr>
          <w:rFonts w:ascii="Calibri" w:eastAsia="Calibri" w:hAnsi="Calibri" w:cs="Calibri"/>
        </w:rPr>
        <w:t>is</w:t>
      </w:r>
      <w:proofErr w:type="spellEnd"/>
      <w:r w:rsidRPr="00A4092E">
        <w:rPr>
          <w:rFonts w:ascii="Calibri" w:eastAsia="Calibri" w:hAnsi="Calibri" w:cs="Calibri"/>
        </w:rPr>
        <w:t>) só poderá(</w:t>
      </w:r>
      <w:proofErr w:type="spellStart"/>
      <w:r w:rsidRPr="00A4092E">
        <w:rPr>
          <w:rFonts w:ascii="Calibri" w:eastAsia="Calibri" w:hAnsi="Calibri" w:cs="Calibri"/>
        </w:rPr>
        <w:t>ão</w:t>
      </w:r>
      <w:proofErr w:type="spellEnd"/>
      <w:r w:rsidRPr="00A4092E">
        <w:rPr>
          <w:rFonts w:ascii="Calibri" w:eastAsia="Calibri" w:hAnsi="Calibri" w:cs="Calibri"/>
        </w:rPr>
        <w:t>) ser substituído(a)(s) por outro(a)(s) com qualificações idênticas ou superiores às exigidas no Edital, e sob a aprovação d</w:t>
      </w:r>
      <w:r w:rsidR="000F10CF" w:rsidRPr="00A4092E">
        <w:rPr>
          <w:rFonts w:ascii="Calibri" w:eastAsia="Calibri" w:hAnsi="Calibri" w:cs="Calibri"/>
        </w:rPr>
        <w:t xml:space="preserve">a Secretaria Municipal de Administração </w:t>
      </w:r>
      <w:r w:rsidRPr="00A4092E">
        <w:rPr>
          <w:rFonts w:ascii="Calibri" w:eastAsia="Calibri" w:hAnsi="Calibri" w:cs="Calibri"/>
        </w:rPr>
        <w:t>do Município de Ibaiti/PR.</w:t>
      </w:r>
    </w:p>
    <w:p w14:paraId="1BFA5AC7" w14:textId="77777777" w:rsidR="00602685" w:rsidRPr="00A4092E" w:rsidRDefault="00602685" w:rsidP="00602685">
      <w:pPr>
        <w:widowControl/>
        <w:spacing w:line="360" w:lineRule="auto"/>
      </w:pPr>
    </w:p>
    <w:p w14:paraId="6E794AF3" w14:textId="3C6C0B80" w:rsidR="00602685" w:rsidRPr="00A4092E" w:rsidRDefault="00602685" w:rsidP="00602685">
      <w:pPr>
        <w:widowControl/>
        <w:tabs>
          <w:tab w:val="left" w:pos="3600"/>
          <w:tab w:val="left" w:pos="5265"/>
        </w:tabs>
        <w:spacing w:line="360" w:lineRule="auto"/>
      </w:pPr>
      <w:r w:rsidRPr="00A4092E">
        <w:rPr>
          <w:rFonts w:ascii="Calibri" w:eastAsia="Calibri" w:hAnsi="Calibri" w:cs="Calibri"/>
          <w:u w:val="single"/>
        </w:rPr>
        <w:t xml:space="preserve"> </w:t>
      </w:r>
      <w:r w:rsidRPr="00A4092E">
        <w:rPr>
          <w:rFonts w:ascii="Times New Roman" w:eastAsia="Times New Roman" w:hAnsi="Times New Roman" w:cs="Times New Roman"/>
          <w:u w:val="single"/>
        </w:rPr>
        <w:tab/>
      </w:r>
      <w:r w:rsidRPr="00A4092E">
        <w:rPr>
          <w:rFonts w:ascii="Calibri" w:eastAsia="Calibri" w:hAnsi="Calibri" w:cs="Calibri"/>
        </w:rPr>
        <w:t>,     de</w:t>
      </w:r>
      <w:r w:rsidRPr="00A4092E">
        <w:rPr>
          <w:rFonts w:ascii="Times New Roman" w:eastAsia="Times New Roman" w:hAnsi="Times New Roman" w:cs="Times New Roman"/>
          <w:u w:val="single"/>
        </w:rPr>
        <w:tab/>
      </w:r>
      <w:r w:rsidRPr="00A4092E">
        <w:rPr>
          <w:rFonts w:ascii="Calibri" w:eastAsia="Calibri" w:hAnsi="Calibri" w:cs="Calibri"/>
        </w:rPr>
        <w:t>_ de 20</w:t>
      </w:r>
      <w:r w:rsidR="00CF5287" w:rsidRPr="00A4092E">
        <w:rPr>
          <w:rFonts w:ascii="Calibri" w:eastAsia="Calibri" w:hAnsi="Calibri" w:cs="Calibri"/>
        </w:rPr>
        <w:t>25</w:t>
      </w:r>
    </w:p>
    <w:p w14:paraId="3E3D3122" w14:textId="77777777" w:rsidR="00602685" w:rsidRPr="00A4092E" w:rsidRDefault="00602685" w:rsidP="00602685">
      <w:pPr>
        <w:widowControl/>
        <w:spacing w:line="360" w:lineRule="auto"/>
      </w:pPr>
    </w:p>
    <w:p w14:paraId="31D22E19" w14:textId="77777777" w:rsidR="00602685" w:rsidRPr="00A4092E" w:rsidRDefault="00602685" w:rsidP="00602685">
      <w:pPr>
        <w:widowControl/>
        <w:spacing w:line="360" w:lineRule="auto"/>
      </w:pPr>
    </w:p>
    <w:p w14:paraId="673F4BC6" w14:textId="164D5BF2" w:rsidR="00602685" w:rsidRPr="00A4092E" w:rsidRDefault="00602685" w:rsidP="00602685">
      <w:pPr>
        <w:widowControl/>
        <w:tabs>
          <w:tab w:val="left" w:pos="3405"/>
        </w:tabs>
        <w:spacing w:line="360" w:lineRule="auto"/>
      </w:pPr>
      <w:r w:rsidRPr="00A4092E">
        <w:rPr>
          <w:rFonts w:ascii="Calibri" w:eastAsia="Calibri" w:hAnsi="Calibri" w:cs="Calibri"/>
          <w:u w:val="single"/>
        </w:rPr>
        <w:t xml:space="preserve">[Identificação] </w:t>
      </w:r>
      <w:r w:rsidRPr="00A4092E">
        <w:rPr>
          <w:rFonts w:ascii="Calibri" w:eastAsia="Calibri" w:hAnsi="Calibri" w:cs="Calibri"/>
        </w:rPr>
        <w:t>– CPF n.º</w:t>
      </w:r>
      <w:r w:rsidRPr="00A4092E">
        <w:rPr>
          <w:rFonts w:ascii="Times New Roman" w:eastAsia="Times New Roman" w:hAnsi="Times New Roman" w:cs="Times New Roman"/>
          <w:u w:val="single"/>
        </w:rPr>
        <w:tab/>
      </w:r>
      <w:r w:rsidR="00E13D58">
        <w:rPr>
          <w:rFonts w:ascii="Times New Roman" w:eastAsia="Times New Roman" w:hAnsi="Times New Roman" w:cs="Times New Roman"/>
          <w:u w:val="single"/>
        </w:rPr>
        <w:t xml:space="preserve"> </w:t>
      </w:r>
      <w:r w:rsidRPr="00A4092E">
        <w:rPr>
          <w:rFonts w:ascii="Calibri" w:eastAsia="Calibri" w:hAnsi="Calibri" w:cs="Calibri"/>
        </w:rPr>
        <w:t>– Responsável ou Representante Legal da Licitante</w:t>
      </w:r>
    </w:p>
    <w:sectPr w:rsidR="00602685" w:rsidRPr="00A4092E" w:rsidSect="00790C20">
      <w:headerReference w:type="default" r:id="rId67"/>
      <w:footerReference w:type="default" r:id="rId68"/>
      <w:pgSz w:w="11899" w:h="16841"/>
      <w:pgMar w:top="2268"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922BD" w14:textId="77777777" w:rsidR="003557E9" w:rsidRDefault="003557E9">
      <w:r>
        <w:separator/>
      </w:r>
    </w:p>
  </w:endnote>
  <w:endnote w:type="continuationSeparator" w:id="0">
    <w:p w14:paraId="29294150" w14:textId="77777777" w:rsidR="003557E9" w:rsidRDefault="0035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charset w:val="00"/>
    <w:family w:val="auto"/>
    <w:pitch w:val="default"/>
  </w:font>
  <w:font w:name="3">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F841" w14:textId="77777777" w:rsidR="001A27F6" w:rsidRDefault="00E93AC0">
    <w:pPr>
      <w:widowControl/>
      <w:jc w:val="center"/>
    </w:pPr>
    <w:r>
      <w:rPr>
        <w:rFonts w:ascii="Calibri" w:eastAsia="Calibri" w:hAnsi="Calibri" w:cs="Calibri"/>
        <w:b/>
        <w:sz w:val="18"/>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47D48" w14:textId="77777777" w:rsidR="003557E9" w:rsidRDefault="003557E9">
      <w:r>
        <w:separator/>
      </w:r>
    </w:p>
  </w:footnote>
  <w:footnote w:type="continuationSeparator" w:id="0">
    <w:p w14:paraId="5A1D6FB0" w14:textId="77777777" w:rsidR="003557E9" w:rsidRDefault="0035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000" w:firstRow="0" w:lastRow="0" w:firstColumn="0" w:lastColumn="0" w:noHBand="0" w:noVBand="0"/>
    </w:tblPr>
    <w:tblGrid>
      <w:gridCol w:w="1557"/>
      <w:gridCol w:w="7507"/>
    </w:tblGrid>
    <w:tr w:rsidR="001A27F6" w14:paraId="2B3EF83F" w14:textId="77777777">
      <w:trPr>
        <w:trHeight w:val="1755"/>
        <w:tblHeader/>
      </w:trPr>
      <w:tc>
        <w:tcPr>
          <w:tcW w:w="850" w:type="pct"/>
          <w:shd w:val="clear" w:color="auto" w:fill="FFFFFF"/>
          <w:vAlign w:val="center"/>
        </w:tcPr>
        <w:p w14:paraId="2B3EF83B" w14:textId="77777777" w:rsidR="001A27F6" w:rsidRDefault="00E93AC0">
          <w:pPr>
            <w:widowControl/>
          </w:pPr>
          <w:r>
            <w:rPr>
              <w:noProof/>
            </w:rPr>
            <w:drawing>
              <wp:inline distT="0" distB="0" distL="0" distR="0" wp14:anchorId="2B3EF842" wp14:editId="2B3EF843">
                <wp:extent cx="723900" cy="10858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723900" cy="1085850"/>
                        </a:xfrm>
                        <a:prstGeom prst="rect">
                          <a:avLst/>
                        </a:prstGeom>
                      </pic:spPr>
                    </pic:pic>
                  </a:graphicData>
                </a:graphic>
              </wp:inline>
            </w:drawing>
          </w:r>
        </w:p>
      </w:tc>
      <w:tc>
        <w:tcPr>
          <w:tcW w:w="4100" w:type="pct"/>
          <w:shd w:val="clear" w:color="auto" w:fill="FFFFFF"/>
          <w:vAlign w:val="center"/>
        </w:tcPr>
        <w:p w14:paraId="2B3EF83C" w14:textId="77777777" w:rsidR="001A27F6" w:rsidRDefault="00E93AC0">
          <w:pPr>
            <w:widowControl/>
            <w:spacing w:line="360" w:lineRule="auto"/>
            <w:jc w:val="center"/>
          </w:pPr>
          <w:r>
            <w:rPr>
              <w:rFonts w:ascii="Calibri" w:eastAsia="Calibri" w:hAnsi="Calibri" w:cs="Calibri"/>
              <w:sz w:val="28"/>
            </w:rPr>
            <w:t>SECRETARIA MUNICIPAL DE ADMINISTRAÇÃO – SEMAD</w:t>
          </w:r>
        </w:p>
        <w:p w14:paraId="2B3EF83D" w14:textId="77777777" w:rsidR="001A27F6" w:rsidRDefault="00E93AC0">
          <w:pPr>
            <w:widowControl/>
            <w:spacing w:line="360" w:lineRule="auto"/>
            <w:jc w:val="center"/>
          </w:pPr>
          <w:r>
            <w:rPr>
              <w:rFonts w:ascii="Calibri" w:eastAsia="Calibri" w:hAnsi="Calibri" w:cs="Calibri"/>
              <w:sz w:val="28"/>
            </w:rPr>
            <w:t>Departamento de Licitação e Contratos</w:t>
          </w:r>
        </w:p>
        <w:p w14:paraId="2B3EF83E" w14:textId="77777777" w:rsidR="001A27F6" w:rsidRDefault="00E93AC0">
          <w:pPr>
            <w:widowControl/>
            <w:spacing w:line="360" w:lineRule="auto"/>
            <w:jc w:val="center"/>
          </w:pPr>
          <w:r>
            <w:rPr>
              <w:rFonts w:ascii="Calibri" w:eastAsia="Calibri" w:hAnsi="Calibri" w:cs="Calibri"/>
              <w:sz w:val="28"/>
            </w:rPr>
            <w:t>Ibaiti – Paraná</w:t>
          </w:r>
        </w:p>
      </w:tc>
    </w:tr>
  </w:tbl>
  <w:p w14:paraId="2B3EF840" w14:textId="77777777" w:rsidR="001A27F6" w:rsidRDefault="001A2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A07"/>
    <w:multiLevelType w:val="singleLevel"/>
    <w:tmpl w:val="ADFC516C"/>
    <w:lvl w:ilvl="0">
      <w:numFmt w:val="bullet"/>
      <w:lvlText w:val=""/>
      <w:lvlJc w:val="left"/>
      <w:pPr>
        <w:ind w:left="1485" w:hanging="360"/>
      </w:pPr>
      <w:rPr>
        <w:rFonts w:ascii="Symbol" w:eastAsia="Symbol" w:hAnsi="Symbol" w:cs="Symbol"/>
        <w:sz w:val="24"/>
      </w:rPr>
    </w:lvl>
  </w:abstractNum>
  <w:abstractNum w:abstractNumId="1" w15:restartNumberingAfterBreak="0">
    <w:nsid w:val="05B92D2E"/>
    <w:multiLevelType w:val="multilevel"/>
    <w:tmpl w:val="E9E804B6"/>
    <w:lvl w:ilvl="0">
      <w:start w:val="11"/>
      <w:numFmt w:val="decimal"/>
      <w:lvlText w:val="%1."/>
      <w:lvlJc w:val="left"/>
      <w:pPr>
        <w:ind w:left="900" w:hanging="900"/>
      </w:pPr>
      <w:rPr>
        <w:rFonts w:ascii="Times New Roman" w:eastAsia="Times New Roman" w:hAnsi="Times New Roman" w:cs="Times New Roman"/>
        <w:sz w:val="24"/>
      </w:rPr>
    </w:lvl>
    <w:lvl w:ilvl="1">
      <w:start w:val="2"/>
      <w:numFmt w:val="decimal"/>
      <w:lvlText w:val="%1.%2."/>
      <w:lvlJc w:val="left"/>
      <w:pPr>
        <w:ind w:left="900" w:hanging="900"/>
      </w:pPr>
      <w:rPr>
        <w:rFonts w:ascii="Times New Roman" w:eastAsia="Times New Roman" w:hAnsi="Times New Roman" w:cs="Times New Roman"/>
        <w:sz w:val="24"/>
      </w:rPr>
    </w:lvl>
    <w:lvl w:ilvl="2">
      <w:start w:val="1"/>
      <w:numFmt w:val="lowerLetter"/>
      <w:lvlText w:val="%3."/>
      <w:lvlJc w:val="left"/>
      <w:pPr>
        <w:ind w:left="900" w:hanging="900"/>
      </w:pPr>
      <w:rPr>
        <w:sz w:val="22"/>
      </w:rPr>
    </w:lvl>
    <w:lvl w:ilvl="3">
      <w:start w:val="1"/>
      <w:numFmt w:val="decimal"/>
      <w:lvlText w:val="%1.%2.%3.%4."/>
      <w:lvlJc w:val="left"/>
      <w:pPr>
        <w:ind w:left="900" w:hanging="900"/>
      </w:pPr>
      <w:rPr>
        <w:rFonts w:ascii="Times New Roman" w:eastAsia="Times New Roman" w:hAnsi="Times New Roman" w:cs="Times New Roman"/>
        <w:sz w:val="24"/>
      </w:rPr>
    </w:lvl>
    <w:lvl w:ilvl="4">
      <w:start w:val="1"/>
      <w:numFmt w:val="decimal"/>
      <w:lvlText w:val="%1.%2.%3.%4.%5."/>
      <w:lvlJc w:val="left"/>
      <w:pPr>
        <w:ind w:left="1080" w:hanging="1080"/>
      </w:pPr>
      <w:rPr>
        <w:rFonts w:ascii="Times New Roman" w:eastAsia="Times New Roman" w:hAnsi="Times New Roman" w:cs="Times New Roman"/>
        <w:sz w:val="24"/>
      </w:rPr>
    </w:lvl>
    <w:lvl w:ilvl="5">
      <w:start w:val="1"/>
      <w:numFmt w:val="decimal"/>
      <w:lvlText w:val="%1.%2.%3.%4.%5.%6."/>
      <w:lvlJc w:val="left"/>
      <w:pPr>
        <w:ind w:left="1080" w:hanging="1080"/>
      </w:pPr>
      <w:rPr>
        <w:rFonts w:ascii="Times New Roman" w:eastAsia="Times New Roman" w:hAnsi="Times New Roman" w:cs="Times New Roman"/>
        <w:sz w:val="24"/>
      </w:rPr>
    </w:lvl>
    <w:lvl w:ilvl="6">
      <w:start w:val="1"/>
      <w:numFmt w:val="decimal"/>
      <w:lvlText w:val="%1.%2.%3.%4.%5.%6.%7."/>
      <w:lvlJc w:val="left"/>
      <w:pPr>
        <w:ind w:left="1440" w:hanging="1440"/>
      </w:pPr>
      <w:rPr>
        <w:rFonts w:ascii="Times New Roman" w:eastAsia="Times New Roman" w:hAnsi="Times New Roman" w:cs="Times New Roman"/>
        <w:sz w:val="24"/>
      </w:rPr>
    </w:lvl>
    <w:lvl w:ilvl="7">
      <w:start w:val="1"/>
      <w:numFmt w:val="decimal"/>
      <w:lvlText w:val="%1.%2.%3.%4.%5.%6.%7.%8."/>
      <w:lvlJc w:val="left"/>
      <w:pPr>
        <w:ind w:left="1440" w:hanging="1440"/>
      </w:pPr>
      <w:rPr>
        <w:rFonts w:ascii="Times New Roman" w:eastAsia="Times New Roman" w:hAnsi="Times New Roman" w:cs="Times New Roman"/>
        <w:sz w:val="24"/>
      </w:rPr>
    </w:lvl>
    <w:lvl w:ilvl="8">
      <w:start w:val="1"/>
      <w:numFmt w:val="decimal"/>
      <w:lvlText w:val="%1.%2.%3.%4.%5.%6.%7.%8.%9."/>
      <w:lvlJc w:val="left"/>
      <w:pPr>
        <w:ind w:left="1800" w:hanging="1800"/>
      </w:pPr>
      <w:rPr>
        <w:rFonts w:ascii="Times New Roman" w:eastAsia="Times New Roman" w:hAnsi="Times New Roman" w:cs="Times New Roman"/>
        <w:sz w:val="24"/>
      </w:rPr>
    </w:lvl>
  </w:abstractNum>
  <w:abstractNum w:abstractNumId="2" w15:restartNumberingAfterBreak="0">
    <w:nsid w:val="06C56D02"/>
    <w:multiLevelType w:val="multilevel"/>
    <w:tmpl w:val="494C6240"/>
    <w:lvl w:ilvl="0">
      <w:start w:val="1"/>
      <w:numFmt w:val="decimal"/>
      <w:lvlText w:val="%1."/>
      <w:lvlJc w:val="left"/>
      <w:pPr>
        <w:ind w:left="4965" w:hanging="360"/>
      </w:pPr>
      <w:rPr>
        <w:rFonts w:ascii="Times New Roman" w:eastAsia="Times New Roman" w:hAnsi="Times New Roman" w:cs="Times New Roman"/>
        <w:b/>
        <w:sz w:val="24"/>
      </w:rPr>
    </w:lvl>
    <w:lvl w:ilvl="1">
      <w:start w:val="3"/>
      <w:numFmt w:val="decimal"/>
      <w:isLgl/>
      <w:lvlText w:val="%1.%2."/>
      <w:lvlJc w:val="left"/>
      <w:pPr>
        <w:ind w:left="5325" w:hanging="720"/>
      </w:pPr>
      <w:rPr>
        <w:rFonts w:ascii="Times New Roman" w:eastAsia="Times New Roman" w:hAnsi="Times New Roman" w:cs="Times New Roman"/>
        <w:b/>
        <w:sz w:val="24"/>
      </w:rPr>
    </w:lvl>
    <w:lvl w:ilvl="2">
      <w:start w:val="1"/>
      <w:numFmt w:val="decimal"/>
      <w:isLgl/>
      <w:lvlText w:val="%1.%2.%3."/>
      <w:lvlJc w:val="left"/>
      <w:pPr>
        <w:ind w:left="5325" w:hanging="720"/>
      </w:pPr>
      <w:rPr>
        <w:rFonts w:ascii="Times New Roman" w:eastAsia="Times New Roman" w:hAnsi="Times New Roman" w:cs="Times New Roman"/>
        <w:b/>
        <w:sz w:val="24"/>
      </w:rPr>
    </w:lvl>
    <w:lvl w:ilvl="3">
      <w:start w:val="1"/>
      <w:numFmt w:val="decimal"/>
      <w:isLgl/>
      <w:lvlText w:val="%1.%2.%3.%4."/>
      <w:lvlJc w:val="left"/>
      <w:pPr>
        <w:ind w:left="5685" w:hanging="1080"/>
      </w:pPr>
      <w:rPr>
        <w:rFonts w:ascii="Times New Roman" w:eastAsia="Times New Roman" w:hAnsi="Times New Roman" w:cs="Times New Roman"/>
        <w:b/>
        <w:sz w:val="24"/>
      </w:rPr>
    </w:lvl>
    <w:lvl w:ilvl="4">
      <w:start w:val="1"/>
      <w:numFmt w:val="decimal"/>
      <w:isLgl/>
      <w:lvlText w:val="%1.%2.%3.%4.%5."/>
      <w:lvlJc w:val="left"/>
      <w:pPr>
        <w:ind w:left="5685" w:hanging="1080"/>
      </w:pPr>
      <w:rPr>
        <w:rFonts w:ascii="Times New Roman" w:eastAsia="Times New Roman" w:hAnsi="Times New Roman" w:cs="Times New Roman"/>
        <w:b/>
        <w:sz w:val="24"/>
      </w:rPr>
    </w:lvl>
    <w:lvl w:ilvl="5">
      <w:start w:val="1"/>
      <w:numFmt w:val="decimal"/>
      <w:isLgl/>
      <w:lvlText w:val="%1.%2.%3.%4.%5.%6."/>
      <w:lvlJc w:val="left"/>
      <w:pPr>
        <w:ind w:left="6045" w:hanging="1440"/>
      </w:pPr>
      <w:rPr>
        <w:rFonts w:ascii="Times New Roman" w:eastAsia="Times New Roman" w:hAnsi="Times New Roman" w:cs="Times New Roman"/>
        <w:b/>
        <w:sz w:val="24"/>
      </w:rPr>
    </w:lvl>
    <w:lvl w:ilvl="6">
      <w:start w:val="1"/>
      <w:numFmt w:val="decimal"/>
      <w:isLgl/>
      <w:lvlText w:val="%1.%2.%3.%4.%5.%6.%7."/>
      <w:lvlJc w:val="left"/>
      <w:pPr>
        <w:ind w:left="6045" w:hanging="1440"/>
      </w:pPr>
      <w:rPr>
        <w:rFonts w:ascii="Times New Roman" w:eastAsia="Times New Roman" w:hAnsi="Times New Roman" w:cs="Times New Roman"/>
        <w:b/>
        <w:sz w:val="24"/>
      </w:rPr>
    </w:lvl>
    <w:lvl w:ilvl="7">
      <w:start w:val="1"/>
      <w:numFmt w:val="decimal"/>
      <w:isLgl/>
      <w:lvlText w:val="%1.%2.%3.%4.%5.%6.%7.%8."/>
      <w:lvlJc w:val="left"/>
      <w:pPr>
        <w:ind w:left="6405" w:hanging="1800"/>
      </w:pPr>
      <w:rPr>
        <w:rFonts w:ascii="Times New Roman" w:eastAsia="Times New Roman" w:hAnsi="Times New Roman" w:cs="Times New Roman"/>
        <w:b/>
        <w:sz w:val="24"/>
      </w:rPr>
    </w:lvl>
    <w:lvl w:ilvl="8">
      <w:start w:val="1"/>
      <w:numFmt w:val="decimal"/>
      <w:isLgl/>
      <w:lvlText w:val="%1.%2.%3.%4.%5.%6.%7.%8.%9."/>
      <w:lvlJc w:val="left"/>
      <w:pPr>
        <w:ind w:left="6765" w:hanging="2160"/>
      </w:pPr>
      <w:rPr>
        <w:rFonts w:ascii="Times New Roman" w:eastAsia="Times New Roman" w:hAnsi="Times New Roman" w:cs="Times New Roman"/>
        <w:b/>
        <w:sz w:val="24"/>
      </w:rPr>
    </w:lvl>
  </w:abstractNum>
  <w:abstractNum w:abstractNumId="3" w15:restartNumberingAfterBreak="0">
    <w:nsid w:val="07AC0045"/>
    <w:multiLevelType w:val="multilevel"/>
    <w:tmpl w:val="E842D884"/>
    <w:lvl w:ilvl="0">
      <w:start w:val="1"/>
      <w:numFmt w:val="lowerLetter"/>
      <w:lvlText w:val="%1)"/>
      <w:lvlJc w:val="left"/>
      <w:pPr>
        <w:ind w:left="570" w:firstLine="0"/>
      </w:pPr>
      <w:rPr>
        <w:rFonts w:ascii="Times New Roman" w:eastAsia="Times New Roman" w:hAnsi="Times New Roman" w:cs="Times New Roman"/>
        <w:color w:val="FF0000"/>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4" w15:restartNumberingAfterBreak="0">
    <w:nsid w:val="09DF5B77"/>
    <w:multiLevelType w:val="multilevel"/>
    <w:tmpl w:val="44FAA02C"/>
    <w:lvl w:ilvl="0">
      <w:start w:val="61"/>
      <w:numFmt w:val="decimal"/>
      <w:lvlText w:val="%1)"/>
      <w:lvlJc w:val="left"/>
      <w:pPr>
        <w:ind w:left="360" w:hanging="360"/>
      </w:pPr>
      <w:rPr>
        <w:rFonts w:ascii="Times New Roman" w:eastAsia="Times New Roman" w:hAnsi="Times New Roman" w:cs="Times New Roman"/>
        <w:sz w:val="24"/>
      </w:rPr>
    </w:lvl>
    <w:lvl w:ilvl="1">
      <w:start w:val="1"/>
      <w:numFmt w:val="lowerLetter"/>
      <w:lvlText w:val="%2)"/>
      <w:lvlJc w:val="left"/>
      <w:pPr>
        <w:ind w:left="720" w:hanging="360"/>
      </w:pPr>
      <w:rPr>
        <w:rFonts w:ascii="Times New Roman" w:eastAsia="Times New Roman" w:hAnsi="Times New Roman" w:cs="Times New Roman"/>
        <w:sz w:val="24"/>
      </w:rPr>
    </w:lvl>
    <w:lvl w:ilvl="2">
      <w:start w:val="1"/>
      <w:numFmt w:val="lowerRoman"/>
      <w:lvlText w:val="%3)"/>
      <w:lvlJc w:val="left"/>
      <w:pPr>
        <w:ind w:left="1080" w:hanging="360"/>
      </w:pPr>
      <w:rPr>
        <w:rFonts w:ascii="Times New Roman" w:eastAsia="Times New Roman" w:hAnsi="Times New Roman" w:cs="Times New Roman"/>
        <w:sz w:val="24"/>
      </w:rPr>
    </w:lvl>
    <w:lvl w:ilvl="3">
      <w:start w:val="1"/>
      <w:numFmt w:val="decimal"/>
      <w:lvlText w:val="(%4)"/>
      <w:lvlJc w:val="left"/>
      <w:pPr>
        <w:ind w:left="1440" w:hanging="360"/>
      </w:pPr>
      <w:rPr>
        <w:rFonts w:ascii="Times New Roman" w:eastAsia="Times New Roman" w:hAnsi="Times New Roman" w:cs="Times New Roman"/>
        <w:sz w:val="24"/>
      </w:rPr>
    </w:lvl>
    <w:lvl w:ilvl="4">
      <w:start w:val="1"/>
      <w:numFmt w:val="lowerLetter"/>
      <w:lvlText w:val="(%5)"/>
      <w:lvlJc w:val="left"/>
      <w:pPr>
        <w:ind w:left="1800" w:hanging="360"/>
      </w:pPr>
      <w:rPr>
        <w:rFonts w:ascii="Times New Roman" w:eastAsia="Times New Roman" w:hAnsi="Times New Roman" w:cs="Times New Roman"/>
        <w:sz w:val="24"/>
      </w:rPr>
    </w:lvl>
    <w:lvl w:ilvl="5">
      <w:start w:val="1"/>
      <w:numFmt w:val="lowerRoman"/>
      <w:lvlText w:val="(%6)"/>
      <w:lvlJc w:val="left"/>
      <w:pPr>
        <w:ind w:left="2160" w:hanging="360"/>
      </w:pPr>
      <w:rPr>
        <w:rFonts w:ascii="Times New Roman" w:eastAsia="Times New Roman" w:hAnsi="Times New Roman" w:cs="Times New Roman"/>
        <w:sz w:val="24"/>
      </w:rPr>
    </w:lvl>
    <w:lvl w:ilvl="6">
      <w:start w:val="1"/>
      <w:numFmt w:val="decimal"/>
      <w:lvlText w:val="%7."/>
      <w:lvlJc w:val="left"/>
      <w:pPr>
        <w:ind w:left="2520" w:hanging="360"/>
      </w:pPr>
      <w:rPr>
        <w:rFonts w:ascii="Times New Roman" w:eastAsia="Times New Roman" w:hAnsi="Times New Roman" w:cs="Times New Roman"/>
        <w:sz w:val="24"/>
      </w:rPr>
    </w:lvl>
    <w:lvl w:ilvl="7">
      <w:start w:val="1"/>
      <w:numFmt w:val="lowerLetter"/>
      <w:lvlText w:val="%8."/>
      <w:lvlJc w:val="left"/>
      <w:pPr>
        <w:ind w:left="2880" w:hanging="360"/>
      </w:pPr>
      <w:rPr>
        <w:rFonts w:ascii="Times New Roman" w:eastAsia="Times New Roman" w:hAnsi="Times New Roman" w:cs="Times New Roman"/>
        <w:sz w:val="24"/>
      </w:rPr>
    </w:lvl>
    <w:lvl w:ilvl="8">
      <w:start w:val="1"/>
      <w:numFmt w:val="lowerRoman"/>
      <w:lvlText w:val="%9."/>
      <w:lvlJc w:val="left"/>
      <w:pPr>
        <w:ind w:left="3240" w:hanging="360"/>
      </w:pPr>
      <w:rPr>
        <w:rFonts w:ascii="Times New Roman" w:eastAsia="Times New Roman" w:hAnsi="Times New Roman" w:cs="Times New Roman"/>
        <w:sz w:val="24"/>
      </w:rPr>
    </w:lvl>
  </w:abstractNum>
  <w:abstractNum w:abstractNumId="5" w15:restartNumberingAfterBreak="0">
    <w:nsid w:val="10B64FD9"/>
    <w:multiLevelType w:val="multilevel"/>
    <w:tmpl w:val="0CBE1132"/>
    <w:lvl w:ilvl="0">
      <w:start w:val="1"/>
      <w:numFmt w:val="decimal"/>
      <w:lvlText w:val="%1."/>
      <w:lvlJc w:val="left"/>
      <w:pPr>
        <w:ind w:left="495" w:hanging="360"/>
      </w:pPr>
      <w:rPr>
        <w:rFonts w:ascii="Times New Roman" w:eastAsia="Times New Roman" w:hAnsi="Times New Roman" w:cs="Times New Roman"/>
        <w:b/>
        <w:sz w:val="24"/>
      </w:rPr>
    </w:lvl>
    <w:lvl w:ilvl="1">
      <w:start w:val="1"/>
      <w:numFmt w:val="decimal"/>
      <w:lvlText w:val="%1.%2."/>
      <w:lvlJc w:val="left"/>
      <w:pPr>
        <w:ind w:left="855" w:hanging="435"/>
      </w:pPr>
      <w:rPr>
        <w:rFonts w:ascii="Times New Roman" w:eastAsia="Times New Roman" w:hAnsi="Times New Roman" w:cs="Times New Roman"/>
        <w:sz w:val="24"/>
      </w:rPr>
    </w:lvl>
    <w:lvl w:ilvl="2">
      <w:start w:val="1"/>
      <w:numFmt w:val="decimal"/>
      <w:lvlText w:val="%1.%2.%3."/>
      <w:lvlJc w:val="left"/>
      <w:pPr>
        <w:ind w:left="1230" w:hanging="510"/>
      </w:pPr>
      <w:rPr>
        <w:rFonts w:ascii="Times New Roman" w:eastAsia="Times New Roman" w:hAnsi="Times New Roman" w:cs="Times New Roman"/>
        <w:sz w:val="24"/>
      </w:rPr>
    </w:lvl>
    <w:lvl w:ilvl="3">
      <w:start w:val="1"/>
      <w:numFmt w:val="decimal"/>
      <w:lvlText w:val="%1.%2.%3.%4."/>
      <w:lvlJc w:val="left"/>
      <w:pPr>
        <w:ind w:left="1725" w:hanging="645"/>
      </w:pPr>
      <w:rPr>
        <w:rFonts w:ascii="Times New Roman" w:eastAsia="Times New Roman" w:hAnsi="Times New Roman" w:cs="Times New Roman"/>
        <w:sz w:val="24"/>
      </w:rPr>
    </w:lvl>
    <w:lvl w:ilvl="4">
      <w:start w:val="1"/>
      <w:numFmt w:val="decimal"/>
      <w:lvlText w:val="%1.%2.%3.%4.%5."/>
      <w:lvlJc w:val="left"/>
      <w:pPr>
        <w:ind w:left="4050"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6" w15:restartNumberingAfterBreak="0">
    <w:nsid w:val="12447470"/>
    <w:multiLevelType w:val="multilevel"/>
    <w:tmpl w:val="9A1234EC"/>
    <w:lvl w:ilvl="0">
      <w:start w:val="1"/>
      <w:numFmt w:val="lowerRoman"/>
      <w:lvlText w:val="%1."/>
      <w:lvlJc w:val="right"/>
      <w:pPr>
        <w:ind w:left="285" w:firstLine="0"/>
      </w:pPr>
      <w:rPr>
        <w:rFonts w:ascii="Times New Roman" w:eastAsia="Times New Roman" w:hAnsi="Times New Roman" w:cs="Times New Roman"/>
        <w:color w:val="000000"/>
      </w:rPr>
    </w:lvl>
    <w:lvl w:ilvl="1">
      <w:start w:val="1"/>
      <w:numFmt w:val="decimal"/>
      <w:lvlText w:val="%2."/>
      <w:lvlJc w:val="left"/>
      <w:pPr>
        <w:ind w:left="570" w:firstLine="0"/>
      </w:pPr>
      <w:rPr>
        <w:rFonts w:ascii="Times New Roman" w:eastAsia="Times New Roman" w:hAnsi="Times New Roman" w:cs="Times New Roman"/>
        <w:color w:val="000000"/>
      </w:rPr>
    </w:lvl>
    <w:lvl w:ilvl="2">
      <w:start w:val="1"/>
      <w:numFmt w:val="lowerRoman"/>
      <w:lvlText w:val="%3."/>
      <w:lvlJc w:val="right"/>
      <w:pPr>
        <w:ind w:left="855" w:firstLine="0"/>
      </w:pPr>
      <w:rPr>
        <w:rFonts w:ascii="Times New Roman" w:eastAsia="Times New Roman" w:hAnsi="Times New Roman" w:cs="Times New Roman"/>
        <w:color w:val="000000"/>
      </w:rPr>
    </w:lvl>
    <w:lvl w:ilvl="3">
      <w:start w:val="1"/>
      <w:numFmt w:val="decimal"/>
      <w:lvlText w:val="%4."/>
      <w:lvlJc w:val="left"/>
      <w:pPr>
        <w:ind w:left="3450" w:hanging="360"/>
      </w:pPr>
      <w:rPr>
        <w:rFonts w:ascii="Times New Roman" w:eastAsia="Times New Roman" w:hAnsi="Times New Roman" w:cs="Times New Roman"/>
        <w:sz w:val="24"/>
      </w:rPr>
    </w:lvl>
    <w:lvl w:ilvl="4">
      <w:start w:val="1"/>
      <w:numFmt w:val="lowerLetter"/>
      <w:lvlText w:val="%5."/>
      <w:lvlJc w:val="left"/>
      <w:pPr>
        <w:ind w:left="4170" w:hanging="360"/>
      </w:pPr>
      <w:rPr>
        <w:rFonts w:ascii="Times New Roman" w:eastAsia="Times New Roman" w:hAnsi="Times New Roman" w:cs="Times New Roman"/>
        <w:sz w:val="24"/>
      </w:rPr>
    </w:lvl>
    <w:lvl w:ilvl="5">
      <w:start w:val="1"/>
      <w:numFmt w:val="lowerRoman"/>
      <w:lvlText w:val="%6."/>
      <w:lvlJc w:val="right"/>
      <w:pPr>
        <w:ind w:left="4890" w:hanging="180"/>
      </w:pPr>
      <w:rPr>
        <w:rFonts w:ascii="Times New Roman" w:eastAsia="Times New Roman" w:hAnsi="Times New Roman" w:cs="Times New Roman"/>
        <w:sz w:val="24"/>
      </w:rPr>
    </w:lvl>
    <w:lvl w:ilvl="6">
      <w:start w:val="1"/>
      <w:numFmt w:val="decimal"/>
      <w:lvlText w:val="%7."/>
      <w:lvlJc w:val="left"/>
      <w:pPr>
        <w:ind w:left="5610" w:hanging="360"/>
      </w:pPr>
      <w:rPr>
        <w:rFonts w:ascii="Times New Roman" w:eastAsia="Times New Roman" w:hAnsi="Times New Roman" w:cs="Times New Roman"/>
        <w:sz w:val="24"/>
      </w:rPr>
    </w:lvl>
    <w:lvl w:ilvl="7">
      <w:start w:val="1"/>
      <w:numFmt w:val="lowerLetter"/>
      <w:lvlText w:val="%8."/>
      <w:lvlJc w:val="left"/>
      <w:pPr>
        <w:ind w:left="6330" w:hanging="360"/>
      </w:pPr>
      <w:rPr>
        <w:rFonts w:ascii="Times New Roman" w:eastAsia="Times New Roman" w:hAnsi="Times New Roman" w:cs="Times New Roman"/>
        <w:sz w:val="24"/>
      </w:rPr>
    </w:lvl>
    <w:lvl w:ilvl="8">
      <w:start w:val="1"/>
      <w:numFmt w:val="lowerRoman"/>
      <w:lvlText w:val="%9."/>
      <w:lvlJc w:val="right"/>
      <w:pPr>
        <w:ind w:left="7050" w:hanging="180"/>
      </w:pPr>
      <w:rPr>
        <w:rFonts w:ascii="Times New Roman" w:eastAsia="Times New Roman" w:hAnsi="Times New Roman" w:cs="Times New Roman"/>
        <w:sz w:val="24"/>
      </w:rPr>
    </w:lvl>
  </w:abstractNum>
  <w:abstractNum w:abstractNumId="7" w15:restartNumberingAfterBreak="0">
    <w:nsid w:val="13DF10DC"/>
    <w:multiLevelType w:val="multilevel"/>
    <w:tmpl w:val="ED36E9C6"/>
    <w:lvl w:ilvl="0">
      <w:start w:val="1"/>
      <w:numFmt w:val="lowerLetter"/>
      <w:lvlText w:val="%1)"/>
      <w:lvlJc w:val="left"/>
      <w:pPr>
        <w:ind w:left="285" w:firstLine="0"/>
      </w:pPr>
      <w:rPr>
        <w:rFonts w:ascii="Times New Roman" w:eastAsia="Times New Roman" w:hAnsi="Times New Roman" w:cs="Times New Roman"/>
        <w:color w:val="000000"/>
      </w:rPr>
    </w:lvl>
    <w:lvl w:ilvl="1">
      <w:start w:val="1"/>
      <w:numFmt w:val="lowerLetter"/>
      <w:lvlText w:val="%2."/>
      <w:lvlJc w:val="left"/>
      <w:pPr>
        <w:ind w:left="2160" w:hanging="360"/>
      </w:pPr>
      <w:rPr>
        <w:rFonts w:ascii="Times New Roman" w:eastAsia="Times New Roman" w:hAnsi="Times New Roman" w:cs="Times New Roman"/>
        <w:sz w:val="24"/>
      </w:rPr>
    </w:lvl>
    <w:lvl w:ilvl="2">
      <w:start w:val="1"/>
      <w:numFmt w:val="lowerRoman"/>
      <w:lvlText w:val="%3."/>
      <w:lvlJc w:val="right"/>
      <w:pPr>
        <w:ind w:left="2880" w:hanging="180"/>
      </w:pPr>
      <w:rPr>
        <w:rFonts w:ascii="Times New Roman" w:eastAsia="Times New Roman" w:hAnsi="Times New Roman" w:cs="Times New Roman"/>
        <w:sz w:val="24"/>
      </w:rPr>
    </w:lvl>
    <w:lvl w:ilvl="3">
      <w:start w:val="1"/>
      <w:numFmt w:val="decimal"/>
      <w:lvlText w:val="%4."/>
      <w:lvlJc w:val="left"/>
      <w:pPr>
        <w:ind w:left="3600" w:hanging="360"/>
      </w:pPr>
      <w:rPr>
        <w:rFonts w:ascii="Times New Roman" w:eastAsia="Times New Roman" w:hAnsi="Times New Roman" w:cs="Times New Roman"/>
        <w:sz w:val="24"/>
      </w:rPr>
    </w:lvl>
    <w:lvl w:ilvl="4">
      <w:start w:val="1"/>
      <w:numFmt w:val="lowerLetter"/>
      <w:lvlText w:val="%5."/>
      <w:lvlJc w:val="left"/>
      <w:pPr>
        <w:ind w:left="4320" w:hanging="360"/>
      </w:pPr>
      <w:rPr>
        <w:rFonts w:ascii="Times New Roman" w:eastAsia="Times New Roman" w:hAnsi="Times New Roman" w:cs="Times New Roman"/>
        <w:sz w:val="24"/>
      </w:rPr>
    </w:lvl>
    <w:lvl w:ilvl="5">
      <w:start w:val="1"/>
      <w:numFmt w:val="lowerRoman"/>
      <w:lvlText w:val="%6."/>
      <w:lvlJc w:val="right"/>
      <w:pPr>
        <w:ind w:left="5040" w:hanging="180"/>
      </w:pPr>
      <w:rPr>
        <w:rFonts w:ascii="Times New Roman" w:eastAsia="Times New Roman" w:hAnsi="Times New Roman" w:cs="Times New Roman"/>
        <w:sz w:val="24"/>
      </w:rPr>
    </w:lvl>
    <w:lvl w:ilvl="6">
      <w:start w:val="1"/>
      <w:numFmt w:val="decimal"/>
      <w:lvlText w:val="%7."/>
      <w:lvlJc w:val="left"/>
      <w:pPr>
        <w:ind w:left="5760" w:hanging="360"/>
      </w:pPr>
      <w:rPr>
        <w:rFonts w:ascii="Times New Roman" w:eastAsia="Times New Roman" w:hAnsi="Times New Roman" w:cs="Times New Roman"/>
        <w:sz w:val="24"/>
      </w:rPr>
    </w:lvl>
    <w:lvl w:ilvl="7">
      <w:start w:val="1"/>
      <w:numFmt w:val="lowerLetter"/>
      <w:lvlText w:val="%8."/>
      <w:lvlJc w:val="left"/>
      <w:pPr>
        <w:ind w:left="6480" w:hanging="360"/>
      </w:pPr>
      <w:rPr>
        <w:rFonts w:ascii="Times New Roman" w:eastAsia="Times New Roman" w:hAnsi="Times New Roman" w:cs="Times New Roman"/>
        <w:sz w:val="24"/>
      </w:rPr>
    </w:lvl>
    <w:lvl w:ilvl="8">
      <w:start w:val="1"/>
      <w:numFmt w:val="lowerRoman"/>
      <w:lvlText w:val="%9."/>
      <w:lvlJc w:val="right"/>
      <w:pPr>
        <w:ind w:left="7200" w:hanging="180"/>
      </w:pPr>
      <w:rPr>
        <w:rFonts w:ascii="Times New Roman" w:eastAsia="Times New Roman" w:hAnsi="Times New Roman" w:cs="Times New Roman"/>
        <w:sz w:val="24"/>
      </w:rPr>
    </w:lvl>
  </w:abstractNum>
  <w:abstractNum w:abstractNumId="8" w15:restartNumberingAfterBreak="0">
    <w:nsid w:val="180F324D"/>
    <w:multiLevelType w:val="multilevel"/>
    <w:tmpl w:val="38B00524"/>
    <w:lvl w:ilvl="0">
      <w:start w:val="1"/>
      <w:numFmt w:val="decimal"/>
      <w:lvlText w:val="%1."/>
      <w:lvlJc w:val="left"/>
      <w:pPr>
        <w:ind w:left="555" w:hanging="555"/>
      </w:pPr>
      <w:rPr>
        <w:rFonts w:ascii="Times New Roman" w:eastAsia="Times New Roman" w:hAnsi="Times New Roman" w:cs="Times New Roman"/>
        <w:b/>
        <w:color w:val="FFFFFF"/>
      </w:rPr>
    </w:lvl>
    <w:lvl w:ilvl="1">
      <w:start w:val="1"/>
      <w:numFmt w:val="decimal"/>
      <w:lvlText w:val="%1.%2."/>
      <w:lvlJc w:val="left"/>
      <w:pPr>
        <w:ind w:left="1005" w:hanging="435"/>
      </w:pPr>
      <w:rPr>
        <w:rFonts w:ascii="Arial" w:hAnsi="Arial" w:cs="Arial" w:hint="default"/>
      </w:rPr>
    </w:lvl>
    <w:lvl w:ilvl="2">
      <w:start w:val="1"/>
      <w:numFmt w:val="decimal"/>
      <w:lvlText w:val="%1.%2.%3."/>
      <w:lvlJc w:val="left"/>
      <w:pPr>
        <w:ind w:left="285" w:firstLine="0"/>
      </w:pPr>
    </w:lvl>
    <w:lvl w:ilvl="3">
      <w:start w:val="1"/>
      <w:numFmt w:val="decimal"/>
      <w:lvlText w:val="%1.%2.%3.%4."/>
      <w:lvlJc w:val="left"/>
      <w:pPr>
        <w:ind w:left="855" w:firstLine="0"/>
      </w:pPr>
      <w:rPr>
        <w:rFonts w:ascii="Times New Roman" w:eastAsia="Times New Roman" w:hAnsi="Times New Roman" w:cs="Times New Roman"/>
        <w:color w:val="auto"/>
      </w:rPr>
    </w:lvl>
    <w:lvl w:ilvl="4">
      <w:start w:val="1"/>
      <w:numFmt w:val="decimal"/>
      <w:lvlText w:val="%1.%2.%3.%4.%5."/>
      <w:lvlJc w:val="left"/>
      <w:pPr>
        <w:ind w:left="2235"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9" w15:restartNumberingAfterBreak="0">
    <w:nsid w:val="224154D2"/>
    <w:multiLevelType w:val="multilevel"/>
    <w:tmpl w:val="96BE7D34"/>
    <w:lvl w:ilvl="0">
      <w:numFmt w:val="bullet"/>
      <w:lvlText w:val="·"/>
      <w:lvlJc w:val="left"/>
      <w:pPr>
        <w:ind w:left="360" w:hanging="360"/>
      </w:pPr>
      <w:rPr>
        <w:rFonts w:ascii="Symbol" w:eastAsia="Symbol" w:hAnsi="Symbol" w:cs="Symbol"/>
        <w:sz w:val="24"/>
      </w:rPr>
    </w:lvl>
    <w:lvl w:ilvl="1">
      <w:numFmt w:val="bullet"/>
      <w:lvlText w:val="o"/>
      <w:lvlJc w:val="left"/>
      <w:pPr>
        <w:ind w:left="1080" w:hanging="360"/>
      </w:pPr>
      <w:rPr>
        <w:rFonts w:ascii="Courier New" w:eastAsia="Courier New" w:hAnsi="Courier New" w:cs="Courier New"/>
        <w:sz w:val="24"/>
      </w:rPr>
    </w:lvl>
    <w:lvl w:ilvl="2">
      <w:numFmt w:val="bullet"/>
      <w:lvlText w:val="§"/>
      <w:lvlJc w:val="left"/>
      <w:pPr>
        <w:ind w:left="1800" w:hanging="360"/>
      </w:pPr>
      <w:rPr>
        <w:rFonts w:ascii="Wingdings" w:eastAsia="Wingdings" w:hAnsi="Wingdings" w:cs="Wingdings"/>
        <w:sz w:val="24"/>
      </w:rPr>
    </w:lvl>
    <w:lvl w:ilvl="3">
      <w:numFmt w:val="bullet"/>
      <w:lvlText w:val="·"/>
      <w:lvlJc w:val="left"/>
      <w:pPr>
        <w:ind w:left="2520" w:hanging="360"/>
      </w:pPr>
      <w:rPr>
        <w:rFonts w:ascii="Symbol" w:eastAsia="Symbol" w:hAnsi="Symbol" w:cs="Symbol"/>
        <w:sz w:val="24"/>
      </w:rPr>
    </w:lvl>
    <w:lvl w:ilvl="4">
      <w:numFmt w:val="bullet"/>
      <w:lvlText w:val="o"/>
      <w:lvlJc w:val="left"/>
      <w:pPr>
        <w:ind w:left="3240" w:hanging="360"/>
      </w:pPr>
      <w:rPr>
        <w:rFonts w:ascii="Courier New" w:eastAsia="Courier New" w:hAnsi="Courier New" w:cs="Courier New"/>
        <w:sz w:val="24"/>
      </w:rPr>
    </w:lvl>
    <w:lvl w:ilvl="5">
      <w:numFmt w:val="bullet"/>
      <w:lvlText w:val="§"/>
      <w:lvlJc w:val="left"/>
      <w:pPr>
        <w:ind w:left="3960" w:hanging="360"/>
      </w:pPr>
      <w:rPr>
        <w:rFonts w:ascii="Wingdings" w:eastAsia="Wingdings" w:hAnsi="Wingdings" w:cs="Wingdings"/>
        <w:sz w:val="24"/>
      </w:rPr>
    </w:lvl>
    <w:lvl w:ilvl="6">
      <w:numFmt w:val="bullet"/>
      <w:lvlText w:val="·"/>
      <w:lvlJc w:val="left"/>
      <w:pPr>
        <w:ind w:left="4680" w:hanging="360"/>
      </w:pPr>
      <w:rPr>
        <w:rFonts w:ascii="Symbol" w:eastAsia="Symbol" w:hAnsi="Symbol" w:cs="Symbol"/>
        <w:sz w:val="24"/>
      </w:rPr>
    </w:lvl>
    <w:lvl w:ilvl="7">
      <w:numFmt w:val="bullet"/>
      <w:lvlText w:val="o"/>
      <w:lvlJc w:val="left"/>
      <w:pPr>
        <w:ind w:left="5400" w:hanging="360"/>
      </w:pPr>
      <w:rPr>
        <w:rFonts w:ascii="Courier New" w:eastAsia="Courier New" w:hAnsi="Courier New" w:cs="Courier New"/>
        <w:sz w:val="24"/>
      </w:rPr>
    </w:lvl>
    <w:lvl w:ilvl="8">
      <w:numFmt w:val="bullet"/>
      <w:lvlText w:val="§"/>
      <w:lvlJc w:val="left"/>
      <w:pPr>
        <w:ind w:left="6120" w:hanging="360"/>
      </w:pPr>
      <w:rPr>
        <w:rFonts w:ascii="Wingdings" w:eastAsia="Wingdings" w:hAnsi="Wingdings" w:cs="Wingdings"/>
        <w:sz w:val="24"/>
      </w:rPr>
    </w:lvl>
  </w:abstractNum>
  <w:abstractNum w:abstractNumId="10" w15:restartNumberingAfterBreak="0">
    <w:nsid w:val="30142551"/>
    <w:multiLevelType w:val="multilevel"/>
    <w:tmpl w:val="9384CCAC"/>
    <w:lvl w:ilvl="0">
      <w:start w:val="19"/>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795" w:hanging="435"/>
      </w:pPr>
      <w:rPr>
        <w:rFonts w:ascii="Times New Roman" w:eastAsia="Times New Roman" w:hAnsi="Times New Roman" w:cs="Times New Roman"/>
        <w:sz w:val="24"/>
      </w:rPr>
    </w:lvl>
    <w:lvl w:ilvl="2">
      <w:start w:val="1"/>
      <w:numFmt w:val="lowerLetter"/>
      <w:lvlText w:val="%3)"/>
      <w:lvlJc w:val="left"/>
      <w:pPr>
        <w:ind w:left="285" w:firstLine="0"/>
      </w:pPr>
      <w:rPr>
        <w:rFonts w:ascii="Times New Roman" w:eastAsia="Times New Roman" w:hAnsi="Times New Roman" w:cs="Times New Roman"/>
        <w:color w:val="000000"/>
      </w:rPr>
    </w:lvl>
    <w:lvl w:ilvl="3">
      <w:start w:val="1"/>
      <w:numFmt w:val="decimal"/>
      <w:lvlText w:val="%1.%2.%3.%4."/>
      <w:lvlJc w:val="left"/>
      <w:pPr>
        <w:ind w:left="1725" w:hanging="645"/>
      </w:pPr>
      <w:rPr>
        <w:rFonts w:ascii="Times New Roman" w:eastAsia="Times New Roman" w:hAnsi="Times New Roman" w:cs="Times New Roman"/>
        <w:sz w:val="24"/>
      </w:rPr>
    </w:lvl>
    <w:lvl w:ilvl="4">
      <w:start w:val="1"/>
      <w:numFmt w:val="decimal"/>
      <w:lvlText w:val="%1.%2.%3.%4.%5."/>
      <w:lvlJc w:val="left"/>
      <w:pPr>
        <w:ind w:left="2235" w:hanging="795"/>
      </w:pPr>
      <w:rPr>
        <w:rFonts w:ascii="Times New Roman" w:eastAsia="Times New Roman" w:hAnsi="Times New Roman" w:cs="Times New Roman"/>
        <w:sz w:val="24"/>
      </w:rPr>
    </w:lvl>
    <w:lvl w:ilvl="5">
      <w:start w:val="1"/>
      <w:numFmt w:val="decimal"/>
      <w:lvlText w:val="%1.%2.%3.%4.%5.%6."/>
      <w:lvlJc w:val="left"/>
      <w:pPr>
        <w:ind w:left="2730" w:hanging="930"/>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50" w:hanging="1230"/>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11" w15:restartNumberingAfterBreak="0">
    <w:nsid w:val="42365F41"/>
    <w:multiLevelType w:val="multilevel"/>
    <w:tmpl w:val="60C4A37E"/>
    <w:lvl w:ilvl="0">
      <w:start w:val="1"/>
      <w:numFmt w:val="lowerLetter"/>
      <w:lvlText w:val="%1)"/>
      <w:lvlJc w:val="left"/>
      <w:pPr>
        <w:tabs>
          <w:tab w:val="num" w:pos="454"/>
        </w:tabs>
        <w:ind w:left="284" w:hanging="284"/>
      </w:pPr>
      <w:rPr>
        <w:rFonts w:ascii="Arial" w:hAnsi="Arial" w:cs="Times New Roman" w:hint="default"/>
        <w:b/>
        <w:i w:val="0"/>
        <w:sz w:val="18"/>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2" w15:restartNumberingAfterBreak="0">
    <w:nsid w:val="426439C5"/>
    <w:multiLevelType w:val="multilevel"/>
    <w:tmpl w:val="ED50D8EA"/>
    <w:lvl w:ilvl="0">
      <w:start w:val="1"/>
      <w:numFmt w:val="decimal"/>
      <w:lvlText w:val="%1)"/>
      <w:lvlJc w:val="left"/>
      <w:pPr>
        <w:ind w:left="360" w:hanging="360"/>
      </w:pPr>
      <w:rPr>
        <w:rFonts w:ascii="1" w:eastAsia="1" w:hAnsi="1" w:cs="1"/>
        <w:sz w:val="24"/>
      </w:rPr>
    </w:lvl>
    <w:lvl w:ilvl="1">
      <w:start w:val="1"/>
      <w:numFmt w:val="lowerLetter"/>
      <w:lvlText w:val="%2)"/>
      <w:lvlJc w:val="left"/>
      <w:pPr>
        <w:ind w:left="720" w:hanging="360"/>
      </w:pPr>
      <w:rPr>
        <w:rFonts w:ascii="Times New Roman" w:eastAsia="Times New Roman" w:hAnsi="Times New Roman" w:cs="Times New Roman"/>
        <w:sz w:val="24"/>
      </w:rPr>
    </w:lvl>
    <w:lvl w:ilvl="2">
      <w:start w:val="1"/>
      <w:numFmt w:val="lowerRoman"/>
      <w:lvlText w:val="%3)"/>
      <w:lvlJc w:val="left"/>
      <w:pPr>
        <w:ind w:left="1080" w:hanging="360"/>
      </w:pPr>
      <w:rPr>
        <w:rFonts w:ascii="Times New Roman" w:eastAsia="Times New Roman" w:hAnsi="Times New Roman" w:cs="Times New Roman"/>
        <w:sz w:val="24"/>
      </w:rPr>
    </w:lvl>
    <w:lvl w:ilvl="3">
      <w:start w:val="1"/>
      <w:numFmt w:val="decimal"/>
      <w:lvlText w:val="(%4)"/>
      <w:lvlJc w:val="left"/>
      <w:pPr>
        <w:ind w:left="1440" w:hanging="360"/>
      </w:pPr>
      <w:rPr>
        <w:rFonts w:ascii="Times New Roman" w:eastAsia="Times New Roman" w:hAnsi="Times New Roman" w:cs="Times New Roman"/>
        <w:sz w:val="24"/>
      </w:rPr>
    </w:lvl>
    <w:lvl w:ilvl="4">
      <w:start w:val="1"/>
      <w:numFmt w:val="lowerLetter"/>
      <w:lvlText w:val="(%5)"/>
      <w:lvlJc w:val="left"/>
      <w:pPr>
        <w:ind w:left="1800" w:hanging="360"/>
      </w:pPr>
      <w:rPr>
        <w:rFonts w:ascii="Times New Roman" w:eastAsia="Times New Roman" w:hAnsi="Times New Roman" w:cs="Times New Roman"/>
        <w:sz w:val="24"/>
      </w:rPr>
    </w:lvl>
    <w:lvl w:ilvl="5">
      <w:start w:val="1"/>
      <w:numFmt w:val="lowerRoman"/>
      <w:lvlText w:val="(%6)"/>
      <w:lvlJc w:val="left"/>
      <w:pPr>
        <w:ind w:left="2160" w:hanging="360"/>
      </w:pPr>
      <w:rPr>
        <w:rFonts w:ascii="Times New Roman" w:eastAsia="Times New Roman" w:hAnsi="Times New Roman" w:cs="Times New Roman"/>
        <w:sz w:val="24"/>
      </w:rPr>
    </w:lvl>
    <w:lvl w:ilvl="6">
      <w:start w:val="1"/>
      <w:numFmt w:val="decimal"/>
      <w:lvlText w:val="%7."/>
      <w:lvlJc w:val="left"/>
      <w:pPr>
        <w:ind w:left="2520" w:hanging="360"/>
      </w:pPr>
      <w:rPr>
        <w:rFonts w:ascii="Times New Roman" w:eastAsia="Times New Roman" w:hAnsi="Times New Roman" w:cs="Times New Roman"/>
        <w:sz w:val="24"/>
      </w:rPr>
    </w:lvl>
    <w:lvl w:ilvl="7">
      <w:start w:val="1"/>
      <w:numFmt w:val="lowerLetter"/>
      <w:lvlText w:val="%8."/>
      <w:lvlJc w:val="left"/>
      <w:pPr>
        <w:ind w:left="2880" w:hanging="360"/>
      </w:pPr>
      <w:rPr>
        <w:rFonts w:ascii="Times New Roman" w:eastAsia="Times New Roman" w:hAnsi="Times New Roman" w:cs="Times New Roman"/>
        <w:sz w:val="24"/>
      </w:rPr>
    </w:lvl>
    <w:lvl w:ilvl="8">
      <w:start w:val="1"/>
      <w:numFmt w:val="lowerRoman"/>
      <w:lvlText w:val="%9."/>
      <w:lvlJc w:val="left"/>
      <w:pPr>
        <w:ind w:left="3240" w:hanging="360"/>
      </w:pPr>
      <w:rPr>
        <w:rFonts w:ascii="Times New Roman" w:eastAsia="Times New Roman" w:hAnsi="Times New Roman" w:cs="Times New Roman"/>
        <w:sz w:val="24"/>
      </w:rPr>
    </w:lvl>
  </w:abstractNum>
  <w:abstractNum w:abstractNumId="13" w15:restartNumberingAfterBreak="0">
    <w:nsid w:val="47F54BE1"/>
    <w:multiLevelType w:val="multilevel"/>
    <w:tmpl w:val="97AE70A8"/>
    <w:lvl w:ilvl="0">
      <w:start w:val="6"/>
      <w:numFmt w:val="decimal"/>
      <w:lvlText w:val="8.%1"/>
      <w:lvlJc w:val="left"/>
      <w:pPr>
        <w:ind w:left="555" w:hanging="555"/>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4" w15:restartNumberingAfterBreak="0">
    <w:nsid w:val="4D6F659E"/>
    <w:multiLevelType w:val="multilevel"/>
    <w:tmpl w:val="4AF2AE14"/>
    <w:lvl w:ilvl="0">
      <w:numFmt w:val="decimal"/>
      <w:lvlText w:val="%1)"/>
      <w:lvlJc w:val="left"/>
      <w:pPr>
        <w:ind w:left="360" w:hanging="360"/>
      </w:pPr>
      <w:rPr>
        <w:rFonts w:ascii="1" w:eastAsia="1" w:hAnsi="1" w:cs="1"/>
        <w:sz w:val="24"/>
      </w:rPr>
    </w:lvl>
    <w:lvl w:ilvl="1">
      <w:start w:val="1"/>
      <w:numFmt w:val="lowerLetter"/>
      <w:lvlText w:val="%2)"/>
      <w:lvlJc w:val="left"/>
      <w:pPr>
        <w:ind w:left="720" w:hanging="360"/>
      </w:pPr>
      <w:rPr>
        <w:rFonts w:ascii="Times New Roman" w:eastAsia="Times New Roman" w:hAnsi="Times New Roman" w:cs="Times New Roman"/>
        <w:sz w:val="24"/>
      </w:rPr>
    </w:lvl>
    <w:lvl w:ilvl="2">
      <w:start w:val="1"/>
      <w:numFmt w:val="lowerRoman"/>
      <w:lvlText w:val="%3)"/>
      <w:lvlJc w:val="left"/>
      <w:pPr>
        <w:ind w:left="1080" w:hanging="360"/>
      </w:pPr>
      <w:rPr>
        <w:rFonts w:ascii="Times New Roman" w:eastAsia="Times New Roman" w:hAnsi="Times New Roman" w:cs="Times New Roman"/>
        <w:sz w:val="24"/>
      </w:rPr>
    </w:lvl>
    <w:lvl w:ilvl="3">
      <w:start w:val="1"/>
      <w:numFmt w:val="decimal"/>
      <w:lvlText w:val="(%4)"/>
      <w:lvlJc w:val="left"/>
      <w:pPr>
        <w:ind w:left="1440" w:hanging="360"/>
      </w:pPr>
      <w:rPr>
        <w:rFonts w:ascii="Times New Roman" w:eastAsia="Times New Roman" w:hAnsi="Times New Roman" w:cs="Times New Roman"/>
        <w:sz w:val="24"/>
      </w:rPr>
    </w:lvl>
    <w:lvl w:ilvl="4">
      <w:start w:val="1"/>
      <w:numFmt w:val="lowerLetter"/>
      <w:lvlText w:val="(%5)"/>
      <w:lvlJc w:val="left"/>
      <w:pPr>
        <w:ind w:left="1800" w:hanging="360"/>
      </w:pPr>
      <w:rPr>
        <w:rFonts w:ascii="Times New Roman" w:eastAsia="Times New Roman" w:hAnsi="Times New Roman" w:cs="Times New Roman"/>
        <w:sz w:val="24"/>
      </w:rPr>
    </w:lvl>
    <w:lvl w:ilvl="5">
      <w:start w:val="1"/>
      <w:numFmt w:val="lowerRoman"/>
      <w:lvlText w:val="(%6)"/>
      <w:lvlJc w:val="left"/>
      <w:pPr>
        <w:ind w:left="2160" w:hanging="360"/>
      </w:pPr>
      <w:rPr>
        <w:rFonts w:ascii="Times New Roman" w:eastAsia="Times New Roman" w:hAnsi="Times New Roman" w:cs="Times New Roman"/>
        <w:sz w:val="24"/>
      </w:rPr>
    </w:lvl>
    <w:lvl w:ilvl="6">
      <w:start w:val="1"/>
      <w:numFmt w:val="decimal"/>
      <w:lvlText w:val="%7."/>
      <w:lvlJc w:val="left"/>
      <w:pPr>
        <w:ind w:left="2520" w:hanging="360"/>
      </w:pPr>
      <w:rPr>
        <w:rFonts w:ascii="Times New Roman" w:eastAsia="Times New Roman" w:hAnsi="Times New Roman" w:cs="Times New Roman"/>
        <w:sz w:val="24"/>
      </w:rPr>
    </w:lvl>
    <w:lvl w:ilvl="7">
      <w:start w:val="1"/>
      <w:numFmt w:val="lowerLetter"/>
      <w:lvlText w:val="%8."/>
      <w:lvlJc w:val="left"/>
      <w:pPr>
        <w:ind w:left="2880" w:hanging="360"/>
      </w:pPr>
      <w:rPr>
        <w:rFonts w:ascii="Times New Roman" w:eastAsia="Times New Roman" w:hAnsi="Times New Roman" w:cs="Times New Roman"/>
        <w:sz w:val="24"/>
      </w:rPr>
    </w:lvl>
    <w:lvl w:ilvl="8">
      <w:start w:val="1"/>
      <w:numFmt w:val="lowerRoman"/>
      <w:lvlText w:val="%9."/>
      <w:lvlJc w:val="left"/>
      <w:pPr>
        <w:ind w:left="3240" w:hanging="360"/>
      </w:pPr>
      <w:rPr>
        <w:rFonts w:ascii="Times New Roman" w:eastAsia="Times New Roman" w:hAnsi="Times New Roman" w:cs="Times New Roman"/>
        <w:sz w:val="24"/>
      </w:rPr>
    </w:lvl>
  </w:abstractNum>
  <w:abstractNum w:abstractNumId="15" w15:restartNumberingAfterBreak="0">
    <w:nsid w:val="5F686A14"/>
    <w:multiLevelType w:val="multilevel"/>
    <w:tmpl w:val="8F4C0108"/>
    <w:lvl w:ilvl="0">
      <w:start w:val="8"/>
      <w:numFmt w:val="decimal"/>
      <w:lvlText w:val="%1."/>
      <w:lvlJc w:val="left"/>
      <w:pPr>
        <w:ind w:left="555" w:hanging="555"/>
      </w:pPr>
      <w:rPr>
        <w:rFonts w:ascii="Times New Roman" w:eastAsia="Times New Roman" w:hAnsi="Times New Roman" w:cs="Times New Roman"/>
        <w:sz w:val="24"/>
      </w:rPr>
    </w:lvl>
    <w:lvl w:ilvl="1">
      <w:start w:val="3"/>
      <w:numFmt w:val="decimal"/>
      <w:lvlText w:val="%1.%2."/>
      <w:lvlJc w:val="left"/>
      <w:pPr>
        <w:ind w:left="1215" w:hanging="720"/>
      </w:pPr>
      <w:rPr>
        <w:rFonts w:ascii="Times New Roman" w:eastAsia="Times New Roman" w:hAnsi="Times New Roman" w:cs="Times New Roman"/>
        <w:sz w:val="24"/>
      </w:rPr>
    </w:lvl>
    <w:lvl w:ilvl="2">
      <w:start w:val="1"/>
      <w:numFmt w:val="decimal"/>
      <w:lvlText w:val="%1.%2.%3."/>
      <w:lvlJc w:val="left"/>
      <w:pPr>
        <w:ind w:left="720" w:hanging="720"/>
      </w:pPr>
      <w:rPr>
        <w:rFonts w:ascii="Times New Roman" w:eastAsia="Times New Roman" w:hAnsi="Times New Roman" w:cs="Times New Roman"/>
        <w:sz w:val="24"/>
      </w:rPr>
    </w:lvl>
    <w:lvl w:ilvl="3">
      <w:start w:val="1"/>
      <w:numFmt w:val="decimal"/>
      <w:lvlText w:val="%1.%2.%3.%4."/>
      <w:lvlJc w:val="left"/>
      <w:pPr>
        <w:ind w:left="2580" w:hanging="1080"/>
      </w:pPr>
      <w:rPr>
        <w:rFonts w:ascii="Times New Roman" w:eastAsia="Times New Roman" w:hAnsi="Times New Roman" w:cs="Times New Roman"/>
        <w:sz w:val="24"/>
      </w:rPr>
    </w:lvl>
    <w:lvl w:ilvl="4">
      <w:start w:val="1"/>
      <w:numFmt w:val="decimal"/>
      <w:lvlText w:val="%1.%2.%3.%4.%5."/>
      <w:lvlJc w:val="left"/>
      <w:pPr>
        <w:ind w:left="3450" w:hanging="1440"/>
      </w:pPr>
      <w:rPr>
        <w:rFonts w:ascii="Times New Roman" w:eastAsia="Times New Roman" w:hAnsi="Times New Roman" w:cs="Times New Roman"/>
        <w:sz w:val="24"/>
      </w:rPr>
    </w:lvl>
    <w:lvl w:ilvl="5">
      <w:start w:val="1"/>
      <w:numFmt w:val="decimal"/>
      <w:lvlText w:val="%1.%2.%3.%4.%5.%6."/>
      <w:lvlJc w:val="left"/>
      <w:pPr>
        <w:ind w:left="3945" w:hanging="1440"/>
      </w:pPr>
      <w:rPr>
        <w:rFonts w:ascii="Times New Roman" w:eastAsia="Times New Roman" w:hAnsi="Times New Roman" w:cs="Times New Roman"/>
        <w:sz w:val="24"/>
      </w:rPr>
    </w:lvl>
    <w:lvl w:ilvl="6">
      <w:start w:val="1"/>
      <w:numFmt w:val="decimal"/>
      <w:lvlText w:val="%1.%2.%3.%4.%5.%6.%7."/>
      <w:lvlJc w:val="left"/>
      <w:pPr>
        <w:ind w:left="4815" w:hanging="1800"/>
      </w:pPr>
      <w:rPr>
        <w:rFonts w:ascii="Times New Roman" w:eastAsia="Times New Roman" w:hAnsi="Times New Roman" w:cs="Times New Roman"/>
        <w:sz w:val="24"/>
      </w:rPr>
    </w:lvl>
    <w:lvl w:ilvl="7">
      <w:start w:val="1"/>
      <w:numFmt w:val="decimal"/>
      <w:lvlText w:val="%1.%2.%3.%4.%5.%6.%7.%8."/>
      <w:lvlJc w:val="left"/>
      <w:pPr>
        <w:ind w:left="5670" w:hanging="2160"/>
      </w:pPr>
      <w:rPr>
        <w:rFonts w:ascii="Times New Roman" w:eastAsia="Times New Roman" w:hAnsi="Times New Roman" w:cs="Times New Roman"/>
        <w:sz w:val="24"/>
      </w:rPr>
    </w:lvl>
    <w:lvl w:ilvl="8">
      <w:start w:val="1"/>
      <w:numFmt w:val="decimal"/>
      <w:lvlText w:val="%1.%2.%3.%4.%5.%6.%7.%8.%9."/>
      <w:lvlJc w:val="left"/>
      <w:pPr>
        <w:ind w:left="6180" w:hanging="2160"/>
      </w:pPr>
      <w:rPr>
        <w:rFonts w:ascii="Times New Roman" w:eastAsia="Times New Roman" w:hAnsi="Times New Roman" w:cs="Times New Roman"/>
        <w:sz w:val="24"/>
      </w:rPr>
    </w:lvl>
  </w:abstractNum>
  <w:abstractNum w:abstractNumId="16" w15:restartNumberingAfterBreak="0">
    <w:nsid w:val="711E5EE9"/>
    <w:multiLevelType w:val="multilevel"/>
    <w:tmpl w:val="D0502F48"/>
    <w:lvl w:ilvl="0">
      <w:start w:val="3"/>
      <w:numFmt w:val="decimal"/>
      <w:lvlText w:val="%1)"/>
      <w:lvlJc w:val="left"/>
      <w:pPr>
        <w:ind w:left="360" w:hanging="360"/>
      </w:pPr>
      <w:rPr>
        <w:rFonts w:ascii="3" w:eastAsia="3" w:hAnsi="3" w:cs="3"/>
        <w:sz w:val="24"/>
      </w:rPr>
    </w:lvl>
    <w:lvl w:ilvl="1">
      <w:start w:val="1"/>
      <w:numFmt w:val="lowerLetter"/>
      <w:lvlText w:val="%2)"/>
      <w:lvlJc w:val="left"/>
      <w:pPr>
        <w:ind w:left="720" w:hanging="360"/>
      </w:pPr>
      <w:rPr>
        <w:rFonts w:ascii="Times New Roman" w:eastAsia="Times New Roman" w:hAnsi="Times New Roman" w:cs="Times New Roman"/>
        <w:sz w:val="24"/>
      </w:rPr>
    </w:lvl>
    <w:lvl w:ilvl="2">
      <w:start w:val="1"/>
      <w:numFmt w:val="lowerRoman"/>
      <w:lvlText w:val="%3)"/>
      <w:lvlJc w:val="left"/>
      <w:pPr>
        <w:ind w:left="1080" w:hanging="360"/>
      </w:pPr>
      <w:rPr>
        <w:rFonts w:ascii="Times New Roman" w:eastAsia="Times New Roman" w:hAnsi="Times New Roman" w:cs="Times New Roman"/>
        <w:sz w:val="24"/>
      </w:rPr>
    </w:lvl>
    <w:lvl w:ilvl="3">
      <w:start w:val="1"/>
      <w:numFmt w:val="decimal"/>
      <w:lvlText w:val="(%4)"/>
      <w:lvlJc w:val="left"/>
      <w:pPr>
        <w:ind w:left="1440" w:hanging="360"/>
      </w:pPr>
      <w:rPr>
        <w:rFonts w:ascii="Times New Roman" w:eastAsia="Times New Roman" w:hAnsi="Times New Roman" w:cs="Times New Roman"/>
        <w:sz w:val="24"/>
      </w:rPr>
    </w:lvl>
    <w:lvl w:ilvl="4">
      <w:start w:val="1"/>
      <w:numFmt w:val="lowerLetter"/>
      <w:lvlText w:val="(%5)"/>
      <w:lvlJc w:val="left"/>
      <w:pPr>
        <w:ind w:left="1800" w:hanging="360"/>
      </w:pPr>
      <w:rPr>
        <w:rFonts w:ascii="Times New Roman" w:eastAsia="Times New Roman" w:hAnsi="Times New Roman" w:cs="Times New Roman"/>
        <w:sz w:val="24"/>
      </w:rPr>
    </w:lvl>
    <w:lvl w:ilvl="5">
      <w:start w:val="1"/>
      <w:numFmt w:val="lowerRoman"/>
      <w:lvlText w:val="(%6)"/>
      <w:lvlJc w:val="left"/>
      <w:pPr>
        <w:ind w:left="2160" w:hanging="360"/>
      </w:pPr>
      <w:rPr>
        <w:rFonts w:ascii="Times New Roman" w:eastAsia="Times New Roman" w:hAnsi="Times New Roman" w:cs="Times New Roman"/>
        <w:sz w:val="24"/>
      </w:rPr>
    </w:lvl>
    <w:lvl w:ilvl="6">
      <w:start w:val="1"/>
      <w:numFmt w:val="decimal"/>
      <w:lvlText w:val="%7."/>
      <w:lvlJc w:val="left"/>
      <w:pPr>
        <w:ind w:left="2520" w:hanging="360"/>
      </w:pPr>
      <w:rPr>
        <w:rFonts w:ascii="Times New Roman" w:eastAsia="Times New Roman" w:hAnsi="Times New Roman" w:cs="Times New Roman"/>
        <w:sz w:val="24"/>
      </w:rPr>
    </w:lvl>
    <w:lvl w:ilvl="7">
      <w:start w:val="1"/>
      <w:numFmt w:val="lowerLetter"/>
      <w:lvlText w:val="%8."/>
      <w:lvlJc w:val="left"/>
      <w:pPr>
        <w:ind w:left="2880" w:hanging="360"/>
      </w:pPr>
      <w:rPr>
        <w:rFonts w:ascii="Times New Roman" w:eastAsia="Times New Roman" w:hAnsi="Times New Roman" w:cs="Times New Roman"/>
        <w:sz w:val="24"/>
      </w:rPr>
    </w:lvl>
    <w:lvl w:ilvl="8">
      <w:start w:val="1"/>
      <w:numFmt w:val="lowerRoman"/>
      <w:lvlText w:val="%9."/>
      <w:lvlJc w:val="left"/>
      <w:pPr>
        <w:ind w:left="3240" w:hanging="360"/>
      </w:pPr>
      <w:rPr>
        <w:rFonts w:ascii="Times New Roman" w:eastAsia="Times New Roman" w:hAnsi="Times New Roman" w:cs="Times New Roman"/>
        <w:sz w:val="24"/>
      </w:rPr>
    </w:lvl>
  </w:abstractNum>
  <w:abstractNum w:abstractNumId="17" w15:restartNumberingAfterBreak="0">
    <w:nsid w:val="7AA432EF"/>
    <w:multiLevelType w:val="multilevel"/>
    <w:tmpl w:val="939E7D0C"/>
    <w:lvl w:ilvl="0">
      <w:start w:val="1"/>
      <w:numFmt w:val="lowerLetter"/>
      <w:lvlText w:val="%1)"/>
      <w:lvlJc w:val="left"/>
      <w:pPr>
        <w:ind w:left="720" w:hanging="360"/>
      </w:pPr>
      <w:rPr>
        <w:rFonts w:ascii="Times New Roman" w:eastAsia="Times New Roman" w:hAnsi="Times New Roman" w:cs="Times New Roman"/>
        <w:sz w:val="18"/>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num w:numId="1" w16cid:durableId="994454755">
    <w:abstractNumId w:val="7"/>
  </w:num>
  <w:num w:numId="2" w16cid:durableId="800731029">
    <w:abstractNumId w:val="17"/>
  </w:num>
  <w:num w:numId="3" w16cid:durableId="1941377626">
    <w:abstractNumId w:val="14"/>
  </w:num>
  <w:num w:numId="4" w16cid:durableId="1136685264">
    <w:abstractNumId w:val="16"/>
  </w:num>
  <w:num w:numId="5" w16cid:durableId="1150443937">
    <w:abstractNumId w:val="6"/>
  </w:num>
  <w:num w:numId="6" w16cid:durableId="824588176">
    <w:abstractNumId w:val="15"/>
  </w:num>
  <w:num w:numId="7" w16cid:durableId="1498617703">
    <w:abstractNumId w:val="1"/>
  </w:num>
  <w:num w:numId="8" w16cid:durableId="1845704255">
    <w:abstractNumId w:val="8"/>
  </w:num>
  <w:num w:numId="9" w16cid:durableId="237639682">
    <w:abstractNumId w:val="8"/>
    <w:lvlOverride w:ilvl="0">
      <w:startOverride w:val="1"/>
    </w:lvlOverride>
  </w:num>
  <w:num w:numId="10" w16cid:durableId="38943014">
    <w:abstractNumId w:val="2"/>
  </w:num>
  <w:num w:numId="11" w16cid:durableId="984504352">
    <w:abstractNumId w:val="13"/>
  </w:num>
  <w:num w:numId="12" w16cid:durableId="1044059454">
    <w:abstractNumId w:val="10"/>
  </w:num>
  <w:num w:numId="13" w16cid:durableId="1389648866">
    <w:abstractNumId w:val="12"/>
  </w:num>
  <w:num w:numId="14" w16cid:durableId="1967855234">
    <w:abstractNumId w:val="4"/>
  </w:num>
  <w:num w:numId="15" w16cid:durableId="1189295032">
    <w:abstractNumId w:val="5"/>
  </w:num>
  <w:num w:numId="16" w16cid:durableId="1410736085">
    <w:abstractNumId w:val="0"/>
  </w:num>
  <w:num w:numId="17" w16cid:durableId="2146700371">
    <w:abstractNumId w:val="3"/>
  </w:num>
  <w:num w:numId="18" w16cid:durableId="44575028">
    <w:abstractNumId w:val="9"/>
  </w:num>
  <w:num w:numId="19" w16cid:durableId="14060311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F6"/>
    <w:rsid w:val="00014436"/>
    <w:rsid w:val="000200A8"/>
    <w:rsid w:val="00063333"/>
    <w:rsid w:val="00067DD2"/>
    <w:rsid w:val="000833C5"/>
    <w:rsid w:val="000A38C1"/>
    <w:rsid w:val="000C65F0"/>
    <w:rsid w:val="000D13EF"/>
    <w:rsid w:val="000E65A2"/>
    <w:rsid w:val="000F10CF"/>
    <w:rsid w:val="0012456E"/>
    <w:rsid w:val="00140605"/>
    <w:rsid w:val="001A27F6"/>
    <w:rsid w:val="001C43E9"/>
    <w:rsid w:val="001C71FD"/>
    <w:rsid w:val="001E376A"/>
    <w:rsid w:val="001F0762"/>
    <w:rsid w:val="00223201"/>
    <w:rsid w:val="0024144C"/>
    <w:rsid w:val="00241A79"/>
    <w:rsid w:val="002472D3"/>
    <w:rsid w:val="0025654A"/>
    <w:rsid w:val="002A5230"/>
    <w:rsid w:val="002C3723"/>
    <w:rsid w:val="00320607"/>
    <w:rsid w:val="00341ED1"/>
    <w:rsid w:val="003557E9"/>
    <w:rsid w:val="00372BDD"/>
    <w:rsid w:val="00383987"/>
    <w:rsid w:val="00390858"/>
    <w:rsid w:val="00392E42"/>
    <w:rsid w:val="00393512"/>
    <w:rsid w:val="00395EB4"/>
    <w:rsid w:val="003A17AB"/>
    <w:rsid w:val="003D16F5"/>
    <w:rsid w:val="00411EC4"/>
    <w:rsid w:val="0041603A"/>
    <w:rsid w:val="004274D2"/>
    <w:rsid w:val="00452B36"/>
    <w:rsid w:val="004731B8"/>
    <w:rsid w:val="0048227C"/>
    <w:rsid w:val="0048359B"/>
    <w:rsid w:val="004A101E"/>
    <w:rsid w:val="004B4D00"/>
    <w:rsid w:val="004C3185"/>
    <w:rsid w:val="004C65FC"/>
    <w:rsid w:val="004F3F40"/>
    <w:rsid w:val="004F67B1"/>
    <w:rsid w:val="0051263F"/>
    <w:rsid w:val="005151E1"/>
    <w:rsid w:val="00542D98"/>
    <w:rsid w:val="00581520"/>
    <w:rsid w:val="00583052"/>
    <w:rsid w:val="005B1A31"/>
    <w:rsid w:val="005C04F5"/>
    <w:rsid w:val="005D3A2E"/>
    <w:rsid w:val="005F01B6"/>
    <w:rsid w:val="00602685"/>
    <w:rsid w:val="006052A3"/>
    <w:rsid w:val="006055AE"/>
    <w:rsid w:val="00696F14"/>
    <w:rsid w:val="006A75AD"/>
    <w:rsid w:val="006F1B36"/>
    <w:rsid w:val="006F5011"/>
    <w:rsid w:val="00735CF2"/>
    <w:rsid w:val="00750A28"/>
    <w:rsid w:val="00767530"/>
    <w:rsid w:val="007841B3"/>
    <w:rsid w:val="00790C20"/>
    <w:rsid w:val="007A6447"/>
    <w:rsid w:val="007A792A"/>
    <w:rsid w:val="007D0E95"/>
    <w:rsid w:val="007D75AF"/>
    <w:rsid w:val="007E1124"/>
    <w:rsid w:val="007F081B"/>
    <w:rsid w:val="00806F3A"/>
    <w:rsid w:val="00807A0D"/>
    <w:rsid w:val="00812D7E"/>
    <w:rsid w:val="00820BF0"/>
    <w:rsid w:val="00820E78"/>
    <w:rsid w:val="00831501"/>
    <w:rsid w:val="00834247"/>
    <w:rsid w:val="00850B1A"/>
    <w:rsid w:val="00892486"/>
    <w:rsid w:val="008A30B9"/>
    <w:rsid w:val="008A67CD"/>
    <w:rsid w:val="008D603D"/>
    <w:rsid w:val="008E3E5D"/>
    <w:rsid w:val="008F1300"/>
    <w:rsid w:val="00927EC4"/>
    <w:rsid w:val="00934E04"/>
    <w:rsid w:val="0096422D"/>
    <w:rsid w:val="009763E9"/>
    <w:rsid w:val="009B1EAA"/>
    <w:rsid w:val="009C6867"/>
    <w:rsid w:val="009D21C1"/>
    <w:rsid w:val="009F70DF"/>
    <w:rsid w:val="00A00EC2"/>
    <w:rsid w:val="00A37EA7"/>
    <w:rsid w:val="00A4092E"/>
    <w:rsid w:val="00A42CBB"/>
    <w:rsid w:val="00A650DD"/>
    <w:rsid w:val="00A843F9"/>
    <w:rsid w:val="00AE3D06"/>
    <w:rsid w:val="00AE7303"/>
    <w:rsid w:val="00B0475E"/>
    <w:rsid w:val="00B21111"/>
    <w:rsid w:val="00B50647"/>
    <w:rsid w:val="00B63DA5"/>
    <w:rsid w:val="00B70846"/>
    <w:rsid w:val="00B845B9"/>
    <w:rsid w:val="00B8777F"/>
    <w:rsid w:val="00BA743F"/>
    <w:rsid w:val="00BC53D7"/>
    <w:rsid w:val="00BD3B85"/>
    <w:rsid w:val="00BF756E"/>
    <w:rsid w:val="00C32F97"/>
    <w:rsid w:val="00C5538C"/>
    <w:rsid w:val="00C62FE6"/>
    <w:rsid w:val="00C65F7A"/>
    <w:rsid w:val="00C76C7A"/>
    <w:rsid w:val="00C84F50"/>
    <w:rsid w:val="00CB6751"/>
    <w:rsid w:val="00CC56B2"/>
    <w:rsid w:val="00CE3747"/>
    <w:rsid w:val="00CF5287"/>
    <w:rsid w:val="00D00DAD"/>
    <w:rsid w:val="00D0219B"/>
    <w:rsid w:val="00D36844"/>
    <w:rsid w:val="00D6406D"/>
    <w:rsid w:val="00D72B21"/>
    <w:rsid w:val="00D920F5"/>
    <w:rsid w:val="00DA3BA0"/>
    <w:rsid w:val="00DD1AAE"/>
    <w:rsid w:val="00DF7848"/>
    <w:rsid w:val="00E13D58"/>
    <w:rsid w:val="00E52C59"/>
    <w:rsid w:val="00E93AC0"/>
    <w:rsid w:val="00EA012D"/>
    <w:rsid w:val="00EB663E"/>
    <w:rsid w:val="00EC23C5"/>
    <w:rsid w:val="00EC3903"/>
    <w:rsid w:val="00F15BE5"/>
    <w:rsid w:val="00F2172A"/>
    <w:rsid w:val="00F30124"/>
    <w:rsid w:val="00F83E0D"/>
    <w:rsid w:val="00F93763"/>
    <w:rsid w:val="00FF4C17"/>
    <w:rsid w:val="00FF73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F3A0"/>
  <w15:docId w15:val="{1496CF59-358F-4750-A4B7-4A151978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72BDD"/>
    <w:pPr>
      <w:widowControl/>
    </w:pPr>
    <w:rPr>
      <w:rFonts w:ascii="Aptos" w:eastAsia="Aptos" w:hAnsi="Apto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81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1.xm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tst.jus.br/certidao" TargetMode="External"/><Relationship Id="rId69" Type="http://schemas.openxmlformats.org/officeDocument/2006/relationships/fontTable" Target="fontTable.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https://portal.stf.jus.br/jurisprudencia/sumariosumulas.asp?base=26&amp;sumula=1227"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64</Pages>
  <Words>27644</Words>
  <Characters>149279</Characters>
  <Application>Microsoft Office Word</Application>
  <DocSecurity>0</DocSecurity>
  <Lines>1243</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Fernando Lopes de Siqueira</cp:lastModifiedBy>
  <cp:revision>145</cp:revision>
  <dcterms:created xsi:type="dcterms:W3CDTF">2025-09-12T14:28:00Z</dcterms:created>
  <dcterms:modified xsi:type="dcterms:W3CDTF">2025-09-18T11:54:00Z</dcterms:modified>
</cp:coreProperties>
</file>