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7DBD" w:rsidRDefault="00CB7DBD" w:rsidP="00CB7DBD">
      <w:pPr>
        <w:pStyle w:val="ParagraphStyle"/>
        <w:spacing w:line="360" w:lineRule="auto"/>
        <w:jc w:val="center"/>
        <w:rPr>
          <w:rFonts w:ascii="Calibri" w:hAnsi="Calibri" w:cs="Calibri"/>
          <w:b/>
          <w:bCs/>
        </w:rPr>
      </w:pPr>
      <w:r>
        <w:rPr>
          <w:rFonts w:ascii="Calibri" w:hAnsi="Calibri" w:cs="Calibri"/>
          <w:b/>
          <w:bCs/>
        </w:rPr>
        <w:t>EDITAL DE LICITAÇÃO</w:t>
      </w:r>
    </w:p>
    <w:p w:rsidR="00CB7DBD" w:rsidRDefault="00CB7DBD" w:rsidP="00CB7DBD">
      <w:pPr>
        <w:pStyle w:val="ParagraphStyle"/>
        <w:spacing w:line="360" w:lineRule="auto"/>
        <w:jc w:val="center"/>
        <w:rPr>
          <w:rFonts w:ascii="Calibri" w:hAnsi="Calibri" w:cs="Calibri"/>
          <w:b/>
          <w:bCs/>
        </w:rPr>
      </w:pPr>
      <w:r>
        <w:rPr>
          <w:rFonts w:ascii="Calibri" w:hAnsi="Calibri" w:cs="Calibri"/>
          <w:b/>
          <w:bCs/>
        </w:rPr>
        <w:t>Pregão, NA FORMA ELETRÔNICA: Nº 30/2024-PMI</w:t>
      </w:r>
    </w:p>
    <w:p w:rsidR="00CB7DBD" w:rsidRPr="00CB7DBD" w:rsidRDefault="00CB7DBD" w:rsidP="00CB7DBD">
      <w:pPr>
        <w:pStyle w:val="ParagraphStyle"/>
        <w:spacing w:line="360" w:lineRule="auto"/>
        <w:jc w:val="center"/>
        <w:rPr>
          <w:rFonts w:ascii="Calibri" w:hAnsi="Calibri" w:cs="Calibri"/>
          <w:sz w:val="22"/>
          <w:szCs w:val="22"/>
          <w:u w:val="single"/>
        </w:rPr>
      </w:pPr>
      <w:r w:rsidRPr="00CB7DBD">
        <w:rPr>
          <w:rFonts w:ascii="Calibri" w:hAnsi="Calibri" w:cs="Calibri"/>
          <w:sz w:val="22"/>
          <w:szCs w:val="22"/>
          <w:u w:val="single"/>
        </w:rPr>
        <w:t>Processo Administrativo nº 240/2024</w:t>
      </w:r>
    </w:p>
    <w:p w:rsidR="00CB7DBD" w:rsidRPr="00CB7DBD" w:rsidRDefault="00CB7DBD" w:rsidP="00CB7DBD">
      <w:pPr>
        <w:pStyle w:val="ParagraphStyle"/>
        <w:spacing w:line="360" w:lineRule="auto"/>
        <w:jc w:val="center"/>
        <w:rPr>
          <w:rFonts w:ascii="Calibri" w:hAnsi="Calibri" w:cs="Calibri"/>
          <w:sz w:val="22"/>
          <w:szCs w:val="22"/>
        </w:rPr>
      </w:pPr>
      <w:r w:rsidRPr="00CB7DBD">
        <w:rPr>
          <w:rFonts w:ascii="Calibri" w:hAnsi="Calibri" w:cs="Calibri"/>
          <w:sz w:val="22"/>
          <w:szCs w:val="22"/>
        </w:rPr>
        <w:t>Com Lotes Exclusivo de Participação e Prioridade Local e Regional Para ME/EPP/MEI</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Portaria </w:t>
      </w:r>
      <w:r>
        <w:rPr>
          <w:rFonts w:ascii="Calibri" w:hAnsi="Calibri" w:cs="Calibri"/>
          <w:sz w:val="20"/>
          <w:szCs w:val="20"/>
        </w:rPr>
        <w:t xml:space="preserve">nº 2001/2024, de 14/02/2024, torna público para conhecimento dos interessados que realizará </w:t>
      </w:r>
      <w:r>
        <w:rPr>
          <w:rFonts w:ascii="Calibri" w:hAnsi="Calibri" w:cs="Calibri"/>
          <w:b/>
          <w:bCs/>
          <w:sz w:val="20"/>
          <w:szCs w:val="20"/>
        </w:rPr>
        <w:t xml:space="preserve">às </w:t>
      </w:r>
      <w:r>
        <w:rPr>
          <w:rFonts w:ascii="Calibri" w:hAnsi="Calibri" w:cs="Calibri"/>
          <w:b/>
          <w:bCs/>
          <w:sz w:val="20"/>
          <w:szCs w:val="20"/>
          <w:lang w:val="pt-BR"/>
        </w:rPr>
        <w:t>9h00min</w:t>
      </w:r>
      <w:r>
        <w:rPr>
          <w:rFonts w:ascii="Calibri" w:hAnsi="Calibri" w:cs="Calibri"/>
          <w:sz w:val="20"/>
          <w:szCs w:val="20"/>
        </w:rPr>
        <w:t xml:space="preserve"> do dia</w:t>
      </w:r>
      <w:r>
        <w:rPr>
          <w:rFonts w:ascii="Calibri" w:hAnsi="Calibri" w:cs="Calibri"/>
          <w:sz w:val="20"/>
          <w:szCs w:val="20"/>
          <w:lang w:val="pt-BR"/>
        </w:rPr>
        <w:t xml:space="preserve"> </w:t>
      </w:r>
      <w:r>
        <w:rPr>
          <w:rFonts w:ascii="Calibri" w:hAnsi="Calibri" w:cs="Calibri"/>
          <w:b/>
          <w:bCs/>
          <w:sz w:val="20"/>
          <w:szCs w:val="20"/>
          <w:lang w:val="pt-BR"/>
        </w:rPr>
        <w:t>18/10/2024</w:t>
      </w:r>
      <w:r>
        <w:rPr>
          <w:rFonts w:ascii="Calibri" w:hAnsi="Calibri" w:cs="Calibri"/>
          <w:b/>
          <w:bCs/>
          <w:sz w:val="20"/>
          <w:szCs w:val="20"/>
        </w:rPr>
        <w:t xml:space="preserve"> </w:t>
      </w:r>
      <w:r>
        <w:rPr>
          <w:rFonts w:ascii="Calibri" w:hAnsi="Calibri" w:cs="Calibri"/>
          <w:sz w:val="20"/>
          <w:szCs w:val="20"/>
        </w:rPr>
        <w:t xml:space="preserve">licitação na modalidade </w:t>
      </w:r>
      <w:r>
        <w:rPr>
          <w:rFonts w:ascii="Calibri" w:hAnsi="Calibri" w:cs="Calibri"/>
          <w:b/>
          <w:bCs/>
          <w:sz w:val="20"/>
          <w:szCs w:val="20"/>
        </w:rPr>
        <w:t>PREGÃO, NA FORMA ELETRÔNICA</w:t>
      </w:r>
      <w:r>
        <w:rPr>
          <w:rFonts w:ascii="Calibri" w:hAnsi="Calibri" w:cs="Calibri"/>
          <w:sz w:val="20"/>
          <w:szCs w:val="20"/>
        </w:rPr>
        <w:t xml:space="preserve">, do tipo </w:t>
      </w:r>
      <w:r>
        <w:rPr>
          <w:rFonts w:ascii="Calibri" w:hAnsi="Calibri" w:cs="Calibri"/>
          <w:b/>
          <w:bCs/>
          <w:sz w:val="20"/>
          <w:szCs w:val="20"/>
        </w:rPr>
        <w:t>Menor Preço</w:t>
      </w:r>
      <w:r>
        <w:rPr>
          <w:rFonts w:ascii="Calibri" w:hAnsi="Calibri" w:cs="Calibri"/>
          <w:sz w:val="20"/>
          <w:szCs w:val="20"/>
        </w:rPr>
        <w:t xml:space="preserve"> - Compras - </w:t>
      </w:r>
      <w:r>
        <w:rPr>
          <w:rFonts w:ascii="Calibri" w:hAnsi="Calibri" w:cs="Calibri"/>
          <w:b/>
          <w:bCs/>
          <w:sz w:val="20"/>
          <w:szCs w:val="20"/>
        </w:rPr>
        <w:t>Por lote</w:t>
      </w:r>
      <w:r>
        <w:rPr>
          <w:rFonts w:ascii="Calibri" w:hAnsi="Calibri" w:cs="Calibri"/>
          <w:color w:val="000000"/>
          <w:sz w:val="20"/>
          <w:szCs w:val="20"/>
        </w:rPr>
        <w:t>, com objetivo de promover</w:t>
      </w:r>
      <w:r>
        <w:rPr>
          <w:rFonts w:ascii="Calibri" w:hAnsi="Calibri" w:cs="Calibri"/>
          <w:b/>
          <w:bCs/>
          <w:color w:val="000000"/>
          <w:sz w:val="20"/>
          <w:szCs w:val="20"/>
        </w:rPr>
        <w:t xml:space="preserve"> Contratação de Empresa Especializada na Perfuração de Poço Artesiano na Escola Municipal do Campo Manoel Ribas, localizada no Patrimônio do Café, incluindo fornecimento de equipamentos, mão de obra, e demais materiais necessários para o pleno funcionamento do poço artesiano., </w:t>
      </w:r>
      <w:r>
        <w:rPr>
          <w:rFonts w:ascii="Calibri" w:hAnsi="Calibri" w:cs="Calibri"/>
          <w:color w:val="000000"/>
          <w:sz w:val="20"/>
          <w:szCs w:val="20"/>
        </w:rPr>
        <w:t>conforme descrito neste Edital e seus Anexos.</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CB7DBD" w:rsidRPr="00CB7DBD" w:rsidRDefault="00CB7DBD" w:rsidP="00CB7DBD">
      <w:pPr>
        <w:pStyle w:val="ParagraphStyle"/>
        <w:spacing w:line="360" w:lineRule="auto"/>
        <w:jc w:val="both"/>
        <w:rPr>
          <w:rFonts w:ascii="Calibri" w:hAnsi="Calibri" w:cs="Calibri"/>
          <w:color w:val="000000"/>
          <w:sz w:val="10"/>
          <w:szCs w:val="10"/>
        </w:rPr>
      </w:pPr>
    </w:p>
    <w:p w:rsidR="00CB7DBD" w:rsidRDefault="00CB7DBD" w:rsidP="00CB7DBD">
      <w:pPr>
        <w:pStyle w:val="ParagraphStyle"/>
        <w:spacing w:line="360" w:lineRule="auto"/>
        <w:jc w:val="both"/>
        <w:rPr>
          <w:rFonts w:ascii="Calibri" w:hAnsi="Calibri" w:cs="Calibri"/>
          <w:sz w:val="20"/>
          <w:szCs w:val="20"/>
        </w:rPr>
      </w:pPr>
      <w:r>
        <w:rPr>
          <w:rFonts w:ascii="Calibri" w:hAnsi="Calibri" w:cs="Calibri"/>
          <w:sz w:val="20"/>
          <w:szCs w:val="20"/>
        </w:rPr>
        <w:t>TIPO: Menor Preço - Compras - Por lote</w:t>
      </w:r>
    </w:p>
    <w:p w:rsidR="00CB7DBD" w:rsidRPr="00CB7DBD" w:rsidRDefault="00CB7DBD" w:rsidP="00CB7DBD">
      <w:pPr>
        <w:pStyle w:val="ParagraphStyle"/>
        <w:spacing w:line="360" w:lineRule="auto"/>
        <w:jc w:val="both"/>
        <w:rPr>
          <w:rFonts w:ascii="Calibri" w:hAnsi="Calibri" w:cs="Calibri"/>
          <w:color w:val="000000"/>
          <w:sz w:val="8"/>
          <w:szCs w:val="8"/>
        </w:rPr>
      </w:pPr>
    </w:p>
    <w:p w:rsidR="00CB7DBD" w:rsidRDefault="00CB7DBD" w:rsidP="00CB7DBD">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rsidR="00CB7DBD" w:rsidRPr="00CB7DBD" w:rsidRDefault="00CB7DBD" w:rsidP="00CB7DBD">
      <w:pPr>
        <w:pStyle w:val="ParagraphStyle"/>
        <w:ind w:left="570"/>
        <w:jc w:val="both"/>
        <w:rPr>
          <w:rFonts w:ascii="Calibri" w:hAnsi="Calibri" w:cs="Calibri"/>
          <w:sz w:val="16"/>
          <w:szCs w:val="16"/>
        </w:rPr>
      </w:pPr>
      <w:r w:rsidRPr="00CB7DBD">
        <w:rPr>
          <w:rFonts w:ascii="Calibri" w:hAnsi="Calibri" w:cs="Calibri"/>
          <w:b/>
          <w:bCs/>
          <w:sz w:val="16"/>
          <w:szCs w:val="16"/>
        </w:rPr>
        <w:t xml:space="preserve">I - </w:t>
      </w:r>
      <w:r w:rsidRPr="00CB7DBD">
        <w:rPr>
          <w:rFonts w:ascii="Calibri" w:hAnsi="Calibri" w:cs="Calibri"/>
          <w:sz w:val="16"/>
          <w:szCs w:val="16"/>
        </w:rPr>
        <w:t>Exclusivo para microempresas, empresas de pequeno porte e microempreendedores individuais, sediadas no Município de Ibaiti;</w:t>
      </w:r>
    </w:p>
    <w:p w:rsidR="00CB7DBD" w:rsidRPr="00CB7DBD" w:rsidRDefault="00CB7DBD" w:rsidP="00CB7DBD">
      <w:pPr>
        <w:pStyle w:val="ParagraphStyle"/>
        <w:ind w:left="570"/>
        <w:jc w:val="both"/>
        <w:rPr>
          <w:rFonts w:ascii="Calibri" w:hAnsi="Calibri" w:cs="Calibri"/>
          <w:sz w:val="16"/>
          <w:szCs w:val="16"/>
        </w:rPr>
      </w:pPr>
      <w:r w:rsidRPr="00CB7DBD">
        <w:rPr>
          <w:rFonts w:ascii="Calibri" w:hAnsi="Calibri" w:cs="Calibri"/>
          <w:b/>
          <w:bCs/>
          <w:sz w:val="16"/>
          <w:szCs w:val="16"/>
        </w:rPr>
        <w:t xml:space="preserve">II - </w:t>
      </w:r>
      <w:r w:rsidRPr="00CB7DBD">
        <w:rPr>
          <w:rFonts w:ascii="Calibri" w:hAnsi="Calibri" w:cs="Calibri"/>
          <w:sz w:val="16"/>
          <w:szCs w:val="16"/>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CB7DBD">
        <w:rPr>
          <w:rFonts w:ascii="Calibri" w:hAnsi="Calibri" w:cs="Calibri"/>
          <w:sz w:val="16"/>
          <w:szCs w:val="16"/>
        </w:rPr>
        <w:t>lbaiti</w:t>
      </w:r>
      <w:proofErr w:type="spellEnd"/>
      <w:r w:rsidRPr="00CB7DBD">
        <w:rPr>
          <w:rFonts w:ascii="Calibri" w:hAnsi="Calibri" w:cs="Calibri"/>
          <w:sz w:val="16"/>
          <w:szCs w:val="16"/>
        </w:rPr>
        <w:t xml:space="preserve">), composta pelos Municípios de Conselheiro </w:t>
      </w:r>
      <w:proofErr w:type="spellStart"/>
      <w:r w:rsidRPr="00CB7DBD">
        <w:rPr>
          <w:rFonts w:ascii="Calibri" w:hAnsi="Calibri" w:cs="Calibri"/>
          <w:sz w:val="16"/>
          <w:szCs w:val="16"/>
        </w:rPr>
        <w:t>Mairinck</w:t>
      </w:r>
      <w:proofErr w:type="spellEnd"/>
      <w:r w:rsidRPr="00CB7DBD">
        <w:rPr>
          <w:rFonts w:ascii="Calibri" w:hAnsi="Calibri" w:cs="Calibri"/>
          <w:sz w:val="16"/>
          <w:szCs w:val="16"/>
        </w:rPr>
        <w:t xml:space="preserve">, Curiúva, Figueira, </w:t>
      </w:r>
      <w:proofErr w:type="spellStart"/>
      <w:r w:rsidRPr="00CB7DBD">
        <w:rPr>
          <w:rFonts w:ascii="Calibri" w:hAnsi="Calibri" w:cs="Calibri"/>
          <w:sz w:val="16"/>
          <w:szCs w:val="16"/>
        </w:rPr>
        <w:t>lbaiti</w:t>
      </w:r>
      <w:proofErr w:type="spellEnd"/>
      <w:r w:rsidRPr="00CB7DBD">
        <w:rPr>
          <w:rFonts w:ascii="Calibri" w:hAnsi="Calibri" w:cs="Calibri"/>
          <w:sz w:val="16"/>
          <w:szCs w:val="16"/>
        </w:rPr>
        <w:t xml:space="preserve">, Jaboti, </w:t>
      </w:r>
      <w:proofErr w:type="spellStart"/>
      <w:r w:rsidRPr="00CB7DBD">
        <w:rPr>
          <w:rFonts w:ascii="Calibri" w:hAnsi="Calibri" w:cs="Calibri"/>
          <w:sz w:val="16"/>
          <w:szCs w:val="16"/>
        </w:rPr>
        <w:t>Japira</w:t>
      </w:r>
      <w:proofErr w:type="spellEnd"/>
      <w:r w:rsidRPr="00CB7DBD">
        <w:rPr>
          <w:rFonts w:ascii="Calibri" w:hAnsi="Calibri" w:cs="Calibri"/>
          <w:sz w:val="16"/>
          <w:szCs w:val="16"/>
        </w:rPr>
        <w:t xml:space="preserve">, Pinhalão e </w:t>
      </w:r>
      <w:proofErr w:type="spellStart"/>
      <w:r w:rsidRPr="00CB7DBD">
        <w:rPr>
          <w:rFonts w:ascii="Calibri" w:hAnsi="Calibri" w:cs="Calibri"/>
          <w:sz w:val="16"/>
          <w:szCs w:val="16"/>
        </w:rPr>
        <w:t>Sapopema</w:t>
      </w:r>
      <w:proofErr w:type="spellEnd"/>
      <w:r w:rsidRPr="00CB7DBD">
        <w:rPr>
          <w:rFonts w:ascii="Calibri" w:hAnsi="Calibri" w:cs="Calibri"/>
          <w:sz w:val="16"/>
          <w:szCs w:val="16"/>
        </w:rPr>
        <w:t>, de acordo com classificação oficial do IBGE;</w:t>
      </w:r>
    </w:p>
    <w:p w:rsidR="00CB7DBD" w:rsidRPr="00CB7DBD" w:rsidRDefault="00CB7DBD" w:rsidP="00CB7DBD">
      <w:pPr>
        <w:pStyle w:val="ParagraphStyle"/>
        <w:ind w:left="570"/>
        <w:jc w:val="both"/>
        <w:rPr>
          <w:rFonts w:ascii="Calibri" w:hAnsi="Calibri" w:cs="Calibri"/>
          <w:sz w:val="16"/>
          <w:szCs w:val="16"/>
        </w:rPr>
      </w:pPr>
      <w:r w:rsidRPr="00CB7DBD">
        <w:rPr>
          <w:rFonts w:ascii="Calibri" w:hAnsi="Calibri" w:cs="Calibri"/>
          <w:b/>
          <w:bCs/>
          <w:sz w:val="16"/>
          <w:szCs w:val="16"/>
        </w:rPr>
        <w:t xml:space="preserve">III - </w:t>
      </w:r>
      <w:r w:rsidRPr="00CB7DBD">
        <w:rPr>
          <w:rFonts w:ascii="Calibri" w:hAnsi="Calibri" w:cs="Calibri"/>
          <w:sz w:val="16"/>
          <w:szCs w:val="16"/>
        </w:rPr>
        <w:t>Não existindo microempresas, empresas de pequeno porte e microempreendedores individuais em número igual ou superior a 03 (três) competitivas regional, o lote será ampliados às demais microempresas;</w:t>
      </w:r>
    </w:p>
    <w:p w:rsidR="00CB7DBD" w:rsidRPr="00CB7DBD" w:rsidRDefault="00CB7DBD" w:rsidP="00CB7DBD">
      <w:pPr>
        <w:pStyle w:val="ParagraphStyle"/>
        <w:spacing w:line="360" w:lineRule="auto"/>
        <w:jc w:val="both"/>
        <w:rPr>
          <w:rFonts w:ascii="Calibri" w:hAnsi="Calibri" w:cs="Calibri"/>
          <w:color w:val="000000"/>
          <w:sz w:val="16"/>
          <w:szCs w:val="16"/>
        </w:rPr>
      </w:pP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 xml:space="preserve">: Até </w:t>
      </w:r>
      <w:r>
        <w:rPr>
          <w:rFonts w:ascii="Calibri" w:hAnsi="Calibri" w:cs="Calibri"/>
          <w:b/>
          <w:bCs/>
          <w:sz w:val="20"/>
          <w:szCs w:val="20"/>
        </w:rPr>
        <w:t xml:space="preserve">às </w:t>
      </w:r>
      <w:r>
        <w:rPr>
          <w:rFonts w:ascii="Calibri" w:hAnsi="Calibri" w:cs="Calibri"/>
          <w:b/>
          <w:bCs/>
          <w:sz w:val="20"/>
          <w:szCs w:val="20"/>
          <w:lang w:val="pt-BR"/>
        </w:rPr>
        <w:t>9h00min</w:t>
      </w:r>
      <w:r>
        <w:rPr>
          <w:rFonts w:ascii="Calibri" w:hAnsi="Calibri" w:cs="Calibri"/>
          <w:sz w:val="20"/>
          <w:szCs w:val="20"/>
        </w:rPr>
        <w:t xml:space="preserve"> do dia</w:t>
      </w:r>
      <w:r>
        <w:rPr>
          <w:rFonts w:ascii="Calibri" w:hAnsi="Calibri" w:cs="Calibri"/>
          <w:sz w:val="20"/>
          <w:szCs w:val="20"/>
          <w:lang w:val="pt-BR"/>
        </w:rPr>
        <w:t xml:space="preserve"> </w:t>
      </w:r>
      <w:r>
        <w:rPr>
          <w:rFonts w:ascii="Calibri" w:hAnsi="Calibri" w:cs="Calibri"/>
          <w:b/>
          <w:bCs/>
          <w:sz w:val="20"/>
          <w:szCs w:val="20"/>
          <w:lang w:val="pt-BR"/>
        </w:rPr>
        <w:t>18/10/2024</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 xml:space="preserve">: </w:t>
      </w:r>
      <w:r>
        <w:rPr>
          <w:rFonts w:ascii="Calibri" w:hAnsi="Calibri" w:cs="Calibri"/>
          <w:b/>
          <w:bCs/>
          <w:sz w:val="20"/>
          <w:szCs w:val="20"/>
        </w:rPr>
        <w:t xml:space="preserve">às </w:t>
      </w:r>
      <w:r>
        <w:rPr>
          <w:rFonts w:ascii="Calibri" w:hAnsi="Calibri" w:cs="Calibri"/>
          <w:b/>
          <w:bCs/>
          <w:sz w:val="20"/>
          <w:szCs w:val="20"/>
          <w:lang w:val="pt-BR"/>
        </w:rPr>
        <w:t>9h00min</w:t>
      </w:r>
      <w:r>
        <w:rPr>
          <w:rFonts w:ascii="Calibri" w:hAnsi="Calibri" w:cs="Calibri"/>
          <w:sz w:val="20"/>
          <w:szCs w:val="20"/>
        </w:rPr>
        <w:t xml:space="preserve"> do dia</w:t>
      </w:r>
      <w:r>
        <w:rPr>
          <w:rFonts w:ascii="Calibri" w:hAnsi="Calibri" w:cs="Calibri"/>
          <w:sz w:val="20"/>
          <w:szCs w:val="20"/>
          <w:lang w:val="pt-BR"/>
        </w:rPr>
        <w:t xml:space="preserve"> </w:t>
      </w:r>
      <w:r>
        <w:rPr>
          <w:rFonts w:ascii="Calibri" w:hAnsi="Calibri" w:cs="Calibri"/>
          <w:b/>
          <w:bCs/>
          <w:sz w:val="20"/>
          <w:szCs w:val="20"/>
          <w:lang w:val="pt-BR"/>
        </w:rPr>
        <w:t>18/10/2024</w:t>
      </w:r>
    </w:p>
    <w:p w:rsidR="00CB7DBD" w:rsidRDefault="00CB7DBD" w:rsidP="00CB7DBD">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 xml:space="preserve">: </w:t>
      </w:r>
      <w:r>
        <w:rPr>
          <w:rFonts w:ascii="Calibri" w:hAnsi="Calibri" w:cs="Calibri"/>
          <w:b/>
          <w:bCs/>
          <w:sz w:val="20"/>
          <w:szCs w:val="20"/>
        </w:rPr>
        <w:t xml:space="preserve">às </w:t>
      </w:r>
      <w:r>
        <w:rPr>
          <w:rFonts w:ascii="Calibri" w:hAnsi="Calibri" w:cs="Calibri"/>
          <w:b/>
          <w:bCs/>
          <w:sz w:val="20"/>
          <w:szCs w:val="20"/>
          <w:lang w:val="pt-BR"/>
        </w:rPr>
        <w:t>9h30min</w:t>
      </w:r>
      <w:r>
        <w:rPr>
          <w:rFonts w:ascii="Calibri" w:hAnsi="Calibri" w:cs="Calibri"/>
          <w:sz w:val="20"/>
          <w:szCs w:val="20"/>
        </w:rPr>
        <w:t xml:space="preserve"> do dia</w:t>
      </w:r>
      <w:r>
        <w:rPr>
          <w:rFonts w:ascii="Calibri" w:hAnsi="Calibri" w:cs="Calibri"/>
          <w:sz w:val="20"/>
          <w:szCs w:val="20"/>
          <w:lang w:val="pt-BR"/>
        </w:rPr>
        <w:t xml:space="preserve"> </w:t>
      </w:r>
      <w:r>
        <w:rPr>
          <w:rFonts w:ascii="Calibri" w:hAnsi="Calibri" w:cs="Calibri"/>
          <w:b/>
          <w:bCs/>
          <w:sz w:val="20"/>
          <w:szCs w:val="20"/>
          <w:lang w:val="pt-BR"/>
        </w:rPr>
        <w:t>18/10/2024</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REFERÊNCIA DE TEMPO:</w:t>
      </w:r>
      <w:r>
        <w:rPr>
          <w:rFonts w:ascii="Calibri" w:hAnsi="Calibri" w:cs="Calibri"/>
          <w:color w:val="000000"/>
          <w:sz w:val="20"/>
          <w:szCs w:val="20"/>
        </w:rPr>
        <w:t xml:space="preserve"> horário de Brasília (DF).</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LOCAL</w:t>
      </w:r>
      <w:r>
        <w:rPr>
          <w:rFonts w:ascii="Calibri" w:hAnsi="Calibri" w:cs="Calibri"/>
          <w:color w:val="000000"/>
          <w:sz w:val="20"/>
          <w:szCs w:val="20"/>
        </w:rPr>
        <w:t xml:space="preserve">: Portal: Bolsa de Licitações do Brasil – BLL - </w:t>
      </w:r>
      <w:hyperlink r:id="rId8" w:history="1">
        <w:r>
          <w:rPr>
            <w:rStyle w:val="Hyperlink"/>
            <w:rFonts w:ascii="Calibri" w:hAnsi="Calibri" w:cs="Calibri"/>
            <w:color w:val="0000FF"/>
            <w:sz w:val="20"/>
            <w:szCs w:val="20"/>
          </w:rPr>
          <w:t>www.bll.org.br</w:t>
        </w:r>
      </w:hyperlink>
      <w:r>
        <w:rPr>
          <w:rFonts w:ascii="Calibri" w:hAnsi="Calibri" w:cs="Calibri"/>
          <w:color w:val="000000"/>
          <w:sz w:val="20"/>
          <w:szCs w:val="20"/>
          <w:u w:val="single"/>
        </w:rPr>
        <w:t xml:space="preserve"> </w:t>
      </w:r>
      <w:r>
        <w:rPr>
          <w:rFonts w:ascii="Calibri" w:hAnsi="Calibri" w:cs="Calibri"/>
          <w:color w:val="000000"/>
          <w:sz w:val="20"/>
          <w:szCs w:val="20"/>
        </w:rPr>
        <w:t>“</w:t>
      </w:r>
      <w:r>
        <w:rPr>
          <w:rFonts w:ascii="Calibri" w:hAnsi="Calibri" w:cs="Calibri"/>
          <w:b/>
          <w:bCs/>
          <w:color w:val="000000"/>
          <w:sz w:val="20"/>
          <w:szCs w:val="20"/>
        </w:rPr>
        <w:t>Acesso Identificado</w:t>
      </w:r>
      <w:r>
        <w:rPr>
          <w:rFonts w:ascii="Calibri" w:hAnsi="Calibri" w:cs="Calibri"/>
          <w:color w:val="000000"/>
          <w:sz w:val="20"/>
          <w:szCs w:val="20"/>
        </w:rPr>
        <w:t>”</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rsidR="00CB7DBD" w:rsidRDefault="00CB7DBD" w:rsidP="00CB7DBD">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rsidR="00CB7DBD" w:rsidRDefault="00CB7DBD" w:rsidP="00CB7DBD">
      <w:pPr>
        <w:pStyle w:val="ParagraphStyle"/>
        <w:spacing w:line="360" w:lineRule="auto"/>
        <w:jc w:val="both"/>
        <w:rPr>
          <w:rFonts w:ascii="Calibri" w:hAnsi="Calibri" w:cs="Calibri"/>
          <w:sz w:val="20"/>
          <w:szCs w:val="20"/>
          <w:lang w:val="pt-BR"/>
        </w:rPr>
      </w:pPr>
      <w:r>
        <w:rPr>
          <w:rFonts w:ascii="Calibri" w:hAnsi="Calibri" w:cs="Calibri"/>
          <w:sz w:val="20"/>
          <w:szCs w:val="20"/>
        </w:rPr>
        <w:t xml:space="preserve">Pregoeira: </w:t>
      </w:r>
      <w:r>
        <w:rPr>
          <w:rFonts w:ascii="Calibri" w:hAnsi="Calibri" w:cs="Calibri"/>
          <w:sz w:val="20"/>
          <w:szCs w:val="20"/>
          <w:lang w:val="pt-BR"/>
        </w:rPr>
        <w:t xml:space="preserve">Fernando Lopes </w:t>
      </w:r>
      <w:proofErr w:type="spellStart"/>
      <w:r>
        <w:rPr>
          <w:rFonts w:ascii="Calibri" w:hAnsi="Calibri" w:cs="Calibri"/>
          <w:sz w:val="20"/>
          <w:szCs w:val="20"/>
          <w:lang w:val="pt-BR"/>
        </w:rPr>
        <w:t>Louzano</w:t>
      </w:r>
      <w:proofErr w:type="spellEnd"/>
      <w:r>
        <w:rPr>
          <w:rFonts w:ascii="Calibri" w:hAnsi="Calibri" w:cs="Calibri"/>
          <w:sz w:val="20"/>
          <w:szCs w:val="20"/>
          <w:lang w:val="pt-BR"/>
        </w:rPr>
        <w:t xml:space="preserve"> de Siqueira</w:t>
      </w:r>
    </w:p>
    <w:p w:rsidR="00CB7DBD" w:rsidRDefault="00CB7DBD" w:rsidP="00CB7DBD">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rsidR="00CB7DBD" w:rsidRDefault="00CB7DBD" w:rsidP="00CB7DBD">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rPr>
          <w:rFonts w:ascii="Calibri" w:hAnsi="Calibri" w:cs="Calibri"/>
          <w:b/>
          <w:bCs/>
          <w:color w:val="000000"/>
        </w:rPr>
      </w:pPr>
      <w:r>
        <w:rPr>
          <w:rFonts w:ascii="Calibri" w:hAnsi="Calibri" w:cs="Calibri"/>
          <w:b/>
          <w:bCs/>
          <w:color w:val="000000"/>
        </w:rPr>
        <w:t>1. - DO OBJETO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1.1. - A presente licitação tem como objeto Contratação de Empresa Especializada na Perfuração de Poço Artesiano na Escola Municipal do Campo Manoel Ribas, localizada no Patrimônio do Café, incluindo fornecimento de equipamentos, mão de obra, e demais materiais necessários para o pleno funcionamento do poço artesiano., com as características descritas </w:t>
      </w:r>
      <w:r>
        <w:rPr>
          <w:rFonts w:ascii="Calibri" w:hAnsi="Calibri" w:cs="Calibri"/>
          <w:color w:val="000000"/>
          <w:sz w:val="20"/>
          <w:szCs w:val="20"/>
          <w:lang w:val="pt-BR"/>
        </w:rPr>
        <w:t>no Termo de Referência (Anexo 6)</w:t>
      </w:r>
      <w:r>
        <w:rPr>
          <w:rFonts w:ascii="Calibri" w:hAnsi="Calibri" w:cs="Calibri"/>
          <w:color w:val="000000"/>
          <w:sz w:val="20"/>
          <w:szCs w:val="20"/>
        </w:rPr>
        <w:t>:</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w:t>
      </w:r>
      <w:r>
        <w:rPr>
          <w:rFonts w:ascii="Calibri" w:hAnsi="Calibri" w:cs="Calibri"/>
          <w:sz w:val="20"/>
          <w:szCs w:val="20"/>
        </w:rPr>
        <w:t xml:space="preserve">adotado será o menor preço, observadas as </w:t>
      </w:r>
      <w:r>
        <w:rPr>
          <w:rFonts w:ascii="Calibri" w:hAnsi="Calibri" w:cs="Calibri"/>
          <w:color w:val="000000"/>
          <w:sz w:val="20"/>
          <w:szCs w:val="20"/>
        </w:rPr>
        <w:t>exigências contidas neste Edital e seus Anexos quanto às especificações do objeto.</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750" w:type="pct"/>
        <w:jc w:val="center"/>
        <w:tblLayout w:type="fixed"/>
        <w:tblLook w:val="04A0" w:firstRow="1" w:lastRow="0" w:firstColumn="1" w:lastColumn="0" w:noHBand="0" w:noVBand="1"/>
      </w:tblPr>
      <w:tblGrid>
        <w:gridCol w:w="1132"/>
        <w:gridCol w:w="1014"/>
        <w:gridCol w:w="2400"/>
        <w:gridCol w:w="1014"/>
        <w:gridCol w:w="1897"/>
        <w:gridCol w:w="1416"/>
      </w:tblGrid>
      <w:tr w:rsidR="00CB7DBD" w:rsidTr="00CB7DBD">
        <w:trPr>
          <w:jc w:val="center"/>
        </w:trPr>
        <w:tc>
          <w:tcPr>
            <w:tcW w:w="994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Dotações</w:t>
            </w:r>
          </w:p>
        </w:tc>
      </w:tr>
      <w:tr w:rsidR="00CB7DBD" w:rsidTr="00CB7DBD">
        <w:trPr>
          <w:jc w:val="center"/>
        </w:trPr>
        <w:tc>
          <w:tcPr>
            <w:tcW w:w="1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Exercício da despesa</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Conta da despesa</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Funcional programática</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Fonte de recurso</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Natureza da despesa</w:t>
            </w:r>
          </w:p>
        </w:tc>
        <w:tc>
          <w:tcPr>
            <w:tcW w:w="1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Grupo da fonte</w:t>
            </w:r>
          </w:p>
        </w:tc>
      </w:tr>
      <w:tr w:rsidR="00CB7DBD" w:rsidTr="00CB7DBD">
        <w:trPr>
          <w:jc w:val="center"/>
        </w:trPr>
        <w:tc>
          <w:tcPr>
            <w:tcW w:w="1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2024</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1080</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04.001.15.452.0011.1006</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0</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3.3.90.39.00.00</w:t>
            </w:r>
          </w:p>
        </w:tc>
        <w:tc>
          <w:tcPr>
            <w:tcW w:w="1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Do Exercício</w:t>
            </w:r>
          </w:p>
        </w:tc>
      </w:tr>
      <w:tr w:rsidR="00CB7DBD" w:rsidTr="00CB7DBD">
        <w:trPr>
          <w:jc w:val="center"/>
        </w:trPr>
        <w:tc>
          <w:tcPr>
            <w:tcW w:w="1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2024</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1090</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04.001.15.452.0011.1006</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0</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4.4.90.51.00.00</w:t>
            </w:r>
          </w:p>
        </w:tc>
        <w:tc>
          <w:tcPr>
            <w:tcW w:w="1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Do Exercício</w:t>
            </w:r>
          </w:p>
        </w:tc>
      </w:tr>
      <w:tr w:rsidR="00CB7DBD" w:rsidTr="00CB7DBD">
        <w:trPr>
          <w:jc w:val="center"/>
        </w:trPr>
        <w:tc>
          <w:tcPr>
            <w:tcW w:w="1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2024</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9340</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04.001.15.511.0011.1130</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0</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3.3.90.30.00.00</w:t>
            </w:r>
          </w:p>
        </w:tc>
        <w:tc>
          <w:tcPr>
            <w:tcW w:w="1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Do Exercício</w:t>
            </w:r>
          </w:p>
        </w:tc>
      </w:tr>
      <w:tr w:rsidR="00CB7DBD" w:rsidTr="00CB7DBD">
        <w:trPr>
          <w:jc w:val="center"/>
        </w:trPr>
        <w:tc>
          <w:tcPr>
            <w:tcW w:w="1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2024</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9350</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04.001.15.511.0011.1130</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0</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3.3.90.39.00.00</w:t>
            </w:r>
          </w:p>
        </w:tc>
        <w:tc>
          <w:tcPr>
            <w:tcW w:w="1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Do Exercício</w:t>
            </w:r>
          </w:p>
        </w:tc>
      </w:tr>
      <w:tr w:rsidR="00CB7DBD" w:rsidTr="00CB7DBD">
        <w:trPr>
          <w:jc w:val="center"/>
        </w:trPr>
        <w:tc>
          <w:tcPr>
            <w:tcW w:w="1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2024</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9360</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04.001.15.511.0011.1130</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0</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4.4.90.51.00.00</w:t>
            </w:r>
          </w:p>
        </w:tc>
        <w:tc>
          <w:tcPr>
            <w:tcW w:w="1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Do Exercício</w:t>
            </w:r>
          </w:p>
        </w:tc>
      </w:tr>
      <w:tr w:rsidR="00CB7DBD" w:rsidTr="00CB7DBD">
        <w:trPr>
          <w:jc w:val="center"/>
        </w:trPr>
        <w:tc>
          <w:tcPr>
            <w:tcW w:w="1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2024</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9370</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04.001.15.511.0011.1130</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0</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4.4.90.52.00.00</w:t>
            </w:r>
          </w:p>
        </w:tc>
        <w:tc>
          <w:tcPr>
            <w:tcW w:w="1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6" w:lineRule="auto"/>
              <w:rPr>
                <w:sz w:val="18"/>
                <w:szCs w:val="18"/>
              </w:rPr>
            </w:pPr>
            <w:r>
              <w:rPr>
                <w:sz w:val="18"/>
                <w:szCs w:val="18"/>
              </w:rPr>
              <w:t>Do Exercício</w:t>
            </w:r>
          </w:p>
        </w:tc>
      </w:tr>
    </w:tbl>
    <w:p w:rsidR="00CB7DBD" w:rsidRDefault="00CB7DBD" w:rsidP="00CB7DBD">
      <w:pPr>
        <w:pStyle w:val="ParagraphStyle"/>
        <w:spacing w:line="360" w:lineRule="auto"/>
        <w:jc w:val="both"/>
        <w:rPr>
          <w:rFonts w:ascii="Calibri" w:hAnsi="Calibri" w:cs="Calibri"/>
          <w:color w:val="000000"/>
          <w:sz w:val="20"/>
          <w:szCs w:val="20"/>
          <w:lang w:eastAsia="en-US"/>
        </w:rPr>
      </w:pPr>
    </w:p>
    <w:p w:rsidR="00CB7DBD" w:rsidRDefault="00CB7DBD" w:rsidP="00CB7DBD">
      <w:pPr>
        <w:pStyle w:val="ParagraphStyle"/>
        <w:spacing w:line="360" w:lineRule="auto"/>
        <w:rPr>
          <w:rFonts w:ascii="Calibri" w:hAnsi="Calibri" w:cs="Calibri"/>
          <w:b/>
          <w:bCs/>
          <w:color w:val="000000"/>
        </w:rPr>
      </w:pPr>
      <w:r>
        <w:rPr>
          <w:rFonts w:ascii="Calibri" w:hAnsi="Calibri" w:cs="Calibri"/>
          <w:b/>
          <w:bCs/>
          <w:color w:val="000000"/>
        </w:rPr>
        <w:t>3. - DO CREDENCIAMENTO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w:t>
      </w:r>
      <w:proofErr w:type="spellStart"/>
      <w:r>
        <w:rPr>
          <w:rFonts w:ascii="Calibri" w:hAnsi="Calibri" w:cs="Calibri"/>
          <w:color w:val="000000"/>
          <w:sz w:val="20"/>
          <w:szCs w:val="20"/>
        </w:rPr>
        <w:t>Register</w:t>
      </w:r>
      <w:proofErr w:type="spellEnd"/>
      <w:r>
        <w:rPr>
          <w:rFonts w:ascii="Calibri" w:hAnsi="Calibri" w:cs="Calibri"/>
          <w:color w:val="000000"/>
          <w:sz w:val="20"/>
          <w:szCs w:val="20"/>
        </w:rPr>
        <w:t>);</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w:t>
      </w:r>
      <w:r>
        <w:rPr>
          <w:rFonts w:ascii="Calibri" w:hAnsi="Calibri" w:cs="Calibri"/>
          <w:color w:val="000000"/>
          <w:sz w:val="20"/>
          <w:szCs w:val="20"/>
          <w:lang w:val="pt-BR"/>
        </w:rPr>
        <w:t xml:space="preserve"> e de conhecimento de local da obra, </w:t>
      </w:r>
      <w:r>
        <w:rPr>
          <w:rFonts w:ascii="Calibri" w:hAnsi="Calibri" w:cs="Calibri"/>
          <w:color w:val="000000"/>
          <w:sz w:val="20"/>
          <w:szCs w:val="20"/>
        </w:rPr>
        <w:t xml:space="preserve">conforme modelo anexo ao edital, e </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j) </w:t>
      </w:r>
      <w:r>
        <w:rPr>
          <w:rFonts w:ascii="Calibri" w:hAnsi="Calibri" w:cs="Calibri"/>
          <w:color w:val="000000"/>
          <w:sz w:val="20"/>
          <w:szCs w:val="20"/>
        </w:rPr>
        <w:t>elaborar a ata da sessão;</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rsidR="00CB7DBD" w:rsidRDefault="00CB7DBD" w:rsidP="00CB7DB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rsidR="00CB7DBD" w:rsidRDefault="00CB7DBD" w:rsidP="00CB7DBD">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CB7DBD" w:rsidRDefault="00CB7DBD" w:rsidP="00CB7DBD">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9" w:history="1">
        <w:r>
          <w:rPr>
            <w:rStyle w:val="Hyperlink"/>
            <w:rFonts w:ascii="Calibri" w:hAnsi="Calibri" w:cs="Calibri"/>
            <w:color w:val="0000FF"/>
            <w:sz w:val="20"/>
            <w:szCs w:val="20"/>
          </w:rPr>
          <w:t>contato@bll.org.br</w:t>
        </w:r>
      </w:hyperlink>
      <w:r>
        <w:rPr>
          <w:rFonts w:ascii="Calibri" w:hAnsi="Calibri" w:cs="Calibri"/>
          <w:color w:val="000000"/>
          <w:sz w:val="20"/>
          <w:szCs w:val="20"/>
        </w:rPr>
        <w:t>.</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w:t>
      </w:r>
      <w:r>
        <w:rPr>
          <w:rFonts w:ascii="Calibri" w:hAnsi="Calibri" w:cs="Calibri"/>
          <w:color w:val="000000"/>
          <w:sz w:val="20"/>
          <w:szCs w:val="20"/>
        </w:rPr>
        <w:lastRenderedPageBreak/>
        <w:t xml:space="preserve">mensagens emitidas pelo sistema ou de sua desconexão. </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rsidR="00CB7DBD" w:rsidRDefault="00CB7DBD" w:rsidP="00CB7DB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 - A abertura da presente licitação dar-se-á em sessão pública, por meio de sistema eletrônico, na data, </w:t>
      </w:r>
      <w:r>
        <w:rPr>
          <w:rFonts w:ascii="Calibri" w:hAnsi="Calibri" w:cs="Calibri"/>
          <w:color w:val="000000"/>
          <w:sz w:val="20"/>
          <w:szCs w:val="20"/>
        </w:rPr>
        <w:lastRenderedPageBreak/>
        <w:t>horário e local indicados neste Edital.</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rsidR="00CB7DBD" w:rsidRDefault="00CB7DBD" w:rsidP="00CB7DBD">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rsidR="00CB7DBD" w:rsidRDefault="00CB7DBD" w:rsidP="00CB7DBD">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4A0" w:firstRow="1" w:lastRow="0" w:firstColumn="1" w:lastColumn="0" w:noHBand="0" w:noVBand="1"/>
      </w:tblPr>
      <w:tblGrid>
        <w:gridCol w:w="8420"/>
      </w:tblGrid>
      <w:tr w:rsidR="00CB7DBD" w:rsidTr="00CB7DBD">
        <w:trPr>
          <w:jc w:val="center"/>
        </w:trPr>
        <w:tc>
          <w:tcPr>
            <w:tcW w:w="9420" w:type="dxa"/>
            <w:hideMark/>
          </w:tcPr>
          <w:p w:rsidR="00CB7DBD" w:rsidRDefault="00CB7DBD">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rsidR="00CB7DBD" w:rsidRDefault="00CB7DBD">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CB7DBD" w:rsidRDefault="00CB7DBD" w:rsidP="00CB7DBD">
      <w:pPr>
        <w:pStyle w:val="ParagraphStyle"/>
        <w:spacing w:line="360" w:lineRule="auto"/>
        <w:ind w:left="285"/>
        <w:jc w:val="both"/>
        <w:rPr>
          <w:rFonts w:ascii="Calibri" w:hAnsi="Calibri" w:cs="Calibri"/>
          <w:color w:val="000000"/>
          <w:sz w:val="20"/>
          <w:szCs w:val="20"/>
          <w:lang w:eastAsia="en-US"/>
        </w:rPr>
      </w:pP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7.11. - A etapa de lances da sessão pública terá duração inicial de quinze minutos. Após esse prazo, o sistema </w:t>
      </w:r>
      <w:r>
        <w:rPr>
          <w:rFonts w:ascii="Calibri" w:hAnsi="Calibri" w:cs="Calibri"/>
          <w:color w:val="000000"/>
          <w:sz w:val="20"/>
          <w:szCs w:val="20"/>
        </w:rPr>
        <w:lastRenderedPageBreak/>
        <w:t>encaminhará aviso de fechamento iminente dos lances, após o que transcorrerá o período de tempo de até dez minutos, aleatoriamente determinado, findo o qual será automaticamente encerrada a recepção de lances.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rsidR="00CB7DBD" w:rsidRDefault="00CB7DBD" w:rsidP="00CB7DB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w:t>
      </w:r>
      <w:r>
        <w:rPr>
          <w:rFonts w:ascii="Calibri" w:hAnsi="Calibri" w:cs="Calibri"/>
          <w:sz w:val="20"/>
          <w:szCs w:val="20"/>
        </w:rPr>
        <w:t xml:space="preserve">será o </w:t>
      </w:r>
      <w:r>
        <w:rPr>
          <w:rFonts w:ascii="Calibri" w:hAnsi="Calibri" w:cs="Calibri"/>
          <w:b/>
          <w:bCs/>
          <w:sz w:val="20"/>
          <w:szCs w:val="20"/>
        </w:rPr>
        <w:t>menor preço</w:t>
      </w:r>
      <w:r>
        <w:rPr>
          <w:rFonts w:ascii="Calibri" w:hAnsi="Calibri" w:cs="Calibri"/>
          <w:sz w:val="20"/>
          <w:szCs w:val="20"/>
        </w:rPr>
        <w:t xml:space="preserve">, conforme </w:t>
      </w:r>
      <w:r>
        <w:rPr>
          <w:rFonts w:ascii="Calibri" w:hAnsi="Calibri" w:cs="Calibri"/>
          <w:color w:val="000000"/>
          <w:sz w:val="20"/>
          <w:szCs w:val="20"/>
        </w:rPr>
        <w:t>definido neste Edital e seus anexos.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CB7DBD" w:rsidRDefault="00CB7DBD" w:rsidP="00CB7DB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rsidR="00CB7DBD" w:rsidRDefault="00CB7DBD" w:rsidP="00CB7DB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CB7DBD" w:rsidRDefault="00CB7DBD" w:rsidP="00CB7DB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rsidR="00CB7DBD" w:rsidRDefault="00CB7DBD" w:rsidP="00CB7DB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rsidR="00CB7DBD" w:rsidRDefault="00CB7DBD" w:rsidP="00CB7DB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rsidR="00CB7DBD" w:rsidRDefault="00CB7DBD" w:rsidP="00CB7DB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rsidR="00CB7DBD" w:rsidRDefault="00CB7DBD" w:rsidP="00CB7DB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rsidR="00CB7DBD" w:rsidRDefault="00CB7DBD" w:rsidP="00CB7DB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7.28.4.6.1 - Para que a Administração possa fazer comparações, as ações, medidas, práticas e programas </w:t>
      </w:r>
      <w:r>
        <w:rPr>
          <w:rFonts w:ascii="Calibri" w:hAnsi="Calibri" w:cs="Calibri"/>
          <w:color w:val="000000"/>
          <w:sz w:val="20"/>
          <w:szCs w:val="20"/>
        </w:rPr>
        <w:lastRenderedPageBreak/>
        <w:t>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CB7DBD" w:rsidRDefault="00CB7DBD" w:rsidP="00CB7DB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rsidR="00CB7DBD" w:rsidRDefault="00CB7DBD" w:rsidP="00CB7DB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rsidR="00CB7DBD" w:rsidRDefault="00CB7DBD" w:rsidP="00CB7DB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CB7DBD" w:rsidRDefault="00CB7DBD" w:rsidP="00CB7DB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rsidR="00CB7DBD" w:rsidRDefault="00CB7DBD" w:rsidP="00CB7DB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CB7DBD" w:rsidRDefault="00CB7DBD" w:rsidP="00CB7DB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rsidR="00CB7DBD" w:rsidRDefault="00CB7DBD" w:rsidP="00CB7DBD">
      <w:pPr>
        <w:pStyle w:val="ParagraphStyle"/>
        <w:spacing w:line="360" w:lineRule="auto"/>
        <w:rPr>
          <w:rFonts w:ascii="Calibri" w:hAnsi="Calibri" w:cs="Calibri"/>
          <w:b/>
          <w:bCs/>
          <w:color w:val="000000"/>
        </w:rPr>
      </w:pPr>
      <w:r>
        <w:rPr>
          <w:rFonts w:ascii="Calibri" w:hAnsi="Calibri" w:cs="Calibri"/>
          <w:b/>
          <w:bCs/>
          <w:color w:val="000000"/>
        </w:rPr>
        <w:lastRenderedPageBreak/>
        <w:t>8 - DA ACEITABILIDADE DA PROPOSTA VENCEDORA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CB7DBD" w:rsidRDefault="00CB7DBD" w:rsidP="00CB7DB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CB7DBD" w:rsidRDefault="00CB7DBD" w:rsidP="00CB7DBD">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CB7DBD" w:rsidRDefault="00CB7DBD" w:rsidP="00CB7DB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CB7DBD" w:rsidRDefault="00CB7DBD" w:rsidP="00CB7DBD">
      <w:pPr>
        <w:pStyle w:val="ParagraphStyle"/>
        <w:spacing w:after="165" w:line="360" w:lineRule="auto"/>
        <w:ind w:left="570"/>
        <w:jc w:val="both"/>
        <w:rPr>
          <w:rFonts w:ascii="Calibri" w:hAnsi="Calibri" w:cs="Calibri"/>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w:t>
      </w:r>
      <w:r>
        <w:rPr>
          <w:rFonts w:ascii="Calibri" w:hAnsi="Calibri" w:cs="Calibri"/>
          <w:sz w:val="20"/>
          <w:szCs w:val="20"/>
        </w:rPr>
        <w:t xml:space="preserve">local a ser indicado e dentro de </w:t>
      </w:r>
      <w:r>
        <w:rPr>
          <w:rFonts w:ascii="Calibri" w:hAnsi="Calibri" w:cs="Calibri"/>
          <w:b/>
          <w:bCs/>
          <w:sz w:val="20"/>
          <w:szCs w:val="20"/>
        </w:rPr>
        <w:t>05 (cinco) dias</w:t>
      </w:r>
      <w:r>
        <w:rPr>
          <w:rFonts w:ascii="Calibri" w:hAnsi="Calibri" w:cs="Calibri"/>
          <w:sz w:val="20"/>
          <w:szCs w:val="20"/>
        </w:rPr>
        <w:t xml:space="preserve"> úteis contados da solicitação.</w:t>
      </w:r>
    </w:p>
    <w:p w:rsidR="00CB7DBD" w:rsidRDefault="00CB7DBD" w:rsidP="00CB7DBD">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rsidR="00CB7DBD" w:rsidRDefault="00CB7DBD" w:rsidP="00CB7DBD">
      <w:pPr>
        <w:pStyle w:val="ParagraphStyle"/>
        <w:ind w:left="1140"/>
        <w:jc w:val="both"/>
        <w:rPr>
          <w:rFonts w:ascii="Calibri" w:hAnsi="Calibri" w:cs="Calibri"/>
          <w:color w:val="000000"/>
          <w:sz w:val="20"/>
          <w:szCs w:val="20"/>
        </w:rPr>
      </w:pPr>
      <w:r>
        <w:rPr>
          <w:rFonts w:ascii="Calibri" w:hAnsi="Calibri" w:cs="Calibri"/>
          <w:color w:val="000000"/>
          <w:sz w:val="20"/>
          <w:szCs w:val="20"/>
        </w:rPr>
        <w:lastRenderedPageBreak/>
        <w:t>8.7.2.2. - Os resultados das avaliações serão divulgados por meio de mensagem no sistema.</w:t>
      </w:r>
    </w:p>
    <w:p w:rsidR="00CB7DBD" w:rsidRDefault="00CB7DBD" w:rsidP="00CB7DBD">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rsidR="00CB7DBD" w:rsidRDefault="00CB7DBD" w:rsidP="00CB7DBD">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rsidR="00CB7DBD" w:rsidRDefault="00CB7DBD" w:rsidP="00CB7DBD">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CB7DBD" w:rsidRDefault="00CB7DBD" w:rsidP="00CB7DBD">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rsidR="00CB7DBD" w:rsidRDefault="00CB7DBD" w:rsidP="00CB7DBD">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w:t>
      </w:r>
      <w:r>
        <w:rPr>
          <w:rFonts w:ascii="Calibri" w:hAnsi="Calibri" w:cs="Calibri"/>
          <w:sz w:val="20"/>
          <w:szCs w:val="20"/>
        </w:rPr>
        <w:t xml:space="preserve">no prazo de </w:t>
      </w:r>
      <w:r>
        <w:rPr>
          <w:rFonts w:ascii="Calibri" w:hAnsi="Calibri" w:cs="Calibri"/>
          <w:b/>
          <w:bCs/>
          <w:sz w:val="20"/>
          <w:szCs w:val="20"/>
        </w:rPr>
        <w:t>15 (quinze) dias</w:t>
      </w:r>
      <w:r>
        <w:rPr>
          <w:rFonts w:ascii="Calibri" w:hAnsi="Calibri" w:cs="Calibri"/>
          <w:sz w:val="20"/>
          <w:szCs w:val="20"/>
        </w:rPr>
        <w:t xml:space="preserve">, após o qual </w:t>
      </w:r>
      <w:r>
        <w:rPr>
          <w:rFonts w:ascii="Calibri" w:hAnsi="Calibri" w:cs="Calibri"/>
          <w:color w:val="000000"/>
          <w:sz w:val="20"/>
          <w:szCs w:val="20"/>
        </w:rPr>
        <w:t>poderão ser descartadas pela Administração, sem direito a ressarcimento.</w:t>
      </w:r>
    </w:p>
    <w:p w:rsidR="00CB7DBD" w:rsidRDefault="00CB7DBD" w:rsidP="00CB7DBD">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r>
        <w:rPr>
          <w:rFonts w:ascii="Calibri" w:hAnsi="Calibri" w:cs="Calibri"/>
          <w:color w:val="000000"/>
          <w:sz w:val="20"/>
          <w:szCs w:val="20"/>
          <w:lang w:val="pt-BR"/>
        </w:rPr>
        <w:t xml:space="preserve"> necessário</w:t>
      </w:r>
      <w:r>
        <w:rPr>
          <w:rFonts w:ascii="Calibri" w:hAnsi="Calibri" w:cs="Calibri"/>
          <w:color w:val="000000"/>
          <w:sz w:val="20"/>
          <w:szCs w:val="20"/>
        </w:rPr>
        <w:t>.</w:t>
      </w:r>
    </w:p>
    <w:p w:rsidR="00CB7DBD" w:rsidRDefault="00CB7DBD" w:rsidP="00CB7DBD">
      <w:pPr>
        <w:pStyle w:val="ParagraphStyle"/>
        <w:ind w:left="1140"/>
        <w:jc w:val="both"/>
        <w:rPr>
          <w:rFonts w:ascii="Calibri" w:hAnsi="Calibri" w:cs="Calibri"/>
          <w:color w:val="000000"/>
          <w:sz w:val="20"/>
          <w:szCs w:val="20"/>
        </w:rPr>
      </w:pP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CB7DBD" w:rsidRDefault="00CB7DBD" w:rsidP="00CB7DB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8.14. - Encerrada a análise quanto à aceitação da proposta, o pregoeiro verificará a habilitação do licitante, observado o disposto neste Edital.</w:t>
      </w:r>
    </w:p>
    <w:p w:rsidR="00CB7DBD" w:rsidRDefault="00CB7DBD" w:rsidP="00CB7DBD">
      <w:pPr>
        <w:pStyle w:val="ParagraphStyle"/>
        <w:spacing w:line="360" w:lineRule="auto"/>
        <w:ind w:left="285"/>
        <w:jc w:val="both"/>
        <w:rPr>
          <w:rFonts w:ascii="Calibri" w:hAnsi="Calibri" w:cs="Calibri"/>
          <w:color w:val="000000"/>
          <w:sz w:val="20"/>
          <w:szCs w:val="20"/>
        </w:rPr>
      </w:pPr>
    </w:p>
    <w:p w:rsidR="00CB7DBD" w:rsidRDefault="00CB7DBD" w:rsidP="00CB7DBD">
      <w:pPr>
        <w:pStyle w:val="ParagraphStyle"/>
        <w:spacing w:line="360" w:lineRule="auto"/>
        <w:rPr>
          <w:rFonts w:ascii="Calibri" w:hAnsi="Calibri" w:cs="Calibri"/>
          <w:b/>
          <w:bCs/>
        </w:rPr>
      </w:pPr>
      <w:r>
        <w:rPr>
          <w:rFonts w:ascii="Calibri" w:hAnsi="Calibri" w:cs="Calibri"/>
          <w:b/>
          <w:bCs/>
        </w:rPr>
        <w:t>9 - DA PRIORIDADE REGIONAL</w:t>
      </w:r>
    </w:p>
    <w:p w:rsidR="00CB7DBD" w:rsidRDefault="00CB7DBD" w:rsidP="00CB7DBD">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rsidR="00CB7DBD" w:rsidRDefault="00CB7DBD" w:rsidP="00CB7DBD">
      <w:pPr>
        <w:pStyle w:val="ParagraphStyle"/>
        <w:spacing w:line="300" w:lineRule="atLeast"/>
        <w:jc w:val="both"/>
        <w:rPr>
          <w:rFonts w:ascii="Calibri" w:hAnsi="Calibri" w:cs="Calibri"/>
          <w:b/>
          <w:bCs/>
          <w:color w:val="000000"/>
          <w:sz w:val="20"/>
          <w:szCs w:val="20"/>
        </w:rPr>
      </w:pP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CB7DBD" w:rsidRDefault="00CB7DBD" w:rsidP="00CB7DBD">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rsidR="00CB7DBD" w:rsidRDefault="00CB7DBD" w:rsidP="00CB7DBD">
      <w:pPr>
        <w:pStyle w:val="ParagraphStyle"/>
        <w:spacing w:line="360" w:lineRule="auto"/>
        <w:ind w:left="855"/>
        <w:jc w:val="both"/>
        <w:rPr>
          <w:rFonts w:ascii="Calibri" w:hAnsi="Calibri" w:cs="Calibri"/>
          <w:color w:val="000000"/>
          <w:sz w:val="20"/>
          <w:szCs w:val="20"/>
        </w:rPr>
      </w:pP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rsidR="00CB7DBD" w:rsidRDefault="00CB7DBD" w:rsidP="00CB7DBD">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rsidR="00CB7DBD" w:rsidRDefault="00CB7DBD" w:rsidP="00CB7DBD">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rsidR="00CB7DBD" w:rsidRDefault="00CB7DBD" w:rsidP="00CB7DBD">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 xml:space="preserve">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w:t>
      </w:r>
      <w:r>
        <w:rPr>
          <w:rFonts w:ascii="Calibri" w:hAnsi="Calibri" w:cs="Calibri"/>
          <w:color w:val="000000"/>
          <w:sz w:val="20"/>
          <w:szCs w:val="20"/>
        </w:rPr>
        <w:lastRenderedPageBreak/>
        <w:t>desta, pelo valor apresentado por ela, desde que não ultrapasse o limite de 10% previsto no caput deste artigo;</w:t>
      </w: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spacing w:line="360" w:lineRule="auto"/>
        <w:rPr>
          <w:rFonts w:ascii="Calibri" w:hAnsi="Calibri" w:cs="Calibri"/>
          <w:b/>
          <w:bCs/>
        </w:rPr>
      </w:pPr>
      <w:r>
        <w:rPr>
          <w:rFonts w:ascii="Calibri" w:hAnsi="Calibri" w:cs="Calibri"/>
          <w:b/>
          <w:bCs/>
        </w:rPr>
        <w:t xml:space="preserve">10 - DA HABILITAÇÃO </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CB7DBD" w:rsidRDefault="00CB7DBD" w:rsidP="00CB7DBD">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até (</w:t>
      </w:r>
      <w:r>
        <w:rPr>
          <w:rFonts w:ascii="Calibri" w:hAnsi="Calibri" w:cs="Calibri"/>
          <w:b/>
          <w:bCs/>
          <w:sz w:val="20"/>
          <w:szCs w:val="20"/>
          <w:lang w:val="pt-BR"/>
        </w:rPr>
        <w:t>6</w:t>
      </w:r>
      <w:r>
        <w:rPr>
          <w:rFonts w:ascii="Calibri" w:hAnsi="Calibri" w:cs="Calibri"/>
          <w:b/>
          <w:bCs/>
          <w:sz w:val="20"/>
          <w:szCs w:val="20"/>
        </w:rPr>
        <w:t xml:space="preserve">0) </w:t>
      </w:r>
      <w:proofErr w:type="spellStart"/>
      <w:r>
        <w:rPr>
          <w:rFonts w:ascii="Calibri" w:hAnsi="Calibri" w:cs="Calibri"/>
          <w:b/>
          <w:bCs/>
          <w:sz w:val="20"/>
          <w:szCs w:val="20"/>
        </w:rPr>
        <w:t>dias</w:t>
      </w:r>
      <w:proofErr w:type="spellEnd"/>
      <w:r>
        <w:rPr>
          <w:rFonts w:ascii="Calibri" w:hAnsi="Calibri" w:cs="Calibri"/>
          <w:sz w:val="20"/>
          <w:szCs w:val="20"/>
        </w:rPr>
        <w:t xml:space="preserve"> anterior à data de abertura do certame, exceto os casos previstos neste edital.</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10.10. - É responsabilidade do licitante de conferir a exatidão dos seus dados cadastrais e mantê-los atualizados </w:t>
      </w:r>
      <w:r>
        <w:rPr>
          <w:rFonts w:ascii="Calibri" w:hAnsi="Calibri" w:cs="Calibri"/>
          <w:sz w:val="20"/>
          <w:szCs w:val="20"/>
        </w:rPr>
        <w:lastRenderedPageBreak/>
        <w:t>junto aos órgãos responsáveis pela informação, devendo proceder, imediatamente, à correção ou à alteração dos registros tão logo identifique incorreção ou aqueles se tornem desatualizados.</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CB7DBD" w:rsidRDefault="00CB7DBD" w:rsidP="00CB7DBD">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CB7DBD" w:rsidRDefault="00CB7DBD" w:rsidP="00CB7DBD">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spacing w:line="360" w:lineRule="auto"/>
        <w:rPr>
          <w:rFonts w:ascii="Calibri" w:hAnsi="Calibri" w:cs="Calibri"/>
          <w:b/>
          <w:bCs/>
        </w:rPr>
      </w:pPr>
      <w:r>
        <w:rPr>
          <w:rFonts w:ascii="Calibri" w:hAnsi="Calibri" w:cs="Calibri"/>
          <w:b/>
          <w:bCs/>
        </w:rPr>
        <w:t>11 - DO ENCAMINHAMENTO DA PROPOSTA VENCEDORA</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Ser redigida em língua portuguesa, datilografada ou digitada, em uma via, sem emendas, rasuras, </w:t>
      </w:r>
      <w:r>
        <w:rPr>
          <w:rFonts w:ascii="Calibri" w:hAnsi="Calibri" w:cs="Calibri"/>
          <w:sz w:val="20"/>
          <w:szCs w:val="20"/>
        </w:rPr>
        <w:lastRenderedPageBreak/>
        <w:t>entrelinhas ou ressalvas, devendo a última folha ser assinada e as demais rubricadas pelo licitante ou seu representante legal.</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rsidR="00CB7DBD" w:rsidRDefault="00CB7DBD" w:rsidP="00CB7DBD">
      <w:pPr>
        <w:pStyle w:val="ParagraphStyle"/>
        <w:spacing w:line="360" w:lineRule="auto"/>
        <w:ind w:left="285"/>
        <w:jc w:val="both"/>
        <w:rPr>
          <w:rFonts w:ascii="Calibri" w:hAnsi="Calibri" w:cs="Calibri"/>
          <w:sz w:val="20"/>
          <w:szCs w:val="20"/>
        </w:rPr>
      </w:pPr>
    </w:p>
    <w:p w:rsidR="00CB7DBD" w:rsidRDefault="00CB7DBD" w:rsidP="00CB7DBD">
      <w:pPr>
        <w:pStyle w:val="ParagraphStyle"/>
        <w:spacing w:line="360" w:lineRule="auto"/>
        <w:rPr>
          <w:rFonts w:ascii="Calibri" w:hAnsi="Calibri" w:cs="Calibri"/>
          <w:b/>
          <w:bCs/>
        </w:rPr>
      </w:pPr>
      <w:r>
        <w:rPr>
          <w:rFonts w:ascii="Calibri" w:hAnsi="Calibri" w:cs="Calibri"/>
          <w:b/>
          <w:bCs/>
        </w:rPr>
        <w:t>12 - DOS RECURSOS</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rsidR="00CB7DBD" w:rsidRDefault="00CB7DBD" w:rsidP="00CB7DBD">
      <w:pPr>
        <w:pStyle w:val="ParagraphStyle"/>
        <w:spacing w:after="165"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rsidR="00CB7DBD" w:rsidRDefault="00CB7DBD" w:rsidP="00CB7DBD">
      <w:pPr>
        <w:pStyle w:val="ParagraphStyle"/>
        <w:spacing w:after="165"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rsidR="00CB7DBD" w:rsidRDefault="00CB7DBD" w:rsidP="00CB7DBD">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xml:space="preserve">, que começarão a contar do término do prazo do recorrente, sendo-lhes assegurada vista imediata dos elementos </w:t>
      </w:r>
      <w:r>
        <w:rPr>
          <w:rFonts w:ascii="Calibri" w:hAnsi="Calibri" w:cs="Calibri"/>
          <w:sz w:val="20"/>
          <w:szCs w:val="20"/>
        </w:rPr>
        <w:lastRenderedPageBreak/>
        <w:t>indispensáveis à defesa de seus interesses.</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rsidR="00CB7DBD" w:rsidRDefault="00CB7DBD" w:rsidP="00CB7DBD">
      <w:pPr>
        <w:pStyle w:val="ParagraphStyle"/>
        <w:spacing w:line="360" w:lineRule="auto"/>
        <w:ind w:left="285"/>
        <w:jc w:val="both"/>
        <w:rPr>
          <w:rFonts w:ascii="Calibri" w:hAnsi="Calibri" w:cs="Calibri"/>
          <w:sz w:val="20"/>
          <w:szCs w:val="20"/>
        </w:rPr>
      </w:pPr>
    </w:p>
    <w:p w:rsidR="00CB7DBD" w:rsidRDefault="00CB7DBD" w:rsidP="00CB7DBD">
      <w:pPr>
        <w:pStyle w:val="ParagraphStyle"/>
        <w:spacing w:line="360" w:lineRule="auto"/>
        <w:rPr>
          <w:rFonts w:ascii="Calibri" w:hAnsi="Calibri" w:cs="Calibri"/>
          <w:b/>
          <w:bCs/>
        </w:rPr>
      </w:pPr>
      <w:r>
        <w:rPr>
          <w:rFonts w:ascii="Calibri" w:hAnsi="Calibri" w:cs="Calibri"/>
          <w:b/>
          <w:bCs/>
        </w:rPr>
        <w:t>13 - DA REABERTURA DA SESSÃO PÚBLICA</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rsidR="00CB7DBD" w:rsidRDefault="00CB7DBD" w:rsidP="00CB7DBD">
      <w:pPr>
        <w:pStyle w:val="ParagraphStyle"/>
        <w:spacing w:after="165"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CB7DBD" w:rsidRDefault="00CB7DBD" w:rsidP="00CB7DBD">
      <w:pPr>
        <w:pStyle w:val="ParagraphStyle"/>
        <w:spacing w:after="165"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rsidR="00CB7DBD" w:rsidRDefault="00CB7DBD" w:rsidP="00CB7DBD">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rsidR="00CB7DBD" w:rsidRDefault="00CB7DBD" w:rsidP="00CB7DBD">
      <w:pPr>
        <w:pStyle w:val="ParagraphStyle"/>
        <w:spacing w:line="360" w:lineRule="auto"/>
        <w:rPr>
          <w:rFonts w:ascii="Calibri" w:hAnsi="Calibri" w:cs="Calibri"/>
          <w:b/>
          <w:bCs/>
        </w:rPr>
      </w:pPr>
      <w:r>
        <w:rPr>
          <w:rFonts w:ascii="Calibri" w:hAnsi="Calibri" w:cs="Calibri"/>
          <w:b/>
          <w:bCs/>
        </w:rPr>
        <w:t xml:space="preserve">14 - DA ADJUDICAÇÃO E HOMOLOGAÇÃO </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spacing w:line="360" w:lineRule="auto"/>
        <w:rPr>
          <w:rFonts w:ascii="Calibri" w:hAnsi="Calibri" w:cs="Calibri"/>
          <w:b/>
          <w:bCs/>
        </w:rPr>
      </w:pPr>
      <w:r>
        <w:rPr>
          <w:rFonts w:ascii="Calibri" w:hAnsi="Calibri" w:cs="Calibri"/>
          <w:b/>
          <w:bCs/>
        </w:rPr>
        <w:t xml:space="preserve">15 - DA GARANTIA DE EXECUÇÃO </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spacing w:line="360" w:lineRule="auto"/>
        <w:rPr>
          <w:rFonts w:ascii="Calibri" w:hAnsi="Calibri" w:cs="Calibri"/>
          <w:b/>
          <w:bCs/>
        </w:rPr>
      </w:pPr>
      <w:r>
        <w:rPr>
          <w:rFonts w:ascii="Calibri" w:hAnsi="Calibri" w:cs="Calibri"/>
          <w:b/>
          <w:bCs/>
        </w:rPr>
        <w:t>16 - DO TERMO DE CONTRATO OU INSTRUMENTO EQUIVALENTE</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CB7DBD" w:rsidRDefault="00CB7DBD" w:rsidP="00CB7DBD">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w:t>
      </w:r>
      <w:r>
        <w:rPr>
          <w:rFonts w:ascii="Calibri" w:hAnsi="Calibri" w:cs="Calibri"/>
          <w:sz w:val="20"/>
          <w:szCs w:val="20"/>
        </w:rPr>
        <w:lastRenderedPageBreak/>
        <w:t xml:space="preserve">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rsidR="00CB7DBD" w:rsidRDefault="00CB7DBD" w:rsidP="00CB7DBD">
      <w:pPr>
        <w:pStyle w:val="ParagraphStyle"/>
        <w:spacing w:after="165"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rsidR="00CB7DBD" w:rsidRDefault="00CB7DBD" w:rsidP="00CB7DBD">
      <w:pPr>
        <w:pStyle w:val="ParagraphStyle"/>
        <w:spacing w:after="165"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rsidR="00CB7DBD" w:rsidRDefault="00CB7DBD" w:rsidP="00CB7DBD">
      <w:pPr>
        <w:pStyle w:val="ParagraphStyle"/>
        <w:spacing w:after="165"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de </w:t>
      </w:r>
      <w:r>
        <w:rPr>
          <w:rFonts w:ascii="Calibri" w:hAnsi="Calibri" w:cs="Calibri"/>
          <w:b/>
          <w:bCs/>
          <w:sz w:val="20"/>
          <w:szCs w:val="20"/>
        </w:rPr>
        <w:t xml:space="preserve">12 (doze) meses </w:t>
      </w:r>
      <w:r>
        <w:rPr>
          <w:rFonts w:ascii="Calibri" w:hAnsi="Calibri" w:cs="Calibri"/>
          <w:sz w:val="20"/>
          <w:szCs w:val="20"/>
        </w:rPr>
        <w:t>prorrogável conforme previsão no instrumento contratual ou no Termo de Referência.</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CB7DBD" w:rsidRDefault="00CB7DBD" w:rsidP="00CB7DBD">
      <w:pPr>
        <w:pStyle w:val="ParagraphStyle"/>
        <w:spacing w:after="165"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CB7DBD" w:rsidRDefault="00CB7DBD" w:rsidP="00CB7DBD">
      <w:pPr>
        <w:pStyle w:val="ParagraphStyle"/>
        <w:spacing w:after="165"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spacing w:line="360" w:lineRule="auto"/>
        <w:rPr>
          <w:rFonts w:ascii="Calibri" w:hAnsi="Calibri" w:cs="Calibri"/>
          <w:b/>
          <w:bCs/>
        </w:rPr>
      </w:pPr>
      <w:r>
        <w:rPr>
          <w:rFonts w:ascii="Calibri" w:hAnsi="Calibri" w:cs="Calibri"/>
          <w:b/>
          <w:bCs/>
        </w:rPr>
        <w:t>17 - DO REAJUSTAMENTO EM SENTIDO GERAL</w:t>
      </w:r>
    </w:p>
    <w:p w:rsidR="00CB7DBD" w:rsidRDefault="00CB7DBD" w:rsidP="00CB7DBD">
      <w:pPr>
        <w:pStyle w:val="ParagraphStyle"/>
        <w:spacing w:line="360" w:lineRule="auto"/>
        <w:ind w:left="570"/>
        <w:jc w:val="both"/>
        <w:rPr>
          <w:rFonts w:ascii="Calibri" w:hAnsi="Calibri" w:cs="Calibri"/>
          <w:sz w:val="20"/>
          <w:szCs w:val="20"/>
          <w:lang w:val="pt-BR"/>
        </w:rPr>
      </w:pPr>
      <w:r>
        <w:rPr>
          <w:rFonts w:ascii="Calibri" w:hAnsi="Calibri" w:cs="Calibri"/>
          <w:sz w:val="20"/>
          <w:szCs w:val="20"/>
        </w:rPr>
        <w:t>17.1. – Os preços inicialmente contratados são fixos e irreajustáveis no prazo de um ano contado da data do orçamento estimado, e</w:t>
      </w:r>
      <w:r>
        <w:rPr>
          <w:rFonts w:ascii="Calibri" w:hAnsi="Calibri" w:cs="Calibri"/>
          <w:sz w:val="20"/>
          <w:szCs w:val="20"/>
          <w:lang w:val="pt-BR"/>
        </w:rPr>
        <w:t>ntre julho e agosto de 2024.</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17.2. - Após o interregno de um ano, e independentemente de pedido do contratado, os preços iniciais serão reajustados, mediante a aplicação, pelo contratante, do índice </w:t>
      </w:r>
      <w:r>
        <w:rPr>
          <w:rFonts w:ascii="Calibri" w:hAnsi="Calibri" w:cs="Calibri"/>
          <w:sz w:val="20"/>
          <w:szCs w:val="20"/>
          <w:lang w:val="pt-BR"/>
        </w:rPr>
        <w:t>IPCA,</w:t>
      </w:r>
      <w:r>
        <w:rPr>
          <w:rFonts w:ascii="Calibri" w:hAnsi="Calibri" w:cs="Calibri"/>
          <w:sz w:val="20"/>
          <w:szCs w:val="20"/>
        </w:rPr>
        <w:t xml:space="preserve"> exclusivamente para as obrigações iniciadas e concluídas após a ocorrência da anualidade.</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CB7DBD" w:rsidRDefault="00CB7DBD" w:rsidP="00CB7DBD">
      <w:pPr>
        <w:pStyle w:val="ParagraphStyle"/>
        <w:spacing w:line="360" w:lineRule="auto"/>
        <w:ind w:left="990"/>
        <w:jc w:val="both"/>
        <w:rPr>
          <w:rFonts w:ascii="Calibri" w:hAnsi="Calibri" w:cs="Calibri"/>
          <w:sz w:val="20"/>
          <w:szCs w:val="20"/>
        </w:rPr>
      </w:pPr>
      <w:r>
        <w:rPr>
          <w:rFonts w:ascii="Calibri" w:hAnsi="Calibri" w:cs="Calibri"/>
          <w:b/>
          <w:bCs/>
          <w:sz w:val="20"/>
          <w:szCs w:val="20"/>
        </w:rPr>
        <w:t>a)</w:t>
      </w:r>
      <w:r>
        <w:rPr>
          <w:rFonts w:ascii="Calibri" w:hAnsi="Calibri" w:cs="Calibri"/>
          <w:sz w:val="20"/>
          <w:szCs w:val="20"/>
        </w:rPr>
        <w:t xml:space="preserve"> Apresentação de notas fiscais de compras promovidas em datas que antecederam brevemente a data da sessão pública de lances do pregão;</w:t>
      </w:r>
    </w:p>
    <w:p w:rsidR="00CB7DBD" w:rsidRDefault="00CB7DBD" w:rsidP="00CB7DBD">
      <w:pPr>
        <w:pStyle w:val="ParagraphStyle"/>
        <w:spacing w:line="360" w:lineRule="auto"/>
        <w:ind w:left="990"/>
        <w:jc w:val="both"/>
        <w:rPr>
          <w:rFonts w:ascii="Calibri" w:hAnsi="Calibri" w:cs="Calibri"/>
          <w:sz w:val="20"/>
          <w:szCs w:val="20"/>
        </w:rPr>
      </w:pPr>
      <w:r>
        <w:rPr>
          <w:rFonts w:ascii="Calibri" w:hAnsi="Calibri" w:cs="Calibri"/>
          <w:b/>
          <w:bCs/>
          <w:sz w:val="20"/>
          <w:szCs w:val="20"/>
        </w:rPr>
        <w:t>b)</w:t>
      </w:r>
      <w:r>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rsidR="00CB7DBD" w:rsidRDefault="00CB7DBD" w:rsidP="00CB7DBD">
      <w:pPr>
        <w:pStyle w:val="ParagraphStyle"/>
        <w:spacing w:line="360" w:lineRule="auto"/>
        <w:ind w:left="990"/>
        <w:jc w:val="both"/>
        <w:rPr>
          <w:rFonts w:ascii="Calibri" w:hAnsi="Calibri" w:cs="Calibri"/>
          <w:sz w:val="20"/>
          <w:szCs w:val="20"/>
        </w:rPr>
      </w:pPr>
      <w:r>
        <w:rPr>
          <w:rFonts w:ascii="Calibri" w:hAnsi="Calibri" w:cs="Calibri"/>
          <w:b/>
          <w:bCs/>
          <w:sz w:val="20"/>
          <w:szCs w:val="20"/>
        </w:rPr>
        <w:t>c)</w:t>
      </w:r>
      <w:r>
        <w:rPr>
          <w:rFonts w:ascii="Calibri" w:hAnsi="Calibri" w:cs="Calibri"/>
          <w:sz w:val="20"/>
          <w:szCs w:val="20"/>
        </w:rPr>
        <w:t xml:space="preserve"> Por meio destas informações, a administração conseguirá aferir a </w:t>
      </w:r>
      <w:r>
        <w:rPr>
          <w:rFonts w:ascii="Calibri" w:hAnsi="Calibri" w:cs="Calibri"/>
          <w:b/>
          <w:bCs/>
          <w:sz w:val="20"/>
          <w:szCs w:val="20"/>
        </w:rPr>
        <w:t xml:space="preserve">variação de preço do item </w:t>
      </w:r>
      <w:r>
        <w:rPr>
          <w:rFonts w:ascii="Calibri" w:hAnsi="Calibri" w:cs="Calibri"/>
          <w:sz w:val="20"/>
          <w:szCs w:val="20"/>
        </w:rPr>
        <w:t>por meio de percentual;</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17.10 - A administração efetuará nova pesquisa de mercado respeitando as mesmas fontes de pesquisa e metodologia matemática utilizada na etapa de formação de preços, atribuindo assim um </w:t>
      </w:r>
      <w:r>
        <w:rPr>
          <w:rFonts w:ascii="Calibri" w:hAnsi="Calibri" w:cs="Calibri"/>
          <w:b/>
          <w:bCs/>
          <w:sz w:val="20"/>
          <w:szCs w:val="20"/>
        </w:rPr>
        <w:t>novo preço de mercado</w:t>
      </w:r>
      <w:r>
        <w:rPr>
          <w:rFonts w:ascii="Calibri" w:hAnsi="Calibri" w:cs="Calibri"/>
          <w:sz w:val="20"/>
          <w:szCs w:val="20"/>
        </w:rPr>
        <w:t>;</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17.11 - Para a concessão do reequilíbrio, será aplicado o percentual de desconto ofertado pela licitante em sessão no </w:t>
      </w:r>
      <w:r>
        <w:rPr>
          <w:rFonts w:ascii="Calibri" w:hAnsi="Calibri" w:cs="Calibri"/>
          <w:b/>
          <w:bCs/>
          <w:sz w:val="20"/>
          <w:szCs w:val="20"/>
        </w:rPr>
        <w:t xml:space="preserve">novo preço de mercado, </w:t>
      </w:r>
      <w:r>
        <w:rPr>
          <w:rFonts w:ascii="Calibri" w:hAnsi="Calibri" w:cs="Calibri"/>
          <w:sz w:val="20"/>
          <w:szCs w:val="20"/>
        </w:rPr>
        <w:t xml:space="preserve">e, será aplicado o percentual da </w:t>
      </w:r>
      <w:r>
        <w:rPr>
          <w:rFonts w:ascii="Calibri" w:hAnsi="Calibri" w:cs="Calibri"/>
          <w:b/>
          <w:bCs/>
          <w:sz w:val="20"/>
          <w:szCs w:val="20"/>
        </w:rPr>
        <w:t xml:space="preserve">variação de preço do item </w:t>
      </w:r>
      <w:r>
        <w:rPr>
          <w:rFonts w:ascii="Calibri" w:hAnsi="Calibri" w:cs="Calibri"/>
          <w:sz w:val="20"/>
          <w:szCs w:val="20"/>
        </w:rPr>
        <w:t xml:space="preserve">ao preço contratado, aquele preço que resultar no menor dispêndio financeiro para a Administração será o </w:t>
      </w:r>
      <w:r>
        <w:rPr>
          <w:rFonts w:ascii="Calibri" w:hAnsi="Calibri" w:cs="Calibri"/>
          <w:b/>
          <w:bCs/>
          <w:sz w:val="20"/>
          <w:szCs w:val="20"/>
        </w:rPr>
        <w:t xml:space="preserve">valor </w:t>
      </w:r>
      <w:r>
        <w:rPr>
          <w:rFonts w:ascii="Calibri" w:hAnsi="Calibri" w:cs="Calibri"/>
          <w:b/>
          <w:bCs/>
          <w:sz w:val="20"/>
          <w:szCs w:val="20"/>
        </w:rPr>
        <w:lastRenderedPageBreak/>
        <w:t>reequilibrado</w:t>
      </w:r>
      <w:r>
        <w:rPr>
          <w:rFonts w:ascii="Calibri" w:hAnsi="Calibri" w:cs="Calibri"/>
          <w:sz w:val="20"/>
          <w:szCs w:val="20"/>
        </w:rPr>
        <w:t>.</w:t>
      </w: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spacing w:line="360" w:lineRule="auto"/>
        <w:rPr>
          <w:rFonts w:ascii="Calibri" w:hAnsi="Calibri" w:cs="Calibri"/>
          <w:b/>
          <w:bCs/>
        </w:rPr>
      </w:pPr>
      <w:r>
        <w:rPr>
          <w:rFonts w:ascii="Calibri" w:hAnsi="Calibri" w:cs="Calibri"/>
          <w:b/>
          <w:bCs/>
        </w:rPr>
        <w:t>18 - DO RECEBIMENTO DO OBJETO E DA FISCALIZAÇÃO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spacing w:line="360" w:lineRule="auto"/>
        <w:rPr>
          <w:rFonts w:ascii="Calibri" w:hAnsi="Calibri" w:cs="Calibri"/>
          <w:b/>
          <w:bCs/>
        </w:rPr>
      </w:pPr>
      <w:r>
        <w:rPr>
          <w:rFonts w:ascii="Calibri" w:hAnsi="Calibri" w:cs="Calibri"/>
          <w:b/>
          <w:bCs/>
        </w:rPr>
        <w:t>19 - DAS OBRIGAÇÕES DA CONTRATANTE E DA CONTRATADA</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spacing w:line="360" w:lineRule="auto"/>
        <w:rPr>
          <w:rFonts w:ascii="Calibri" w:hAnsi="Calibri" w:cs="Calibri"/>
          <w:b/>
          <w:bCs/>
        </w:rPr>
      </w:pPr>
      <w:r>
        <w:rPr>
          <w:rFonts w:ascii="Calibri" w:hAnsi="Calibri" w:cs="Calibri"/>
          <w:b/>
          <w:bCs/>
        </w:rPr>
        <w:t>20 - DO PAGAMENTO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spacing w:line="360" w:lineRule="auto"/>
        <w:rPr>
          <w:rFonts w:ascii="Calibri" w:hAnsi="Calibri" w:cs="Calibri"/>
          <w:b/>
          <w:bCs/>
        </w:rPr>
      </w:pPr>
      <w:r>
        <w:rPr>
          <w:rFonts w:ascii="Calibri" w:hAnsi="Calibri" w:cs="Calibri"/>
          <w:b/>
          <w:bCs/>
        </w:rPr>
        <w:t>21 - DAS SANÇÕES ADMINISTRATIVAS.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21.1.9 - Fraudar a licitação ou praticar ato fraudulento na execução do contrato;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rsidR="00CB7DBD" w:rsidRDefault="00CB7DBD" w:rsidP="00CB7DBD">
      <w:pPr>
        <w:pStyle w:val="ParagraphStyle"/>
        <w:spacing w:line="360" w:lineRule="auto"/>
        <w:ind w:left="570"/>
        <w:jc w:val="both"/>
        <w:rPr>
          <w:rFonts w:ascii="Calibri" w:hAnsi="Calibri" w:cs="Calibri"/>
          <w:color w:val="000000"/>
          <w:sz w:val="20"/>
          <w:szCs w:val="20"/>
        </w:rPr>
      </w:pP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rsidR="00CB7DBD" w:rsidRDefault="00CB7DBD" w:rsidP="00CB7DBD">
      <w:pPr>
        <w:pStyle w:val="ParagraphStyle"/>
        <w:spacing w:line="360" w:lineRule="auto"/>
        <w:ind w:left="285"/>
        <w:jc w:val="both"/>
        <w:rPr>
          <w:rFonts w:ascii="Calibri" w:hAnsi="Calibri" w:cs="Calibri"/>
          <w:color w:val="000000"/>
          <w:sz w:val="20"/>
          <w:szCs w:val="20"/>
        </w:rPr>
      </w:pP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CB7DBD" w:rsidRDefault="00CB7DBD" w:rsidP="00CB7DBD">
      <w:pPr>
        <w:pStyle w:val="ParagraphStyle"/>
        <w:spacing w:line="360" w:lineRule="auto"/>
        <w:ind w:left="285"/>
        <w:jc w:val="both"/>
        <w:rPr>
          <w:rFonts w:ascii="Calibri" w:hAnsi="Calibri" w:cs="Calibri"/>
          <w:color w:val="000000"/>
          <w:sz w:val="20"/>
          <w:szCs w:val="20"/>
        </w:rPr>
      </w:pP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rsidR="00CB7DBD" w:rsidRDefault="00CB7DBD" w:rsidP="00CB7DBD">
      <w:pPr>
        <w:pStyle w:val="ParagraphStyle"/>
        <w:spacing w:line="360" w:lineRule="auto"/>
        <w:ind w:left="285"/>
        <w:jc w:val="both"/>
        <w:rPr>
          <w:rFonts w:ascii="Calibri" w:hAnsi="Calibri" w:cs="Calibri"/>
          <w:color w:val="000000"/>
          <w:sz w:val="20"/>
          <w:szCs w:val="20"/>
        </w:rPr>
      </w:pP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rsidR="00CB7DBD" w:rsidRDefault="00CB7DBD" w:rsidP="00CB7DBD">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rsidR="00CB7DBD" w:rsidRDefault="00CB7DBD" w:rsidP="00CB7DB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CB7DBD" w:rsidRDefault="00CB7DBD" w:rsidP="00CB7DB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spacing w:line="360" w:lineRule="auto"/>
        <w:rPr>
          <w:rFonts w:ascii="Calibri" w:hAnsi="Calibri" w:cs="Calibri"/>
          <w:b/>
          <w:bCs/>
        </w:rPr>
      </w:pPr>
      <w:r>
        <w:rPr>
          <w:rFonts w:ascii="Calibri" w:hAnsi="Calibri" w:cs="Calibri"/>
          <w:b/>
          <w:bCs/>
        </w:rPr>
        <w:t>22 - DA IMPUGNAÇÃO AO EDITAL E DO PEDIDO DE ESCLARECIMENTO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10" w:history="1">
        <w:r>
          <w:rPr>
            <w:rStyle w:val="Hyperlink"/>
            <w:rFonts w:ascii="Calibri" w:hAnsi="Calibri" w:cs="Calibri"/>
            <w:sz w:val="20"/>
            <w:szCs w:val="20"/>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22.6. - O pregoeiro responderá aos pedidos de esclarecimentos no prazo de até 03 (três) dias úteis, contado da data de recebimento do pedido, e poderá requisitar subsídios formais aos responsáveis pela elaboração do edital e dos anexos.</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rsidR="00CB7DBD" w:rsidRDefault="00CB7DBD" w:rsidP="00CB7DBD">
      <w:pPr>
        <w:pStyle w:val="ParagraphStyle"/>
        <w:spacing w:line="360" w:lineRule="auto"/>
        <w:ind w:left="285"/>
        <w:jc w:val="both"/>
        <w:rPr>
          <w:rFonts w:ascii="Calibri" w:hAnsi="Calibri" w:cs="Calibri"/>
          <w:sz w:val="20"/>
          <w:szCs w:val="20"/>
        </w:rPr>
      </w:pPr>
    </w:p>
    <w:p w:rsidR="00CB7DBD" w:rsidRDefault="00CB7DBD" w:rsidP="00CB7DBD">
      <w:pPr>
        <w:pStyle w:val="ParagraphStyle"/>
        <w:spacing w:line="360" w:lineRule="auto"/>
        <w:rPr>
          <w:rFonts w:ascii="Calibri" w:hAnsi="Calibri" w:cs="Calibri"/>
          <w:b/>
          <w:bCs/>
        </w:rPr>
      </w:pPr>
      <w:r>
        <w:rPr>
          <w:rFonts w:ascii="Calibri" w:hAnsi="Calibri" w:cs="Calibri"/>
          <w:b/>
          <w:bCs/>
        </w:rPr>
        <w:t>23 - DAS DISPOSIÇÕES GERAIS</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23.11. - Integram este Edital, para todos os fins e efeitos, os seguintes anexos:</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Termo Minuta de Contrato</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Exigências para Habilitação;</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de Referência;</w:t>
      </w: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lang w:val="pt-BR"/>
        </w:rPr>
        <w:t>02</w:t>
      </w:r>
      <w:r>
        <w:rPr>
          <w:rFonts w:ascii="Calibri" w:hAnsi="Calibri" w:cs="Calibri"/>
          <w:sz w:val="20"/>
          <w:szCs w:val="20"/>
        </w:rPr>
        <w:t xml:space="preserve"> de </w:t>
      </w:r>
      <w:r>
        <w:rPr>
          <w:rFonts w:ascii="Calibri" w:hAnsi="Calibri" w:cs="Calibri"/>
          <w:sz w:val="20"/>
          <w:szCs w:val="20"/>
          <w:lang w:val="pt-BR"/>
        </w:rPr>
        <w:t>outubro</w:t>
      </w:r>
      <w:r>
        <w:rPr>
          <w:rFonts w:ascii="Calibri" w:hAnsi="Calibri" w:cs="Calibri"/>
          <w:sz w:val="20"/>
          <w:szCs w:val="20"/>
        </w:rPr>
        <w:t xml:space="preserve"> de 2024.</w:t>
      </w:r>
    </w:p>
    <w:p w:rsidR="00CB7DBD" w:rsidRDefault="00CB7DBD" w:rsidP="00CB7DBD">
      <w:pPr>
        <w:pStyle w:val="ParagraphStyle"/>
        <w:spacing w:line="360" w:lineRule="auto"/>
        <w:jc w:val="center"/>
        <w:rPr>
          <w:rFonts w:ascii="Calibri" w:hAnsi="Calibri" w:cs="Calibri"/>
          <w:sz w:val="20"/>
          <w:szCs w:val="20"/>
        </w:rPr>
      </w:pPr>
    </w:p>
    <w:p w:rsidR="00CB7DBD" w:rsidRDefault="00CB7DBD" w:rsidP="00CB7DBD">
      <w:pPr>
        <w:pStyle w:val="ParagraphStyle"/>
        <w:spacing w:line="360" w:lineRule="auto"/>
        <w:jc w:val="center"/>
        <w:rPr>
          <w:rFonts w:ascii="Calibri" w:hAnsi="Calibri" w:cs="Calibri"/>
          <w:sz w:val="20"/>
          <w:szCs w:val="20"/>
        </w:rPr>
      </w:pPr>
    </w:p>
    <w:p w:rsidR="00CB7DBD" w:rsidRDefault="00CB7DBD" w:rsidP="00CB7DBD">
      <w:pPr>
        <w:pStyle w:val="ParagraphStyle"/>
        <w:spacing w:line="360" w:lineRule="auto"/>
        <w:jc w:val="center"/>
        <w:rPr>
          <w:rFonts w:ascii="Calibri" w:hAnsi="Calibri" w:cs="Calibri"/>
          <w:sz w:val="20"/>
          <w:szCs w:val="20"/>
        </w:rPr>
      </w:pPr>
    </w:p>
    <w:p w:rsidR="00CB7DBD" w:rsidRDefault="00CB7DBD" w:rsidP="00CB7DBD">
      <w:pPr>
        <w:pStyle w:val="ParagraphStyle"/>
        <w:jc w:val="center"/>
        <w:rPr>
          <w:rFonts w:ascii="Calibri" w:hAnsi="Calibri" w:cs="Calibri"/>
          <w:b/>
          <w:bCs/>
          <w:sz w:val="20"/>
          <w:szCs w:val="20"/>
        </w:rPr>
      </w:pPr>
      <w:r>
        <w:rPr>
          <w:rFonts w:ascii="Calibri" w:hAnsi="Calibri" w:cs="Calibri"/>
          <w:b/>
          <w:bCs/>
          <w:sz w:val="20"/>
          <w:szCs w:val="20"/>
        </w:rPr>
        <w:t>ANTONELY DE CASSIO ALVES DE CARVALHO</w:t>
      </w:r>
    </w:p>
    <w:p w:rsidR="00CB7DBD" w:rsidRDefault="00CB7DBD" w:rsidP="00CB7DBD">
      <w:pPr>
        <w:pStyle w:val="ParagraphStyle"/>
        <w:jc w:val="center"/>
        <w:rPr>
          <w:rFonts w:ascii="Calibri" w:hAnsi="Calibri" w:cs="Calibri"/>
          <w:sz w:val="20"/>
          <w:szCs w:val="20"/>
        </w:rPr>
      </w:pPr>
      <w:r>
        <w:rPr>
          <w:rFonts w:ascii="Calibri" w:hAnsi="Calibri" w:cs="Calibri"/>
          <w:sz w:val="20"/>
          <w:szCs w:val="20"/>
        </w:rPr>
        <w:t>Prefeito Municipal</w:t>
      </w:r>
    </w:p>
    <w:p w:rsidR="00CB7DBD" w:rsidRDefault="00CB7DBD" w:rsidP="00CB7DBD">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rsidR="00CB7DBD" w:rsidRDefault="00CB7DBD" w:rsidP="00CB7DBD">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30/2024</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Pregão, na Forma </w:t>
      </w:r>
      <w:r>
        <w:rPr>
          <w:rFonts w:ascii="Calibri" w:hAnsi="Calibri" w:cs="Calibri"/>
          <w:sz w:val="20"/>
          <w:szCs w:val="20"/>
        </w:rPr>
        <w:t xml:space="preserve">Eletrônica </w:t>
      </w:r>
      <w:r>
        <w:rPr>
          <w:rFonts w:ascii="Calibri" w:hAnsi="Calibri" w:cs="Calibri"/>
          <w:b/>
          <w:bCs/>
          <w:sz w:val="20"/>
          <w:szCs w:val="20"/>
        </w:rPr>
        <w:t xml:space="preserve">nº 30/2024 </w:t>
      </w:r>
      <w:r>
        <w:rPr>
          <w:rFonts w:ascii="Calibri" w:hAnsi="Calibri" w:cs="Calibri"/>
          <w:color w:val="000000"/>
          <w:sz w:val="20"/>
          <w:szCs w:val="20"/>
        </w:rPr>
        <w:t>acatando todas as estipulações consignadas no respectivo edital e seus anexos.</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lang w:val="pt-BR"/>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rsidR="00CB7DBD" w:rsidRDefault="00CB7DBD" w:rsidP="00CB7DBD">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rsidR="00CB7DBD" w:rsidRDefault="00CB7DBD" w:rsidP="00CB7DBD">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CB7DBD" w:rsidRDefault="00CB7DBD" w:rsidP="00CB7DBD">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30/2024</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1" w:anchor="art68vi" w:history="1">
        <w:r>
          <w:rPr>
            <w:rStyle w:val="Hyperlink"/>
            <w:rFonts w:ascii="Calibri" w:hAnsi="Calibri" w:cs="Calibri"/>
            <w:color w:val="0000FF"/>
            <w:sz w:val="20"/>
            <w:szCs w:val="20"/>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2" w:anchor="art7xxxiii" w:history="1">
        <w:r>
          <w:rPr>
            <w:rStyle w:val="Hyperlink"/>
            <w:rFonts w:ascii="Calibri" w:hAnsi="Calibri" w:cs="Calibri"/>
            <w:color w:val="0000FF"/>
            <w:sz w:val="20"/>
            <w:szCs w:val="20"/>
          </w:rPr>
          <w:t>do artigo 7°, XXXIII, da Constituição</w:t>
        </w:r>
      </w:hyperlink>
      <w:r>
        <w:rPr>
          <w:rFonts w:ascii="Calibri" w:hAnsi="Calibri" w:cs="Calibri"/>
          <w:color w:val="000000"/>
          <w:sz w:val="20"/>
          <w:szCs w:val="20"/>
        </w:rPr>
        <w:t>.</w:t>
      </w:r>
    </w:p>
    <w:p w:rsidR="00CB7DBD" w:rsidRDefault="00CB7DBD" w:rsidP="00CB7DB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3" w:anchor="art1" w:history="1">
        <w:r>
          <w:rPr>
            <w:rStyle w:val="Hyperlink"/>
            <w:rFonts w:ascii="Calibri" w:hAnsi="Calibri" w:cs="Calibri"/>
            <w:color w:val="0000FF"/>
            <w:sz w:val="20"/>
            <w:szCs w:val="20"/>
          </w:rPr>
          <w:t>incisos III e IV do art. 1º</w:t>
        </w:r>
      </w:hyperlink>
      <w:r>
        <w:rPr>
          <w:rFonts w:ascii="Calibri" w:hAnsi="Calibri" w:cs="Calibri"/>
          <w:color w:val="000000"/>
          <w:sz w:val="20"/>
          <w:szCs w:val="20"/>
        </w:rPr>
        <w:t xml:space="preserve"> e no </w:t>
      </w:r>
      <w:hyperlink r:id="rId14" w:anchor="art5" w:history="1">
        <w:r>
          <w:rPr>
            <w:rStyle w:val="Hyperlink"/>
            <w:rFonts w:ascii="Calibri" w:hAnsi="Calibri" w:cs="Calibri"/>
            <w:color w:val="0000FF"/>
            <w:sz w:val="20"/>
            <w:szCs w:val="20"/>
          </w:rPr>
          <w:t>inciso III do art. 5º da Constituição Federal</w:t>
        </w:r>
      </w:hyperlink>
      <w:r>
        <w:rPr>
          <w:rFonts w:ascii="Calibri" w:hAnsi="Calibri" w:cs="Calibri"/>
          <w:color w:val="000000"/>
          <w:sz w:val="20"/>
          <w:szCs w:val="20"/>
        </w:rPr>
        <w:t>;</w:t>
      </w:r>
    </w:p>
    <w:p w:rsidR="00CB7DBD" w:rsidRDefault="00CB7DBD" w:rsidP="00CB7DB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rsidR="00CB7DBD" w:rsidRDefault="00CB7DBD" w:rsidP="00CB7DB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CB7DBD" w:rsidRDefault="00CB7DBD" w:rsidP="00CB7DB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5" w:history="1">
        <w:r>
          <w:rPr>
            <w:rStyle w:val="Hyperlink"/>
            <w:rFonts w:ascii="Calibri" w:hAnsi="Calibri" w:cs="Calibri"/>
            <w:color w:val="0000FF"/>
            <w:sz w:val="20"/>
            <w:szCs w:val="20"/>
          </w:rPr>
          <w:t>Súmula Vinculante nº 013 do STF</w:t>
        </w:r>
      </w:hyperlink>
      <w:r>
        <w:rPr>
          <w:rFonts w:ascii="Calibri" w:hAnsi="Calibri" w:cs="Calibri"/>
          <w:color w:val="000000"/>
          <w:sz w:val="20"/>
          <w:szCs w:val="20"/>
        </w:rPr>
        <w:t xml:space="preserve"> (Supremo Tribunal Federal).</w:t>
      </w:r>
    </w:p>
    <w:p w:rsidR="00CB7DBD" w:rsidRDefault="00CB7DBD" w:rsidP="00CB7DB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rsidR="00CB7DBD" w:rsidRDefault="00CB7DBD" w:rsidP="00CB7DB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CB7DBD" w:rsidRDefault="00CB7DBD" w:rsidP="00CB7DB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CB7DBD" w:rsidRDefault="00CB7DBD" w:rsidP="00CB7DB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6" w:anchor="art3" w:history="1">
        <w:r>
          <w:rPr>
            <w:rStyle w:val="Hyperlink"/>
            <w:rFonts w:ascii="Calibri" w:hAnsi="Calibri" w:cs="Calibri"/>
            <w:color w:val="0000FF"/>
            <w:sz w:val="20"/>
            <w:szCs w:val="20"/>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rsidR="00CB7DBD" w:rsidRDefault="00CB7DBD" w:rsidP="00CB7DB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CB7DBD" w:rsidRDefault="00CB7DBD" w:rsidP="00CB7DB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rsidR="00CB7DBD" w:rsidRDefault="00CB7DBD" w:rsidP="00CB7DB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CB7DBD" w:rsidRDefault="00CB7DBD" w:rsidP="00CB7DBD">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rsidR="00CB7DBD" w:rsidRDefault="00CB7DBD" w:rsidP="00CB7DB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30/2024</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CB7DBD" w:rsidRDefault="00CB7DBD" w:rsidP="00CB7DBD">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rsidR="00CB7DBD" w:rsidRDefault="00CB7DBD" w:rsidP="00CB7DBD">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rsidR="00CB7DBD" w:rsidRDefault="00CB7DBD" w:rsidP="00CB7DBD">
      <w:pPr>
        <w:pStyle w:val="ParagraphStyle"/>
        <w:jc w:val="center"/>
        <w:rPr>
          <w:rFonts w:ascii="Calibri" w:hAnsi="Calibri" w:cs="Calibri"/>
          <w:color w:val="000000"/>
          <w:sz w:val="20"/>
          <w:szCs w:val="20"/>
        </w:rPr>
      </w:pPr>
      <w:r>
        <w:rPr>
          <w:rFonts w:ascii="Calibri" w:hAnsi="Calibri" w:cs="Calibri"/>
          <w:color w:val="000000"/>
          <w:sz w:val="20"/>
          <w:szCs w:val="20"/>
        </w:rPr>
        <w:t>CNPJ</w:t>
      </w:r>
    </w:p>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CB7DBD" w:rsidRDefault="00CB7DBD" w:rsidP="00CB7DBD">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bookmarkStart w:id="0" w:name="_Hlk158664625"/>
      <w:bookmarkEnd w:id="0"/>
      <w:r>
        <w:rPr>
          <w:rFonts w:ascii="Calibri" w:hAnsi="Calibri" w:cs="Calibri"/>
          <w:b/>
          <w:bCs/>
          <w:color w:val="000000"/>
          <w:sz w:val="20"/>
          <w:szCs w:val="20"/>
        </w:rPr>
        <w:lastRenderedPageBreak/>
        <w:t>Anexo 03 - MODELO DE TERMO DE CONTRATO</w:t>
      </w:r>
    </w:p>
    <w:p w:rsidR="00CB7DBD" w:rsidRDefault="00CB7DBD" w:rsidP="00CB7DBD">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30/2024</w:t>
      </w:r>
    </w:p>
    <w:p w:rsidR="00CB7DBD" w:rsidRDefault="00CB7DBD" w:rsidP="00CB7DBD">
      <w:pPr>
        <w:pStyle w:val="ParagraphStyle"/>
        <w:spacing w:line="360" w:lineRule="auto"/>
        <w:rPr>
          <w:rFonts w:ascii="Calibri" w:hAnsi="Calibri" w:cs="Calibri"/>
          <w:sz w:val="20"/>
          <w:szCs w:val="20"/>
        </w:rPr>
      </w:pPr>
    </w:p>
    <w:p w:rsidR="00CB7DBD" w:rsidRDefault="00CB7DBD" w:rsidP="00CB7DBD">
      <w:pPr>
        <w:pStyle w:val="ParagraphStyle"/>
        <w:spacing w:line="360" w:lineRule="auto"/>
        <w:rPr>
          <w:rFonts w:ascii="Calibri" w:hAnsi="Calibri" w:cs="Calibri"/>
          <w:sz w:val="20"/>
          <w:szCs w:val="20"/>
        </w:rPr>
      </w:pPr>
    </w:p>
    <w:p w:rsidR="00CB7DBD" w:rsidRDefault="00CB7DBD" w:rsidP="00CB7DBD">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rsidR="00CB7DBD" w:rsidRDefault="00CB7DBD" w:rsidP="00CB7DBD">
      <w:pPr>
        <w:pStyle w:val="ParagraphStyle"/>
        <w:spacing w:line="360" w:lineRule="auto"/>
        <w:ind w:left="3405"/>
        <w:jc w:val="both"/>
        <w:rPr>
          <w:rFonts w:ascii="Calibri" w:hAnsi="Calibri" w:cs="Calibri"/>
          <w:sz w:val="20"/>
          <w:szCs w:val="20"/>
        </w:rPr>
      </w:pPr>
    </w:p>
    <w:p w:rsidR="00CB7DBD" w:rsidRDefault="00CB7DBD" w:rsidP="00CB7DBD">
      <w:pPr>
        <w:pStyle w:val="ParagraphStyle"/>
        <w:spacing w:line="360" w:lineRule="auto"/>
        <w:ind w:left="3405"/>
        <w:jc w:val="both"/>
        <w:rPr>
          <w:rFonts w:ascii="Calibri" w:hAnsi="Calibri" w:cs="Calibri"/>
          <w:sz w:val="20"/>
          <w:szCs w:val="20"/>
        </w:rPr>
      </w:pPr>
    </w:p>
    <w:p w:rsidR="00CB7DBD" w:rsidRDefault="00CB7DBD" w:rsidP="00CB7DBD">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w:t>
      </w:r>
      <w:proofErr w:type="spellStart"/>
      <w:r>
        <w:rPr>
          <w:rFonts w:ascii="Calibri" w:hAnsi="Calibri" w:cs="Calibri"/>
          <w:color w:val="000000"/>
          <w:sz w:val="20"/>
          <w:szCs w:val="20"/>
        </w:rPr>
        <w:t>Antonely</w:t>
      </w:r>
      <w:proofErr w:type="spellEnd"/>
      <w:r>
        <w:rPr>
          <w:rFonts w:ascii="Calibri" w:hAnsi="Calibri" w:cs="Calibri"/>
          <w:color w:val="000000"/>
          <w:sz w:val="20"/>
          <w:szCs w:val="20"/>
        </w:rPr>
        <w:t xml:space="preserve"> de </w:t>
      </w:r>
      <w:r>
        <w:rPr>
          <w:rFonts w:ascii="Calibri" w:hAnsi="Calibri" w:cs="Calibri"/>
          <w:sz w:val="20"/>
          <w:szCs w:val="20"/>
        </w:rPr>
        <w:t>Cassio Alves de Carvalho, com sede na Rua José de Moura Bueno, 23 – Centro Ibaiti-</w:t>
      </w:r>
      <w:proofErr w:type="spellStart"/>
      <w:r>
        <w:rPr>
          <w:rFonts w:ascii="Calibri" w:hAnsi="Calibri" w:cs="Calibri"/>
          <w:sz w:val="20"/>
          <w:szCs w:val="20"/>
        </w:rPr>
        <w:t>Pr</w:t>
      </w:r>
      <w:proofErr w:type="spellEnd"/>
      <w:r>
        <w:rPr>
          <w:rFonts w:ascii="Calibri" w:hAnsi="Calibri" w:cs="Calibri"/>
          <w:sz w:val="20"/>
          <w:szCs w:val="20"/>
        </w:rPr>
        <w:t xml:space="preserve">,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Pr>
          <w:rFonts w:ascii="Calibri" w:hAnsi="Calibri" w:cs="Calibri"/>
          <w:b/>
          <w:bCs/>
          <w:sz w:val="20"/>
          <w:szCs w:val="20"/>
        </w:rPr>
        <w:t>OU</w:t>
      </w:r>
      <w:r>
        <w:rPr>
          <w:rFonts w:ascii="Calibri" w:hAnsi="Calibri" w:cs="Calibri"/>
          <w:sz w:val="20"/>
          <w:szCs w:val="20"/>
        </w:rPr>
        <w:t xml:space="preserve"> procuração apresentada nos autos, tendo em vista o que consta no Processo nº .............................. e em observância </w:t>
      </w:r>
      <w:r>
        <w:rPr>
          <w:rFonts w:ascii="Calibri" w:hAnsi="Calibri" w:cs="Calibri"/>
          <w:color w:val="000000"/>
          <w:sz w:val="20"/>
          <w:szCs w:val="20"/>
        </w:rPr>
        <w:t xml:space="preserve">às disposições da </w:t>
      </w:r>
      <w:hyperlink r:id="rId17" w:history="1">
        <w:r>
          <w:rPr>
            <w:rStyle w:val="Hyperlink"/>
            <w:rFonts w:ascii="Calibri" w:hAnsi="Calibri" w:cs="Calibri"/>
            <w:color w:val="0000FF"/>
            <w:sz w:val="20"/>
            <w:szCs w:val="20"/>
          </w:rPr>
          <w:t>Lei nº 14.133, de 1º de abril de 2021</w:t>
        </w:r>
      </w:hyperlink>
      <w:r>
        <w:rPr>
          <w:rFonts w:ascii="Calibri" w:hAnsi="Calibri" w:cs="Calibri"/>
          <w:color w:val="000000"/>
          <w:sz w:val="20"/>
          <w:szCs w:val="20"/>
        </w:rPr>
        <w:t xml:space="preserve">, e demais legislação aplicável, resolvem celebrar o presente Termo de Contrato, </w:t>
      </w:r>
      <w:r>
        <w:rPr>
          <w:rFonts w:ascii="Calibri" w:hAnsi="Calibri" w:cs="Calibri"/>
          <w:sz w:val="20"/>
          <w:szCs w:val="20"/>
        </w:rPr>
        <w:t>decorrente do Pregão, na forma Eletrônica Nº 30/2024</w:t>
      </w:r>
      <w:r>
        <w:rPr>
          <w:rFonts w:ascii="Calibri" w:hAnsi="Calibri" w:cs="Calibri"/>
          <w:color w:val="000000"/>
          <w:sz w:val="20"/>
          <w:szCs w:val="20"/>
        </w:rPr>
        <w:t>, mediante as cláusulas e condições a seguir enunciadas.</w:t>
      </w:r>
    </w:p>
    <w:p w:rsidR="00CB7DBD" w:rsidRDefault="00CB7DBD" w:rsidP="001F186F">
      <w:pPr>
        <w:pStyle w:val="ParagraphStyle"/>
        <w:keepNext/>
        <w:keepLines/>
        <w:widowControl/>
        <w:numPr>
          <w:ilvl w:val="0"/>
          <w:numId w:val="1"/>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8" w:anchor="art92" w:history="1">
        <w:r>
          <w:rPr>
            <w:rStyle w:val="Hyperlink"/>
            <w:rFonts w:ascii="Calibri" w:hAnsi="Calibri" w:cs="Calibri"/>
            <w:b/>
            <w:bCs/>
            <w:color w:val="0000FF"/>
            <w:sz w:val="20"/>
            <w:szCs w:val="20"/>
          </w:rPr>
          <w:t>art. 92, I e II</w:t>
        </w:r>
      </w:hyperlink>
      <w:r>
        <w:rPr>
          <w:rFonts w:ascii="Calibri" w:hAnsi="Calibri" w:cs="Calibri"/>
          <w:b/>
          <w:bCs/>
          <w:color w:val="000000"/>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Contratação de Empresa Especializada na Perfuração de Poço Artesiano na Escola Municipal do Campo Manoel Ribas, localizada no Patrimônio do Café, incluindo fornecimento de equipamentos, mão de obra, e demais materiais necessários para o pleno funcionamento do poço artesiano.</w:t>
      </w:r>
      <w:r>
        <w:rPr>
          <w:rFonts w:ascii="Calibri" w:hAnsi="Calibri" w:cs="Calibri"/>
          <w:sz w:val="20"/>
          <w:szCs w:val="20"/>
        </w:rPr>
        <w:t>, nas condições estabelecidas no Termo de Referência.</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rsidR="00CB7DBD" w:rsidRDefault="00CB7DBD" w:rsidP="00CB7DBD">
      <w:pPr>
        <w:pStyle w:val="ParagraphStyle"/>
        <w:spacing w:before="120" w:after="120" w:line="276" w:lineRule="auto"/>
        <w:jc w:val="both"/>
        <w:rPr>
          <w:rFonts w:ascii="Calibri" w:hAnsi="Calibri" w:cs="Calibri"/>
          <w:sz w:val="20"/>
          <w:szCs w:val="20"/>
        </w:rPr>
      </w:pP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rsidR="00CB7DBD" w:rsidRDefault="00CB7DBD" w:rsidP="001F186F">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rsidR="00CB7DBD" w:rsidRDefault="00CB7DBD" w:rsidP="001F186F">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rsidR="00CB7DBD" w:rsidRDefault="00CB7DBD" w:rsidP="001F186F">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rsidR="00CB7DBD" w:rsidRDefault="00CB7DBD" w:rsidP="001F186F">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rsidR="00CB7DBD" w:rsidRDefault="00CB7DBD" w:rsidP="001F186F">
      <w:pPr>
        <w:pStyle w:val="ParagraphStyle"/>
        <w:keepNext/>
        <w:keepLines/>
        <w:widowControl/>
        <w:numPr>
          <w:ilvl w:val="0"/>
          <w:numId w:val="2"/>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O prazo de vigência da contratação é de  12 Meses, contados do(a) da data do contrato, na forma do </w:t>
      </w:r>
      <w:hyperlink r:id="rId19" w:anchor="art105" w:history="1">
        <w:r>
          <w:rPr>
            <w:rStyle w:val="Hyperlink"/>
            <w:rFonts w:ascii="Calibri" w:hAnsi="Calibri" w:cs="Calibri"/>
            <w:sz w:val="20"/>
            <w:szCs w:val="20"/>
          </w:rPr>
          <w:t>artigo 105 da Lei n° 14.133, de 2021</w:t>
        </w:r>
      </w:hyperlink>
      <w:r>
        <w:rPr>
          <w:rFonts w:ascii="Calibri" w:hAnsi="Calibri" w:cs="Calibri"/>
          <w:sz w:val="20"/>
          <w:szCs w:val="20"/>
        </w:rPr>
        <w:t>.</w:t>
      </w:r>
    </w:p>
    <w:p w:rsidR="00CB7DBD" w:rsidRDefault="00CB7DBD" w:rsidP="001F186F">
      <w:pPr>
        <w:pStyle w:val="ParagraphStyle"/>
        <w:widowControl/>
        <w:numPr>
          <w:ilvl w:val="2"/>
          <w:numId w:val="2"/>
        </w:numPr>
        <w:spacing w:before="120" w:after="120" w:line="276" w:lineRule="auto"/>
        <w:jc w:val="both"/>
        <w:rPr>
          <w:rFonts w:ascii="Calibri" w:hAnsi="Calibri" w:cs="Calibri"/>
          <w:sz w:val="20"/>
          <w:szCs w:val="20"/>
        </w:rPr>
      </w:pPr>
      <w:r>
        <w:rPr>
          <w:rFonts w:ascii="Calibri" w:hAnsi="Calibri" w:cs="Calibri"/>
          <w:sz w:val="20"/>
          <w:szCs w:val="20"/>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rsidR="00CB7DBD" w:rsidRDefault="00CB7DBD" w:rsidP="001F186F">
      <w:pPr>
        <w:pStyle w:val="ParagraphStyle"/>
        <w:keepNext/>
        <w:keepLines/>
        <w:widowControl/>
        <w:numPr>
          <w:ilvl w:val="0"/>
          <w:numId w:val="2"/>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0" w:anchor="art92" w:history="1">
        <w:r>
          <w:rPr>
            <w:rStyle w:val="Hyperlink"/>
            <w:rFonts w:ascii="Calibri" w:hAnsi="Calibri" w:cs="Calibri"/>
            <w:b/>
            <w:bCs/>
            <w:color w:val="0000FF"/>
            <w:sz w:val="20"/>
            <w:szCs w:val="20"/>
          </w:rPr>
          <w:t>art. 92, V e VI</w:t>
        </w:r>
      </w:hyperlink>
      <w:r>
        <w:rPr>
          <w:rFonts w:ascii="Calibri" w:hAnsi="Calibri" w:cs="Calibri"/>
          <w:b/>
          <w:bCs/>
          <w:color w:val="000000"/>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rsidR="00CB7DBD" w:rsidRDefault="00CB7DBD" w:rsidP="001F186F">
      <w:pPr>
        <w:pStyle w:val="ParagraphStyle"/>
        <w:keepNext/>
        <w:keepLines/>
        <w:widowControl/>
        <w:numPr>
          <w:ilvl w:val="0"/>
          <w:numId w:val="2"/>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1" w:anchor="art92" w:history="1">
        <w:r>
          <w:rPr>
            <w:rStyle w:val="Hyperlink"/>
            <w:rFonts w:ascii="Calibri" w:hAnsi="Calibri" w:cs="Calibri"/>
            <w:b/>
            <w:bCs/>
            <w:color w:val="0000FF"/>
            <w:sz w:val="20"/>
            <w:szCs w:val="20"/>
          </w:rPr>
          <w:t>art. 92, V)</w:t>
        </w:r>
      </w:hyperlink>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bookmarkStart w:id="1" w:name="_Hlk158657628"/>
      <w:bookmarkEnd w:id="1"/>
      <w:r>
        <w:rPr>
          <w:rFonts w:ascii="Calibri" w:hAnsi="Calibri" w:cs="Calibri"/>
          <w:sz w:val="20"/>
          <w:szCs w:val="20"/>
        </w:rPr>
        <w:t xml:space="preserve">Os preços inicialmente contratados são fixos e irreajustáveis no prazo de um ano contado da data do orçamento estimado, em </w:t>
      </w:r>
      <w:r>
        <w:rPr>
          <w:rFonts w:ascii="Calibri" w:hAnsi="Calibri" w:cs="Calibri"/>
          <w:sz w:val="20"/>
          <w:szCs w:val="20"/>
          <w:lang w:val="pt-BR"/>
        </w:rPr>
        <w:t>agosto de 2024.</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Após o interregno de um ano, e independentemente de pedido do contratado, os preços iniciais serão reajustados, mediante a aplicação, pelo contratante, do índice</w:t>
      </w:r>
      <w:r>
        <w:rPr>
          <w:rFonts w:ascii="Calibri" w:hAnsi="Calibri" w:cs="Calibri"/>
          <w:sz w:val="20"/>
          <w:szCs w:val="20"/>
          <w:lang w:val="pt-BR"/>
        </w:rPr>
        <w:t xml:space="preserve"> IPCA</w:t>
      </w:r>
      <w:r>
        <w:rPr>
          <w:rFonts w:ascii="Calibri" w:hAnsi="Calibri" w:cs="Calibri"/>
          <w:i/>
          <w:iCs/>
          <w:sz w:val="20"/>
          <w:szCs w:val="20"/>
        </w:rPr>
        <w:t>,</w:t>
      </w:r>
      <w:r>
        <w:rPr>
          <w:rFonts w:ascii="Calibri" w:hAnsi="Calibri" w:cs="Calibri"/>
          <w:sz w:val="20"/>
          <w:szCs w:val="20"/>
        </w:rPr>
        <w:t xml:space="preserve"> exclusivamente para as obrigações iniciadas e concluídas após a ocorrência da anualidade.</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O reajuste será realizado por apostilamento.</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bookmarkStart w:id="2" w:name="_Hlk158659477"/>
      <w:bookmarkEnd w:id="2"/>
      <w:r>
        <w:rPr>
          <w:rFonts w:ascii="Calibri" w:hAnsi="Calibri" w:cs="Calibri"/>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CB7DBD" w:rsidRDefault="00CB7DBD" w:rsidP="00CB7DBD">
      <w:pPr>
        <w:pStyle w:val="ParagraphStyle"/>
        <w:spacing w:before="120" w:after="120" w:line="276" w:lineRule="auto"/>
        <w:ind w:left="990"/>
        <w:jc w:val="both"/>
        <w:rPr>
          <w:rFonts w:ascii="Calibri" w:hAnsi="Calibri" w:cs="Calibri"/>
          <w:sz w:val="20"/>
          <w:szCs w:val="20"/>
        </w:rPr>
      </w:pPr>
      <w:r>
        <w:rPr>
          <w:rFonts w:ascii="Calibri" w:hAnsi="Calibri" w:cs="Calibri"/>
          <w:b/>
          <w:bCs/>
          <w:sz w:val="20"/>
          <w:szCs w:val="20"/>
        </w:rPr>
        <w:t>a)</w:t>
      </w:r>
      <w:r>
        <w:rPr>
          <w:rFonts w:ascii="Calibri" w:hAnsi="Calibri" w:cs="Calibri"/>
          <w:sz w:val="20"/>
          <w:szCs w:val="20"/>
        </w:rPr>
        <w:t xml:space="preserve"> Apresentação de notas fiscais de compras promovidas em datas que antecederam brevemente a data da sessão pública de lances do pregão;</w:t>
      </w:r>
    </w:p>
    <w:p w:rsidR="00CB7DBD" w:rsidRDefault="00CB7DBD" w:rsidP="00CB7DBD">
      <w:pPr>
        <w:pStyle w:val="ParagraphStyle"/>
        <w:spacing w:before="120" w:after="120" w:line="276" w:lineRule="auto"/>
        <w:ind w:left="990"/>
        <w:jc w:val="both"/>
        <w:rPr>
          <w:rFonts w:ascii="Calibri" w:hAnsi="Calibri" w:cs="Calibri"/>
          <w:sz w:val="20"/>
          <w:szCs w:val="20"/>
        </w:rPr>
      </w:pPr>
      <w:r>
        <w:rPr>
          <w:rFonts w:ascii="Calibri" w:hAnsi="Calibri" w:cs="Calibri"/>
          <w:b/>
          <w:bCs/>
          <w:sz w:val="20"/>
          <w:szCs w:val="20"/>
        </w:rPr>
        <w:t>b)</w:t>
      </w:r>
      <w:r>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rsidR="00CB7DBD" w:rsidRDefault="00CB7DBD" w:rsidP="00CB7DBD">
      <w:pPr>
        <w:pStyle w:val="ParagraphStyle"/>
        <w:spacing w:before="120" w:after="120" w:line="276" w:lineRule="auto"/>
        <w:ind w:left="990"/>
        <w:jc w:val="both"/>
        <w:rPr>
          <w:rFonts w:ascii="Calibri" w:hAnsi="Calibri" w:cs="Calibri"/>
          <w:sz w:val="20"/>
          <w:szCs w:val="20"/>
        </w:rPr>
      </w:pPr>
      <w:r>
        <w:rPr>
          <w:rFonts w:ascii="Calibri" w:hAnsi="Calibri" w:cs="Calibri"/>
          <w:b/>
          <w:bCs/>
          <w:sz w:val="20"/>
          <w:szCs w:val="20"/>
        </w:rPr>
        <w:t>c)</w:t>
      </w:r>
      <w:r>
        <w:rPr>
          <w:rFonts w:ascii="Calibri" w:hAnsi="Calibri" w:cs="Calibri"/>
          <w:sz w:val="20"/>
          <w:szCs w:val="20"/>
        </w:rPr>
        <w:t xml:space="preserve"> Por meio destas informações, a administração conseguirá aferir a </w:t>
      </w:r>
      <w:r>
        <w:rPr>
          <w:rFonts w:ascii="Calibri" w:hAnsi="Calibri" w:cs="Calibri"/>
          <w:b/>
          <w:bCs/>
          <w:sz w:val="20"/>
          <w:szCs w:val="20"/>
        </w:rPr>
        <w:t xml:space="preserve">variação de preço do item </w:t>
      </w:r>
      <w:r>
        <w:rPr>
          <w:rFonts w:ascii="Calibri" w:hAnsi="Calibri" w:cs="Calibri"/>
          <w:sz w:val="20"/>
          <w:szCs w:val="20"/>
        </w:rPr>
        <w:t>por meio de percentual;</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lastRenderedPageBreak/>
        <w:t xml:space="preserve">A administração efetuará nova pesquisa de mercado respeitando as mesmas fontes de pesquisa e metodologia matemática utilizada na etapa de formação de preços, atribuindo assim um </w:t>
      </w:r>
      <w:r>
        <w:rPr>
          <w:rFonts w:ascii="Calibri" w:hAnsi="Calibri" w:cs="Calibri"/>
          <w:b/>
          <w:bCs/>
          <w:sz w:val="20"/>
          <w:szCs w:val="20"/>
        </w:rPr>
        <w:t>novo preço de mercado</w:t>
      </w:r>
      <w:r>
        <w:rPr>
          <w:rFonts w:ascii="Calibri" w:hAnsi="Calibri" w:cs="Calibri"/>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Para a concessão do reequilíbrio, será aplicado o percentual de desconto ofertado pela licitante em sessão no </w:t>
      </w:r>
      <w:r>
        <w:rPr>
          <w:rFonts w:ascii="Calibri" w:hAnsi="Calibri" w:cs="Calibri"/>
          <w:b/>
          <w:bCs/>
          <w:sz w:val="20"/>
          <w:szCs w:val="20"/>
        </w:rPr>
        <w:t xml:space="preserve">novo preço de mercado, </w:t>
      </w:r>
      <w:r>
        <w:rPr>
          <w:rFonts w:ascii="Calibri" w:hAnsi="Calibri" w:cs="Calibri"/>
          <w:sz w:val="20"/>
          <w:szCs w:val="20"/>
        </w:rPr>
        <w:t xml:space="preserve">e, será aplicado o percentual da </w:t>
      </w:r>
      <w:r>
        <w:rPr>
          <w:rFonts w:ascii="Calibri" w:hAnsi="Calibri" w:cs="Calibri"/>
          <w:b/>
          <w:bCs/>
          <w:sz w:val="20"/>
          <w:szCs w:val="20"/>
        </w:rPr>
        <w:t xml:space="preserve">variação de preço do item </w:t>
      </w:r>
      <w:r>
        <w:rPr>
          <w:rFonts w:ascii="Calibri" w:hAnsi="Calibri" w:cs="Calibri"/>
          <w:sz w:val="20"/>
          <w:szCs w:val="20"/>
        </w:rPr>
        <w:t xml:space="preserve">ao preço contratado, aquele preço que resultar no menor dispêndio financeiro para a Administração será o </w:t>
      </w:r>
      <w:r>
        <w:rPr>
          <w:rFonts w:ascii="Calibri" w:hAnsi="Calibri" w:cs="Calibri"/>
          <w:b/>
          <w:bCs/>
          <w:sz w:val="20"/>
          <w:szCs w:val="20"/>
        </w:rPr>
        <w:t>valor reequilibrado</w:t>
      </w:r>
      <w:r>
        <w:rPr>
          <w:rFonts w:ascii="Calibri" w:hAnsi="Calibri" w:cs="Calibri"/>
          <w:sz w:val="20"/>
          <w:szCs w:val="20"/>
        </w:rPr>
        <w:t>.</w:t>
      </w:r>
    </w:p>
    <w:p w:rsidR="00CB7DBD" w:rsidRDefault="00CB7DBD" w:rsidP="001F186F">
      <w:pPr>
        <w:pStyle w:val="ParagraphStyle"/>
        <w:keepNext/>
        <w:keepLines/>
        <w:widowControl/>
        <w:numPr>
          <w:ilvl w:val="0"/>
          <w:numId w:val="2"/>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2" w:anchor="art92" w:history="1">
        <w:r>
          <w:rPr>
            <w:rStyle w:val="Hyperlink"/>
            <w:rFonts w:ascii="Calibri" w:hAnsi="Calibri" w:cs="Calibri"/>
            <w:b/>
            <w:bCs/>
            <w:color w:val="0000FF"/>
            <w:sz w:val="20"/>
            <w:szCs w:val="20"/>
          </w:rPr>
          <w:t>art. 92, X, XI e XIV</w:t>
        </w:r>
      </w:hyperlink>
      <w:r>
        <w:rPr>
          <w:rFonts w:ascii="Calibri" w:hAnsi="Calibri" w:cs="Calibri"/>
          <w:b/>
          <w:bCs/>
          <w:color w:val="000000"/>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rsidR="00CB7DBD" w:rsidRDefault="00CB7DBD" w:rsidP="001F186F">
      <w:pPr>
        <w:pStyle w:val="ParagraphStyle"/>
        <w:widowControl/>
        <w:numPr>
          <w:ilvl w:val="2"/>
          <w:numId w:val="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rsidR="00CB7DBD" w:rsidRDefault="00CB7DBD" w:rsidP="001F186F">
      <w:pPr>
        <w:pStyle w:val="ParagraphStyle"/>
        <w:widowControl/>
        <w:numPr>
          <w:ilvl w:val="2"/>
          <w:numId w:val="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rsidR="00CB7DBD" w:rsidRDefault="00CB7DBD" w:rsidP="001F186F">
      <w:pPr>
        <w:pStyle w:val="ParagraphStyle"/>
        <w:widowControl/>
        <w:numPr>
          <w:ilvl w:val="2"/>
          <w:numId w:val="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rsidR="00CB7DBD" w:rsidRDefault="00CB7DBD" w:rsidP="001F186F">
      <w:pPr>
        <w:pStyle w:val="ParagraphStyle"/>
        <w:widowControl/>
        <w:numPr>
          <w:ilvl w:val="2"/>
          <w:numId w:val="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rsidR="00CB7DBD" w:rsidRDefault="00CB7DBD" w:rsidP="001F186F">
      <w:pPr>
        <w:pStyle w:val="ParagraphStyle"/>
        <w:widowControl/>
        <w:numPr>
          <w:ilvl w:val="2"/>
          <w:numId w:val="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rsidR="00CB7DBD" w:rsidRDefault="00CB7DBD" w:rsidP="001F186F">
      <w:pPr>
        <w:pStyle w:val="ParagraphStyle"/>
        <w:widowControl/>
        <w:numPr>
          <w:ilvl w:val="2"/>
          <w:numId w:val="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rsidR="00CB7DBD" w:rsidRDefault="00CB7DBD" w:rsidP="001F186F">
      <w:pPr>
        <w:pStyle w:val="ParagraphStyle"/>
        <w:widowControl/>
        <w:numPr>
          <w:ilvl w:val="2"/>
          <w:numId w:val="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rsidR="00CB7DBD" w:rsidRDefault="00CB7DBD" w:rsidP="001F186F">
      <w:pPr>
        <w:pStyle w:val="ParagraphStyle"/>
        <w:widowControl/>
        <w:numPr>
          <w:ilvl w:val="2"/>
          <w:numId w:val="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B7DBD" w:rsidRDefault="00CB7DBD" w:rsidP="001F186F">
      <w:pPr>
        <w:pStyle w:val="ParagraphStyle"/>
        <w:widowControl/>
        <w:numPr>
          <w:ilvl w:val="2"/>
          <w:numId w:val="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rsidR="00CB7DBD" w:rsidRDefault="00CB7DBD" w:rsidP="001F186F">
      <w:pPr>
        <w:pStyle w:val="ParagraphStyle"/>
        <w:widowControl/>
        <w:numPr>
          <w:ilvl w:val="2"/>
          <w:numId w:val="2"/>
        </w:numPr>
        <w:tabs>
          <w:tab w:val="left" w:pos="1140"/>
        </w:tabs>
        <w:spacing w:before="120" w:after="120" w:line="276" w:lineRule="auto"/>
        <w:jc w:val="both"/>
        <w:rPr>
          <w:rFonts w:ascii="Calibri" w:hAnsi="Calibri" w:cs="Calibri"/>
          <w:sz w:val="20"/>
          <w:szCs w:val="20"/>
        </w:rPr>
      </w:pPr>
      <w:r>
        <w:rPr>
          <w:rFonts w:ascii="Calibri" w:hAnsi="Calibri" w:cs="Calibri"/>
          <w:sz w:val="20"/>
          <w:szCs w:val="20"/>
        </w:rPr>
        <w:t xml:space="preserve">Responder eventuais pedidos de reestabelecimento do equilíbrio econômico-financeiro feitos pelo contratado no </w:t>
      </w:r>
      <w:r>
        <w:rPr>
          <w:rFonts w:ascii="Calibri" w:hAnsi="Calibri" w:cs="Calibri"/>
          <w:b/>
          <w:bCs/>
          <w:sz w:val="20"/>
          <w:szCs w:val="20"/>
        </w:rPr>
        <w:t>prazo máximo de 15 (quinze) dias</w:t>
      </w:r>
      <w:r>
        <w:rPr>
          <w:rFonts w:ascii="Calibri" w:hAnsi="Calibri" w:cs="Calibri"/>
          <w:sz w:val="20"/>
          <w:szCs w:val="20"/>
        </w:rPr>
        <w:t>.</w:t>
      </w:r>
    </w:p>
    <w:p w:rsidR="00CB7DBD" w:rsidRDefault="00CB7DBD" w:rsidP="001F186F">
      <w:pPr>
        <w:pStyle w:val="ParagraphStyle"/>
        <w:widowControl/>
        <w:numPr>
          <w:ilvl w:val="2"/>
          <w:numId w:val="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CB7DBD" w:rsidRDefault="00CB7DBD" w:rsidP="001F186F">
      <w:pPr>
        <w:pStyle w:val="ParagraphStyle"/>
        <w:keepNext/>
        <w:keepLines/>
        <w:widowControl/>
        <w:numPr>
          <w:ilvl w:val="0"/>
          <w:numId w:val="2"/>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NONA - OBRIGAÇÕES DO CONTRATADO (</w:t>
      </w:r>
      <w:hyperlink r:id="rId23" w:anchor="art92" w:history="1">
        <w:r>
          <w:rPr>
            <w:rStyle w:val="Hyperlink"/>
            <w:rFonts w:ascii="Calibri" w:hAnsi="Calibri" w:cs="Calibri"/>
            <w:b/>
            <w:bCs/>
            <w:color w:val="0000FF"/>
            <w:sz w:val="20"/>
            <w:szCs w:val="20"/>
          </w:rPr>
          <w:t>art. 92, XIV, XVI e XVII)</w:t>
        </w:r>
      </w:hyperlink>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Entregar o objeto acompanhado do manual do usuário, com uma versão em português, e da relação da rede de assistência técnica autorizada;</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4" w:history="1">
        <w:r>
          <w:rPr>
            <w:rStyle w:val="Hyperlink"/>
            <w:rFonts w:ascii="Calibri" w:hAnsi="Calibri" w:cs="Calibri"/>
            <w:color w:val="0000FF"/>
            <w:sz w:val="20"/>
            <w:szCs w:val="20"/>
          </w:rPr>
          <w:t>Lei nº 8.078, de 1990</w:t>
        </w:r>
      </w:hyperlink>
      <w:r>
        <w:rPr>
          <w:rFonts w:ascii="Calibri" w:hAnsi="Calibri" w:cs="Calibri"/>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CB7DBD" w:rsidRDefault="00CB7DBD" w:rsidP="001F186F">
      <w:pPr>
        <w:pStyle w:val="ParagraphStyle"/>
        <w:widowControl/>
        <w:numPr>
          <w:ilvl w:val="1"/>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5" w:anchor="art137" w:history="1">
        <w:r>
          <w:rPr>
            <w:rStyle w:val="Hyperlink"/>
            <w:rFonts w:ascii="Calibri" w:hAnsi="Calibri" w:cs="Calibri"/>
            <w:color w:val="0000FF"/>
            <w:sz w:val="20"/>
            <w:szCs w:val="20"/>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Pr>
            <w:rStyle w:val="Hyperlink"/>
            <w:rFonts w:ascii="Calibri" w:hAnsi="Calibri" w:cs="Calibri"/>
            <w:color w:val="0000FF"/>
            <w:sz w:val="20"/>
            <w:szCs w:val="20"/>
          </w:rPr>
          <w:t>art. 116, da Lei n.º 14.133, de 2021</w:t>
        </w:r>
      </w:hyperlink>
      <w:r>
        <w:rPr>
          <w:rFonts w:ascii="Calibri" w:hAnsi="Calibri" w:cs="Calibri"/>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lastRenderedPageBreak/>
        <w:t>Comprovar a reserva de cargos a que se refere a cláusula acima, no prazo fixado pelo fiscal do contrato, com a indicação dos empregados que preencheram as referidas vagas (</w:t>
      </w:r>
      <w:hyperlink r:id="rId27" w:anchor="art116" w:history="1">
        <w:r>
          <w:rPr>
            <w:rStyle w:val="Hyperlink"/>
            <w:rFonts w:ascii="Calibri" w:hAnsi="Calibri" w:cs="Calibri"/>
            <w:color w:val="0000FF"/>
            <w:sz w:val="20"/>
            <w:szCs w:val="20"/>
          </w:rPr>
          <w:t>art. 116, parágrafo único, da Lei n.º 14.133, de 2021</w:t>
        </w:r>
      </w:hyperlink>
      <w:r>
        <w:rPr>
          <w:rFonts w:ascii="Calibri" w:hAnsi="Calibri" w:cs="Calibri"/>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Pr>
            <w:rStyle w:val="Hyperlink"/>
            <w:rFonts w:ascii="Calibri" w:hAnsi="Calibri" w:cs="Calibri"/>
            <w:color w:val="0000FF"/>
            <w:sz w:val="20"/>
            <w:szCs w:val="20"/>
          </w:rPr>
          <w:t>art. 124, II, d, da Lei nº 14.133, de 2021.</w:t>
        </w:r>
      </w:hyperlink>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bookmarkStart w:id="3" w:name="_Ref118293001"/>
      <w:bookmarkEnd w:id="3"/>
      <w:r>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bookmarkStart w:id="4" w:name="_Ref118293030"/>
      <w:bookmarkEnd w:id="4"/>
      <w:r>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CB7DBD" w:rsidRDefault="00CB7DBD" w:rsidP="001F186F">
      <w:pPr>
        <w:pStyle w:val="ParagraphStyle"/>
        <w:keepNext/>
        <w:keepLines/>
        <w:widowControl/>
        <w:numPr>
          <w:ilvl w:val="0"/>
          <w:numId w:val="2"/>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29" w:anchor="art92" w:history="1">
        <w:r>
          <w:rPr>
            <w:rStyle w:val="Hyperlink"/>
            <w:rFonts w:ascii="Calibri" w:hAnsi="Calibri" w:cs="Calibri"/>
            <w:b/>
            <w:bCs/>
            <w:color w:val="0000FF"/>
            <w:sz w:val="20"/>
            <w:szCs w:val="20"/>
          </w:rPr>
          <w:t>art. 92, XII</w:t>
        </w:r>
      </w:hyperlink>
      <w:r>
        <w:rPr>
          <w:rFonts w:ascii="Calibri" w:hAnsi="Calibri" w:cs="Calibri"/>
          <w:b/>
          <w:bCs/>
          <w:color w:val="000000"/>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i/>
          <w:iCs/>
          <w:sz w:val="20"/>
          <w:szCs w:val="20"/>
        </w:rPr>
        <w:t xml:space="preserve">  </w:t>
      </w:r>
      <w:r>
        <w:rPr>
          <w:rFonts w:ascii="Calibri" w:hAnsi="Calibri" w:cs="Calibri"/>
          <w:sz w:val="20"/>
          <w:szCs w:val="20"/>
        </w:rPr>
        <w:t>Não haverá exigência de garantia contratual da execução.</w:t>
      </w:r>
    </w:p>
    <w:p w:rsidR="00CB7DBD" w:rsidRDefault="00CB7DBD" w:rsidP="001F186F">
      <w:pPr>
        <w:pStyle w:val="ParagraphStyle"/>
        <w:keepNext/>
        <w:keepLines/>
        <w:widowControl/>
        <w:numPr>
          <w:ilvl w:val="0"/>
          <w:numId w:val="2"/>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0" w:anchor="art92" w:history="1">
        <w:r>
          <w:rPr>
            <w:rStyle w:val="Hyperlink"/>
            <w:rFonts w:ascii="Calibri" w:hAnsi="Calibri" w:cs="Calibri"/>
            <w:b/>
            <w:bCs/>
            <w:color w:val="0000FF"/>
            <w:sz w:val="20"/>
            <w:szCs w:val="20"/>
          </w:rPr>
          <w:t>art. 92, XIV</w:t>
        </w:r>
      </w:hyperlink>
      <w:r>
        <w:rPr>
          <w:rFonts w:ascii="Calibri" w:hAnsi="Calibri" w:cs="Calibri"/>
          <w:b/>
          <w:bCs/>
          <w:color w:val="000000"/>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1" w:history="1">
        <w:r>
          <w:rPr>
            <w:rStyle w:val="Hyperlink"/>
            <w:rFonts w:ascii="Calibri" w:hAnsi="Calibri" w:cs="Calibri"/>
            <w:color w:val="0000FF"/>
            <w:sz w:val="20"/>
            <w:szCs w:val="20"/>
          </w:rPr>
          <w:t>Lei nº 14.133, de 2021</w:t>
        </w:r>
      </w:hyperlink>
      <w:r>
        <w:rPr>
          <w:rFonts w:ascii="Calibri" w:hAnsi="Calibri" w:cs="Calibri"/>
          <w:sz w:val="20"/>
          <w:szCs w:val="20"/>
        </w:rPr>
        <w:t>, o contratado que:</w:t>
      </w:r>
    </w:p>
    <w:p w:rsidR="00CB7DBD" w:rsidRDefault="00CB7DBD" w:rsidP="001F186F">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rsidR="00CB7DBD" w:rsidRDefault="00CB7DBD" w:rsidP="001F186F">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rsidR="00CB7DBD" w:rsidRDefault="00CB7DBD" w:rsidP="001F186F">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rsidR="00CB7DBD" w:rsidRDefault="00CB7DBD" w:rsidP="001F186F">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ensejar o retardamento da execução ou da entrega do objeto da contratação sem motivo justificado;</w:t>
      </w:r>
    </w:p>
    <w:p w:rsidR="00CB7DBD" w:rsidRDefault="00CB7DBD" w:rsidP="001F186F">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rsidR="00CB7DBD" w:rsidRDefault="00CB7DBD" w:rsidP="001F186F">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rsidR="00CB7DBD" w:rsidRDefault="00CB7DBD" w:rsidP="001F186F">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rsidR="00CB7DBD" w:rsidRDefault="00CB7DBD" w:rsidP="001F186F">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2" w:anchor="art5" w:history="1">
        <w:r>
          <w:rPr>
            <w:rStyle w:val="Hyperlink"/>
            <w:rFonts w:ascii="Calibri" w:hAnsi="Calibri" w:cs="Calibri"/>
            <w:color w:val="0000FF"/>
            <w:sz w:val="20"/>
            <w:szCs w:val="20"/>
          </w:rPr>
          <w:t>art. 5º da Lei nº 12.846, de 1º de agosto de 2013</w:t>
        </w:r>
      </w:hyperlink>
      <w:r>
        <w:rPr>
          <w:rFonts w:ascii="Calibri" w:hAnsi="Calibri" w:cs="Calibri"/>
          <w:color w:val="000000"/>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rsidR="00CB7DBD" w:rsidRDefault="00CB7DBD" w:rsidP="001F186F">
      <w:pPr>
        <w:pStyle w:val="ParagraphStyle"/>
        <w:widowControl/>
        <w:numPr>
          <w:ilvl w:val="0"/>
          <w:numId w:val="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3" w:anchor="art156§2" w:history="1">
        <w:r>
          <w:rPr>
            <w:rStyle w:val="Hyperlink"/>
            <w:rFonts w:ascii="Calibri" w:hAnsi="Calibri" w:cs="Calibri"/>
            <w:color w:val="0000FF"/>
            <w:sz w:val="20"/>
            <w:szCs w:val="20"/>
          </w:rPr>
          <w:t xml:space="preserve">art. 156, §2º, da </w:t>
        </w:r>
      </w:hyperlink>
      <w:bookmarkStart w:id="5" w:name="_Hlk114504069"/>
      <w:bookmarkEnd w:id="5"/>
      <w:r>
        <w:rPr>
          <w:rFonts w:ascii="Calibri" w:hAnsi="Calibri" w:cs="Calibri"/>
          <w:color w:val="000000"/>
          <w:sz w:val="20"/>
          <w:szCs w:val="20"/>
        </w:rPr>
        <w:fldChar w:fldCharType="begin"/>
      </w:r>
      <w:r>
        <w:rPr>
          <w:rFonts w:ascii="Calibri" w:hAnsi="Calibri" w:cs="Calibri"/>
          <w:color w:val="000000"/>
          <w:sz w:val="20"/>
          <w:szCs w:val="20"/>
        </w:rPr>
        <w:instrText xml:space="preserve"> HYPERLINK "http://www.planalto.gov.br/ccivil_03/_ato2019-2022/2021/lei/L14133.htm" \l "art156§2" </w:instrText>
      </w:r>
      <w:r>
        <w:rPr>
          <w:rFonts w:ascii="Calibri" w:hAnsi="Calibri" w:cs="Calibri"/>
          <w:color w:val="000000"/>
          <w:sz w:val="20"/>
          <w:szCs w:val="20"/>
        </w:rPr>
        <w:fldChar w:fldCharType="separate"/>
      </w:r>
      <w:r>
        <w:rPr>
          <w:rStyle w:val="Hyperlink"/>
          <w:rFonts w:ascii="Calibri" w:hAnsi="Calibri" w:cs="Calibri"/>
          <w:color w:val="0000FF"/>
          <w:sz w:val="20"/>
          <w:szCs w:val="20"/>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rsidR="00CB7DBD" w:rsidRDefault="00CB7DBD" w:rsidP="001F186F">
      <w:pPr>
        <w:pStyle w:val="ParagraphStyle"/>
        <w:widowControl/>
        <w:numPr>
          <w:ilvl w:val="0"/>
          <w:numId w:val="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4" w:anchor="art156§4" w:history="1">
        <w:r>
          <w:rPr>
            <w:rStyle w:val="Hyperlink"/>
            <w:rFonts w:ascii="Calibri" w:hAnsi="Calibri" w:cs="Calibri"/>
            <w:color w:val="0000FF"/>
            <w:sz w:val="20"/>
            <w:szCs w:val="20"/>
          </w:rPr>
          <w:t>art. 156, § 4º, da Lei nº 14.133, de 2021</w:t>
        </w:r>
      </w:hyperlink>
      <w:r>
        <w:rPr>
          <w:rFonts w:ascii="Calibri" w:hAnsi="Calibri" w:cs="Calibri"/>
          <w:color w:val="000000"/>
          <w:sz w:val="20"/>
          <w:szCs w:val="20"/>
        </w:rPr>
        <w:t>);</w:t>
      </w:r>
    </w:p>
    <w:p w:rsidR="00CB7DBD" w:rsidRDefault="00CB7DBD" w:rsidP="001F186F">
      <w:pPr>
        <w:pStyle w:val="ParagraphStyle"/>
        <w:widowControl/>
        <w:numPr>
          <w:ilvl w:val="0"/>
          <w:numId w:val="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5" w:anchor="art156§5" w:history="1">
        <w:r>
          <w:rPr>
            <w:rStyle w:val="Hyperlink"/>
            <w:rFonts w:ascii="Calibri" w:hAnsi="Calibri" w:cs="Calibri"/>
            <w:color w:val="0000FF"/>
            <w:sz w:val="20"/>
            <w:szCs w:val="20"/>
          </w:rPr>
          <w:t>art. 156, §5º, da Lei nº 14.133, de 2021</w:t>
        </w:r>
      </w:hyperlink>
      <w:r>
        <w:rPr>
          <w:rFonts w:ascii="Calibri" w:hAnsi="Calibri" w:cs="Calibri"/>
          <w:color w:val="000000"/>
          <w:sz w:val="20"/>
          <w:szCs w:val="20"/>
        </w:rPr>
        <w:t>).</w:t>
      </w:r>
    </w:p>
    <w:p w:rsidR="00CB7DBD" w:rsidRDefault="00CB7DBD" w:rsidP="001F186F">
      <w:pPr>
        <w:pStyle w:val="ParagraphStyle"/>
        <w:widowControl/>
        <w:numPr>
          <w:ilvl w:val="0"/>
          <w:numId w:val="4"/>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rsidR="00CB7DBD" w:rsidRDefault="00CB7DBD" w:rsidP="001F186F">
      <w:pPr>
        <w:pStyle w:val="ParagraphStyle"/>
        <w:widowControl/>
        <w:numPr>
          <w:ilvl w:val="1"/>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CB7DBD" w:rsidRDefault="00CB7DBD" w:rsidP="001F186F">
      <w:pPr>
        <w:pStyle w:val="ParagraphStyle"/>
        <w:widowControl/>
        <w:numPr>
          <w:ilvl w:val="1"/>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rsidR="00CB7DBD" w:rsidRDefault="00CB7DBD" w:rsidP="001F186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rsidR="00CB7DBD" w:rsidRDefault="00CB7DBD" w:rsidP="001F186F">
      <w:pPr>
        <w:pStyle w:val="ParagraphStyle"/>
        <w:widowControl/>
        <w:numPr>
          <w:ilvl w:val="1"/>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Compensatória, para as infrações descritas nas alíneas “e” a “h” do subitem 11.1, de 1% (um por cento) a 3% (três por cento) do valor do Contrato.</w:t>
      </w:r>
    </w:p>
    <w:p w:rsidR="00CB7DBD" w:rsidRDefault="00CB7DBD" w:rsidP="001F186F">
      <w:pPr>
        <w:pStyle w:val="ParagraphStyle"/>
        <w:widowControl/>
        <w:numPr>
          <w:ilvl w:val="1"/>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Compensatória, para a inexecução total do contrato prevista na alínea “c” do subitem 11.1, de 10% (dez por cento) a 30% (trinta por cento) do valor do Contrato. </w:t>
      </w:r>
    </w:p>
    <w:p w:rsidR="00CB7DBD" w:rsidRDefault="00CB7DBD" w:rsidP="001F186F">
      <w:pPr>
        <w:pStyle w:val="ParagraphStyle"/>
        <w:widowControl/>
        <w:numPr>
          <w:ilvl w:val="1"/>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Para infração descrita na alínea “b” do subitem 11.1, a multa será de 10% (dez por cento) a ... 30% (trinta por cento) do valor do Contrato.</w:t>
      </w:r>
    </w:p>
    <w:p w:rsidR="00CB7DBD" w:rsidRDefault="00CB7DBD" w:rsidP="001F186F">
      <w:pPr>
        <w:pStyle w:val="ParagraphStyle"/>
        <w:widowControl/>
        <w:numPr>
          <w:ilvl w:val="1"/>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Para infrações descritas na alínea “d” do subitem 11.1, a multa será de 1% (um por cento) a 5% (cinco por cento) do valor do Contrato.</w:t>
      </w:r>
    </w:p>
    <w:p w:rsidR="00CB7DBD" w:rsidRDefault="00CB7DBD" w:rsidP="001F186F">
      <w:pPr>
        <w:pStyle w:val="ParagraphStyle"/>
        <w:widowControl/>
        <w:numPr>
          <w:ilvl w:val="1"/>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Para a infração descrita na alínea “a” do subitem 11.1, a multa será de 2% (dois por cento) a 10% (dez por cento) do valor do Contrato, ressalvadas as seguintes infrações:</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6" w:anchor="art156§9" w:history="1">
        <w:r>
          <w:rPr>
            <w:rStyle w:val="Hyperlink"/>
            <w:rFonts w:ascii="Calibri" w:hAnsi="Calibri" w:cs="Calibri"/>
            <w:color w:val="0000FF"/>
            <w:sz w:val="20"/>
            <w:szCs w:val="20"/>
          </w:rPr>
          <w:t>art. 156, §9º, da Lei nº 14.133, de 2021</w:t>
        </w:r>
      </w:hyperlink>
      <w:r>
        <w:rPr>
          <w:rFonts w:ascii="Calibri" w:hAnsi="Calibri" w:cs="Calibri"/>
          <w:sz w:val="20"/>
          <w:szCs w:val="20"/>
        </w:rPr>
        <w:t>)</w:t>
      </w:r>
    </w:p>
    <w:p w:rsidR="00CB7DBD" w:rsidRDefault="00CB7DBD" w:rsidP="001F186F">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7" w:anchor="art156§7" w:history="1">
        <w:r>
          <w:rPr>
            <w:rStyle w:val="Hyperlink"/>
            <w:rFonts w:ascii="Calibri" w:hAnsi="Calibri" w:cs="Calibri"/>
            <w:color w:val="0000FF"/>
            <w:sz w:val="20"/>
            <w:szCs w:val="20"/>
          </w:rPr>
          <w:t>art. 156, §7º, da Lei nº 14.133, de 2021</w:t>
        </w:r>
      </w:hyperlink>
      <w:r>
        <w:rPr>
          <w:rFonts w:ascii="Calibri" w:hAnsi="Calibri" w:cs="Calibri"/>
          <w:color w:val="000000"/>
          <w:sz w:val="20"/>
          <w:szCs w:val="20"/>
        </w:rPr>
        <w:t>).</w:t>
      </w:r>
    </w:p>
    <w:p w:rsidR="00CB7DBD" w:rsidRDefault="00CB7DBD" w:rsidP="001F186F">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8" w:anchor="art157" w:history="1">
        <w:r>
          <w:rPr>
            <w:rStyle w:val="Hyperlink"/>
            <w:rFonts w:ascii="Calibri" w:hAnsi="Calibri" w:cs="Calibri"/>
            <w:color w:val="0000FF"/>
            <w:sz w:val="20"/>
            <w:szCs w:val="20"/>
          </w:rPr>
          <w:t>art. 157, da Lei nº 14.133, de 2021</w:t>
        </w:r>
      </w:hyperlink>
      <w:r>
        <w:rPr>
          <w:rFonts w:ascii="Calibri" w:hAnsi="Calibri" w:cs="Calibri"/>
          <w:color w:val="000000"/>
          <w:sz w:val="20"/>
          <w:szCs w:val="20"/>
        </w:rPr>
        <w:t>)</w:t>
      </w:r>
    </w:p>
    <w:p w:rsidR="00CB7DBD" w:rsidRDefault="00CB7DBD" w:rsidP="001F186F">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Pr>
            <w:rStyle w:val="Hyperlink"/>
            <w:rFonts w:ascii="Calibri" w:hAnsi="Calibri" w:cs="Calibri"/>
            <w:color w:val="0000FF"/>
            <w:sz w:val="20"/>
            <w:szCs w:val="20"/>
          </w:rPr>
          <w:t>art. 156, §8º, da Lei nº 14.133, de 2021</w:t>
        </w:r>
      </w:hyperlink>
      <w:r>
        <w:rPr>
          <w:rFonts w:ascii="Calibri" w:hAnsi="Calibri" w:cs="Calibri"/>
          <w:color w:val="000000"/>
          <w:sz w:val="20"/>
          <w:szCs w:val="20"/>
        </w:rPr>
        <w:t>).</w:t>
      </w:r>
    </w:p>
    <w:p w:rsidR="00CB7DBD" w:rsidRDefault="00CB7DBD" w:rsidP="001F186F">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bookmarkStart w:id="6" w:name="_Hlk78351618"/>
      <w:bookmarkEnd w:id="6"/>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0" w:anchor="art158" w:history="1">
        <w:r>
          <w:rPr>
            <w:rStyle w:val="Hyperlink"/>
            <w:rFonts w:ascii="Calibri" w:hAnsi="Calibri" w:cs="Calibri"/>
            <w:color w:val="0000FF"/>
            <w:sz w:val="20"/>
            <w:szCs w:val="20"/>
          </w:rPr>
          <w:t>art. 158 da Lei nº 14.133, de 2021</w:t>
        </w:r>
      </w:hyperlink>
      <w:r>
        <w:rPr>
          <w:rFonts w:ascii="Calibri" w:hAnsi="Calibri" w:cs="Calibri"/>
          <w:sz w:val="20"/>
          <w:szCs w:val="20"/>
        </w:rPr>
        <w:t>, para as penalidades de impedimento de licitar e contratar e de declaração de inidoneidade para licitar ou contratar.</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1" w:anchor="art156§1" w:history="1">
        <w:r>
          <w:rPr>
            <w:rStyle w:val="Hyperlink"/>
            <w:rFonts w:ascii="Calibri" w:hAnsi="Calibri" w:cs="Calibri"/>
            <w:color w:val="0000FF"/>
            <w:sz w:val="20"/>
            <w:szCs w:val="20"/>
          </w:rPr>
          <w:t>art. 156, §1º, da Lei nº 14.133, de 2021</w:t>
        </w:r>
      </w:hyperlink>
      <w:r>
        <w:rPr>
          <w:rFonts w:ascii="Calibri" w:hAnsi="Calibri" w:cs="Calibri"/>
          <w:sz w:val="20"/>
          <w:szCs w:val="20"/>
        </w:rPr>
        <w:t>):</w:t>
      </w:r>
    </w:p>
    <w:p w:rsidR="00CB7DBD" w:rsidRDefault="00CB7DBD" w:rsidP="001F186F">
      <w:pPr>
        <w:pStyle w:val="ParagraphStyle"/>
        <w:widowControl/>
        <w:numPr>
          <w:ilvl w:val="0"/>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rsidR="00CB7DBD" w:rsidRDefault="00CB7DBD" w:rsidP="001F186F">
      <w:pPr>
        <w:pStyle w:val="ParagraphStyle"/>
        <w:widowControl/>
        <w:numPr>
          <w:ilvl w:val="0"/>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rsidR="00CB7DBD" w:rsidRDefault="00CB7DBD" w:rsidP="001F186F">
      <w:pPr>
        <w:pStyle w:val="ParagraphStyle"/>
        <w:widowControl/>
        <w:numPr>
          <w:ilvl w:val="0"/>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rsidR="00CB7DBD" w:rsidRDefault="00CB7DBD" w:rsidP="001F186F">
      <w:pPr>
        <w:pStyle w:val="ParagraphStyle"/>
        <w:widowControl/>
        <w:numPr>
          <w:ilvl w:val="0"/>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rsidR="00CB7DBD" w:rsidRDefault="00CB7DBD" w:rsidP="001F186F">
      <w:pPr>
        <w:pStyle w:val="ParagraphStyle"/>
        <w:widowControl/>
        <w:numPr>
          <w:ilvl w:val="0"/>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2" w:history="1">
        <w:r>
          <w:rPr>
            <w:rStyle w:val="Hyperlink"/>
            <w:rFonts w:ascii="Calibri" w:hAnsi="Calibri" w:cs="Calibri"/>
            <w:color w:val="0000FF"/>
            <w:sz w:val="20"/>
            <w:szCs w:val="20"/>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3" w:history="1">
        <w:r>
          <w:rPr>
            <w:rStyle w:val="Hyperlink"/>
            <w:rFonts w:ascii="Calibri" w:hAnsi="Calibri" w:cs="Calibri"/>
            <w:color w:val="0000FF"/>
            <w:sz w:val="20"/>
            <w:szCs w:val="20"/>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4" w:history="1">
        <w:r>
          <w:rPr>
            <w:rStyle w:val="Hyperlink"/>
            <w:rFonts w:ascii="Calibri" w:hAnsi="Calibri" w:cs="Calibri"/>
            <w:color w:val="0000FF"/>
            <w:sz w:val="20"/>
            <w:szCs w:val="20"/>
          </w:rPr>
          <w:t>art. 159</w:t>
        </w:r>
      </w:hyperlink>
      <w:r>
        <w:rPr>
          <w:rFonts w:ascii="Calibri" w:hAnsi="Calibri" w:cs="Calibri"/>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history="1">
        <w:r>
          <w:rPr>
            <w:rStyle w:val="Hyperlink"/>
            <w:rFonts w:ascii="Calibri" w:hAnsi="Calibri" w:cs="Calibri"/>
            <w:color w:val="0000FF"/>
            <w:sz w:val="20"/>
            <w:szCs w:val="20"/>
          </w:rPr>
          <w:t>art. 160, da Lei nº 14.133, de 2021</w:t>
        </w:r>
      </w:hyperlink>
      <w:r>
        <w:rPr>
          <w:rFonts w:ascii="Calibri" w:hAnsi="Calibri" w:cs="Calibri"/>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lastRenderedPageBreak/>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6" w:anchor="art161" w:history="1">
        <w:r>
          <w:rPr>
            <w:rStyle w:val="Hyperlink"/>
            <w:rFonts w:ascii="Calibri" w:hAnsi="Calibri" w:cs="Calibri"/>
            <w:color w:val="0000FF"/>
            <w:sz w:val="20"/>
            <w:szCs w:val="20"/>
          </w:rPr>
          <w:t>Art. 161, da Lei nº 14.133, de 2021</w:t>
        </w:r>
      </w:hyperlink>
      <w:r>
        <w:rPr>
          <w:rFonts w:ascii="Calibri" w:hAnsi="Calibri" w:cs="Calibri"/>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7" w:anchor="163" w:history="1">
        <w:r>
          <w:rPr>
            <w:rStyle w:val="Hyperlink"/>
            <w:rFonts w:ascii="Calibri" w:hAnsi="Calibri" w:cs="Calibri"/>
            <w:color w:val="0000FF"/>
            <w:sz w:val="20"/>
            <w:szCs w:val="20"/>
          </w:rPr>
          <w:t>art. 163 da Lei nº 14.133/21</w:t>
        </w:r>
      </w:hyperlink>
      <w:r>
        <w:rPr>
          <w:rFonts w:ascii="Calibri" w:hAnsi="Calibri" w:cs="Calibri"/>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8" w:history="1">
        <w:r>
          <w:rPr>
            <w:rStyle w:val="Hyperlink"/>
            <w:rFonts w:ascii="Calibri" w:hAnsi="Calibri" w:cs="Calibri"/>
            <w:color w:val="0000FF"/>
            <w:sz w:val="20"/>
            <w:szCs w:val="20"/>
          </w:rPr>
          <w:t>Normativa SEGES/ME nº 26, de 13 de abril de 2022</w:t>
        </w:r>
      </w:hyperlink>
      <w:r>
        <w:rPr>
          <w:rFonts w:ascii="Calibri" w:hAnsi="Calibri" w:cs="Calibri"/>
          <w:sz w:val="20"/>
          <w:szCs w:val="20"/>
        </w:rPr>
        <w:t>.</w:t>
      </w:r>
    </w:p>
    <w:p w:rsidR="00CB7DBD" w:rsidRDefault="00CB7DBD" w:rsidP="001F186F">
      <w:pPr>
        <w:pStyle w:val="ParagraphStyle"/>
        <w:keepNext/>
        <w:keepLines/>
        <w:widowControl/>
        <w:numPr>
          <w:ilvl w:val="0"/>
          <w:numId w:val="2"/>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49" w:anchor="art92" w:history="1">
        <w:r>
          <w:rPr>
            <w:rStyle w:val="Hyperlink"/>
            <w:rFonts w:ascii="Calibri" w:hAnsi="Calibri" w:cs="Calibri"/>
            <w:b/>
            <w:bCs/>
            <w:color w:val="0000FF"/>
            <w:sz w:val="20"/>
            <w:szCs w:val="20"/>
          </w:rPr>
          <w:t>art. 92, XIX</w:t>
        </w:r>
      </w:hyperlink>
      <w:r>
        <w:rPr>
          <w:rFonts w:ascii="Calibri" w:hAnsi="Calibri" w:cs="Calibri"/>
          <w:b/>
          <w:bCs/>
          <w:color w:val="000000"/>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O contrato será extinto quando cumpridas as obrigações de ambas as partes, ainda que isso ocorra antes do prazo estipulado para tanto.</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Se as obrigações não forem cumpridas no prazo estipulado, a vigência ficará prorrogada até a conclusão do objeto, caso em que deverá a Administração providenciar a readequação do cronograma fixado para o contrato.</w:t>
      </w:r>
    </w:p>
    <w:p w:rsidR="00CB7DBD" w:rsidRDefault="00CB7DBD" w:rsidP="001F186F">
      <w:pPr>
        <w:pStyle w:val="ParagraphStyle"/>
        <w:widowControl/>
        <w:numPr>
          <w:ilvl w:val="2"/>
          <w:numId w:val="2"/>
        </w:numPr>
        <w:spacing w:before="120" w:after="120" w:line="276" w:lineRule="auto"/>
        <w:jc w:val="both"/>
        <w:rPr>
          <w:rFonts w:ascii="Calibri" w:hAnsi="Calibri" w:cs="Calibri"/>
          <w:sz w:val="20"/>
          <w:szCs w:val="20"/>
        </w:rPr>
      </w:pPr>
      <w:r>
        <w:rPr>
          <w:rFonts w:ascii="Calibri" w:hAnsi="Calibri" w:cs="Calibri"/>
          <w:sz w:val="20"/>
          <w:szCs w:val="20"/>
        </w:rPr>
        <w:t>Quando a não conclusão do contrato referida no item anterior decorrer de culpa do contratado:</w:t>
      </w:r>
    </w:p>
    <w:p w:rsidR="00CB7DBD" w:rsidRDefault="00CB7DBD" w:rsidP="001F186F">
      <w:pPr>
        <w:pStyle w:val="ParagraphStyle"/>
        <w:widowControl/>
        <w:numPr>
          <w:ilvl w:val="0"/>
          <w:numId w:val="6"/>
        </w:numPr>
        <w:spacing w:before="120" w:after="120" w:line="312" w:lineRule="auto"/>
        <w:jc w:val="both"/>
        <w:rPr>
          <w:rFonts w:ascii="Calibri" w:hAnsi="Calibri" w:cs="Calibri"/>
          <w:sz w:val="20"/>
          <w:szCs w:val="20"/>
        </w:rPr>
      </w:pPr>
      <w:r>
        <w:rPr>
          <w:rFonts w:ascii="Calibri" w:hAnsi="Calibri" w:cs="Calibri"/>
          <w:sz w:val="20"/>
          <w:szCs w:val="20"/>
        </w:rPr>
        <w:t>ficará ele constituído em mora, sendo-lhe aplicáveis as respectivas sanções administrativas; e</w:t>
      </w:r>
    </w:p>
    <w:p w:rsidR="00CB7DBD" w:rsidRDefault="00CB7DBD" w:rsidP="001F186F">
      <w:pPr>
        <w:pStyle w:val="ParagraphStyle"/>
        <w:widowControl/>
        <w:numPr>
          <w:ilvl w:val="0"/>
          <w:numId w:val="6"/>
        </w:numPr>
        <w:spacing w:before="120" w:after="120" w:line="312" w:lineRule="auto"/>
        <w:jc w:val="both"/>
        <w:rPr>
          <w:rFonts w:ascii="Calibri" w:hAnsi="Calibri" w:cs="Calibri"/>
          <w:sz w:val="20"/>
          <w:szCs w:val="20"/>
        </w:rPr>
      </w:pPr>
      <w:r>
        <w:rPr>
          <w:rFonts w:ascii="Calibri" w:hAnsi="Calibri" w:cs="Calibri"/>
          <w:sz w:val="20"/>
          <w:szCs w:val="20"/>
        </w:rPr>
        <w:t>poderá a Administração optar pela extinção do contrato e, nesse caso, adotará as medidas admitidas em lei para a continuidade da execução contratual.</w:t>
      </w:r>
    </w:p>
    <w:p w:rsidR="00CB7DBD" w:rsidRDefault="00CB7DBD" w:rsidP="001F186F">
      <w:pPr>
        <w:pStyle w:val="ParagraphStyle"/>
        <w:keepNext/>
        <w:keepLines/>
        <w:widowControl/>
        <w:numPr>
          <w:ilvl w:val="0"/>
          <w:numId w:val="2"/>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0" w:anchor="art92" w:history="1">
        <w:r>
          <w:rPr>
            <w:rStyle w:val="Hyperlink"/>
            <w:rFonts w:ascii="Calibri" w:hAnsi="Calibri" w:cs="Calibri"/>
            <w:b/>
            <w:bCs/>
            <w:color w:val="0000FF"/>
            <w:sz w:val="20"/>
            <w:szCs w:val="20"/>
          </w:rPr>
          <w:t>art. 92, VIII</w:t>
        </w:r>
      </w:hyperlink>
      <w:r>
        <w:rPr>
          <w:rFonts w:ascii="Calibri" w:hAnsi="Calibri" w:cs="Calibri"/>
          <w:b/>
          <w:bCs/>
          <w:color w:val="000000"/>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rsidR="00CB7DBD" w:rsidRDefault="00CB7DBD" w:rsidP="001F186F">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rsidR="00CB7DBD" w:rsidRDefault="00CB7DBD" w:rsidP="001F186F">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rsidR="00CB7DBD" w:rsidRDefault="00CB7DBD" w:rsidP="001F186F">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rsidR="00CB7DBD" w:rsidRDefault="00CB7DBD" w:rsidP="001F186F">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rsidR="00CB7DBD" w:rsidRDefault="00CB7DBD" w:rsidP="001F186F">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rsidR="00CB7DBD" w:rsidRDefault="00CB7DBD" w:rsidP="001F186F">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Nota de Empenho:</w:t>
      </w:r>
    </w:p>
    <w:p w:rsidR="00CB7DBD" w:rsidRDefault="00CB7DBD" w:rsidP="001F186F">
      <w:pPr>
        <w:pStyle w:val="ParagraphStyle"/>
        <w:widowControl/>
        <w:numPr>
          <w:ilvl w:val="1"/>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dotação relativa aos exercícios financeiros subsequentes será indicada após aprovação da Lei Orçamentária respectiva e liberação dos créditos correspondentes, mediante apostilamento.</w:t>
      </w:r>
    </w:p>
    <w:p w:rsidR="00CB7DBD" w:rsidRDefault="00CB7DBD" w:rsidP="001F186F">
      <w:pPr>
        <w:pStyle w:val="ParagraphStyle"/>
        <w:keepNext/>
        <w:keepLines/>
        <w:widowControl/>
        <w:numPr>
          <w:ilvl w:val="0"/>
          <w:numId w:val="2"/>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QUARTA – DOS CASOS OMISSOS (</w:t>
      </w:r>
      <w:hyperlink r:id="rId51" w:anchor="art92" w:history="1">
        <w:r>
          <w:rPr>
            <w:rStyle w:val="Hyperlink"/>
            <w:rFonts w:ascii="Calibri" w:hAnsi="Calibri" w:cs="Calibri"/>
            <w:b/>
            <w:bCs/>
            <w:color w:val="0000FF"/>
            <w:sz w:val="20"/>
            <w:szCs w:val="20"/>
          </w:rPr>
          <w:t>art. 92, III</w:t>
        </w:r>
      </w:hyperlink>
      <w:r>
        <w:rPr>
          <w:rFonts w:ascii="Calibri" w:hAnsi="Calibri" w:cs="Calibri"/>
          <w:b/>
          <w:bCs/>
          <w:color w:val="000000"/>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2" w:history="1">
        <w:r>
          <w:rPr>
            <w:rStyle w:val="Hyperlink"/>
            <w:rFonts w:ascii="Calibri" w:hAnsi="Calibri" w:cs="Calibri"/>
            <w:color w:val="0000FF"/>
            <w:sz w:val="20"/>
            <w:szCs w:val="20"/>
          </w:rPr>
          <w:t>nº 14.133, de 2021</w:t>
        </w:r>
      </w:hyperlink>
      <w:r>
        <w:rPr>
          <w:rFonts w:ascii="Calibri" w:hAnsi="Calibri" w:cs="Calibri"/>
          <w:sz w:val="20"/>
          <w:szCs w:val="20"/>
        </w:rPr>
        <w:t xml:space="preserve">, e demais normas federais aplicáveis e, subsidiariamente, segundo as disposições contidas na </w:t>
      </w:r>
      <w:hyperlink r:id="rId53" w:history="1">
        <w:r>
          <w:rPr>
            <w:rStyle w:val="Hyperlink"/>
            <w:rFonts w:ascii="Calibri" w:hAnsi="Calibri" w:cs="Calibri"/>
            <w:color w:val="0000FF"/>
            <w:sz w:val="20"/>
            <w:szCs w:val="20"/>
          </w:rPr>
          <w:t>Lei nº 8.078, de 1990 – Código de Defesa do Consumidor</w:t>
        </w:r>
      </w:hyperlink>
      <w:r>
        <w:rPr>
          <w:rFonts w:ascii="Calibri" w:hAnsi="Calibri" w:cs="Calibri"/>
          <w:sz w:val="20"/>
          <w:szCs w:val="20"/>
        </w:rPr>
        <w:t xml:space="preserve"> – e normas e princípios gerais dos contratos.</w:t>
      </w:r>
    </w:p>
    <w:p w:rsidR="00CB7DBD" w:rsidRDefault="00CB7DBD" w:rsidP="001F186F">
      <w:pPr>
        <w:pStyle w:val="ParagraphStyle"/>
        <w:keepNext/>
        <w:keepLines/>
        <w:widowControl/>
        <w:numPr>
          <w:ilvl w:val="0"/>
          <w:numId w:val="2"/>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4" w:anchor="art124" w:history="1">
        <w:proofErr w:type="spellStart"/>
        <w:r>
          <w:rPr>
            <w:rStyle w:val="Hyperlink"/>
            <w:rFonts w:ascii="Calibri" w:hAnsi="Calibri" w:cs="Calibri"/>
            <w:color w:val="0000FF"/>
            <w:sz w:val="20"/>
            <w:szCs w:val="20"/>
          </w:rPr>
          <w:t>arts</w:t>
        </w:r>
        <w:proofErr w:type="spellEnd"/>
        <w:r>
          <w:rPr>
            <w:rStyle w:val="Hyperlink"/>
            <w:rFonts w:ascii="Calibri" w:hAnsi="Calibri" w:cs="Calibri"/>
            <w:color w:val="0000FF"/>
            <w:sz w:val="20"/>
            <w:szCs w:val="20"/>
          </w:rPr>
          <w:t>. 124 e seguintes da Lei nº 14.133, de 2021</w:t>
        </w:r>
      </w:hyperlink>
      <w:r>
        <w:rPr>
          <w:rFonts w:ascii="Calibri" w:hAnsi="Calibri" w:cs="Calibri"/>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5" w:anchor="art136" w:history="1">
        <w:r>
          <w:rPr>
            <w:rStyle w:val="Hyperlink"/>
            <w:rFonts w:ascii="Calibri" w:hAnsi="Calibri" w:cs="Calibri"/>
            <w:color w:val="0000FF"/>
            <w:sz w:val="20"/>
            <w:szCs w:val="20"/>
          </w:rPr>
          <w:t>art. 136 da Lei nº 14.133, de 2021</w:t>
        </w:r>
      </w:hyperlink>
      <w:r>
        <w:rPr>
          <w:rFonts w:ascii="Calibri" w:hAnsi="Calibri" w:cs="Calibri"/>
          <w:sz w:val="20"/>
          <w:szCs w:val="20"/>
        </w:rPr>
        <w:t>.</w:t>
      </w:r>
    </w:p>
    <w:p w:rsidR="00CB7DBD" w:rsidRDefault="00CB7DBD" w:rsidP="001F186F">
      <w:pPr>
        <w:pStyle w:val="ParagraphStyle"/>
        <w:keepNext/>
        <w:keepLines/>
        <w:widowControl/>
        <w:numPr>
          <w:ilvl w:val="0"/>
          <w:numId w:val="2"/>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6" w:anchor="art94" w:history="1">
        <w:r>
          <w:rPr>
            <w:rStyle w:val="Hyperlink"/>
            <w:rFonts w:ascii="Calibri" w:hAnsi="Calibri" w:cs="Calibri"/>
            <w:color w:val="0000FF"/>
            <w:sz w:val="20"/>
            <w:szCs w:val="20"/>
          </w:rPr>
          <w:t>art. 94 da Lei 14.133, de 2021</w:t>
        </w:r>
      </w:hyperlink>
      <w:r>
        <w:rPr>
          <w:rFonts w:ascii="Calibri" w:hAnsi="Calibri" w:cs="Calibri"/>
          <w:sz w:val="20"/>
          <w:szCs w:val="20"/>
        </w:rPr>
        <w:t xml:space="preserve">, bem como no respectivo sítio oficial na Internet, em atenção ao art. 91, caput, da Lei n.º 14.133, de 2021, e ao </w:t>
      </w:r>
      <w:hyperlink r:id="rId57" w:anchor="art8§2" w:history="1">
        <w:r>
          <w:rPr>
            <w:rStyle w:val="Hyperlink"/>
            <w:rFonts w:ascii="Calibri" w:hAnsi="Calibri" w:cs="Calibri"/>
            <w:color w:val="0000FF"/>
            <w:sz w:val="20"/>
            <w:szCs w:val="20"/>
          </w:rPr>
          <w:t>art. 8º, §2º, da Lei n. 12.527, de 2011</w:t>
        </w:r>
      </w:hyperlink>
      <w:r>
        <w:rPr>
          <w:rFonts w:ascii="Calibri" w:hAnsi="Calibri" w:cs="Calibri"/>
          <w:sz w:val="20"/>
          <w:szCs w:val="20"/>
        </w:rPr>
        <w:t xml:space="preserve">, c/c </w:t>
      </w:r>
      <w:hyperlink r:id="rId58" w:anchor="art7§3" w:history="1">
        <w:r>
          <w:rPr>
            <w:rStyle w:val="Hyperlink"/>
            <w:rFonts w:ascii="Calibri" w:hAnsi="Calibri" w:cs="Calibri"/>
            <w:color w:val="0000FF"/>
            <w:sz w:val="20"/>
            <w:szCs w:val="20"/>
          </w:rPr>
          <w:t>art. 7º, §3º, inciso V, do Decreto n. 7.724, de 2012</w:t>
        </w:r>
      </w:hyperlink>
      <w:r>
        <w:rPr>
          <w:rFonts w:ascii="Calibri" w:hAnsi="Calibri" w:cs="Calibri"/>
          <w:sz w:val="20"/>
          <w:szCs w:val="20"/>
        </w:rPr>
        <w:t>.</w:t>
      </w:r>
    </w:p>
    <w:p w:rsidR="00CB7DBD" w:rsidRDefault="00CB7DBD" w:rsidP="001F186F">
      <w:pPr>
        <w:pStyle w:val="ParagraphStyle"/>
        <w:keepNext/>
        <w:keepLines/>
        <w:widowControl/>
        <w:numPr>
          <w:ilvl w:val="0"/>
          <w:numId w:val="2"/>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59" w:anchor="art92§1" w:history="1">
        <w:r>
          <w:rPr>
            <w:rStyle w:val="Hyperlink"/>
            <w:rFonts w:ascii="Calibri" w:hAnsi="Calibri" w:cs="Calibri"/>
            <w:b/>
            <w:bCs/>
            <w:color w:val="0000FF"/>
            <w:sz w:val="20"/>
            <w:szCs w:val="20"/>
          </w:rPr>
          <w:t>art. 92, §1º</w:t>
        </w:r>
      </w:hyperlink>
      <w:r>
        <w:rPr>
          <w:rFonts w:ascii="Calibri" w:hAnsi="Calibri" w:cs="Calibri"/>
          <w:b/>
          <w:bCs/>
          <w:color w:val="000000"/>
          <w:sz w:val="20"/>
          <w:szCs w:val="20"/>
        </w:rPr>
        <w:t>)</w:t>
      </w:r>
    </w:p>
    <w:p w:rsidR="00CB7DBD" w:rsidRDefault="00CB7DBD" w:rsidP="001F186F">
      <w:pPr>
        <w:pStyle w:val="ParagraphStyle"/>
        <w:widowControl/>
        <w:numPr>
          <w:ilvl w:val="1"/>
          <w:numId w:val="2"/>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0" w:anchor="art92§1" w:history="1">
        <w:r>
          <w:rPr>
            <w:rStyle w:val="Hyperlink"/>
            <w:rFonts w:ascii="Calibri" w:hAnsi="Calibri" w:cs="Calibri"/>
            <w:color w:val="0000FF"/>
            <w:sz w:val="20"/>
            <w:szCs w:val="20"/>
          </w:rPr>
          <w:t>art. 92, §1º, da Lei nº 14.133/21</w:t>
        </w:r>
      </w:hyperlink>
      <w:r>
        <w:rPr>
          <w:rFonts w:ascii="Calibri" w:hAnsi="Calibri" w:cs="Calibri"/>
          <w:sz w:val="20"/>
          <w:szCs w:val="20"/>
        </w:rPr>
        <w:t>.</w:t>
      </w:r>
    </w:p>
    <w:p w:rsidR="00CB7DBD" w:rsidRDefault="00CB7DBD" w:rsidP="00CB7DBD">
      <w:pPr>
        <w:pStyle w:val="ParagraphStyle"/>
        <w:spacing w:line="360" w:lineRule="auto"/>
        <w:ind w:firstLine="570"/>
        <w:jc w:val="both"/>
        <w:rPr>
          <w:rFonts w:ascii="Calibri" w:hAnsi="Calibri" w:cs="Calibri"/>
          <w:sz w:val="20"/>
          <w:szCs w:val="20"/>
        </w:rPr>
      </w:pPr>
    </w:p>
    <w:p w:rsidR="00CB7DBD" w:rsidRDefault="00CB7DBD" w:rsidP="00CB7DBD">
      <w:pPr>
        <w:pStyle w:val="ParagraphStyle"/>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2024.</w:t>
      </w:r>
    </w:p>
    <w:p w:rsidR="00CB7DBD" w:rsidRDefault="00CB7DBD" w:rsidP="00CB7DBD">
      <w:pPr>
        <w:pStyle w:val="ParagraphStyle"/>
        <w:spacing w:line="360" w:lineRule="auto"/>
        <w:ind w:firstLine="570"/>
        <w:jc w:val="both"/>
        <w:rPr>
          <w:rFonts w:ascii="Calibri" w:hAnsi="Calibri" w:cs="Calibri"/>
          <w:sz w:val="20"/>
          <w:szCs w:val="20"/>
        </w:rPr>
      </w:pPr>
    </w:p>
    <w:p w:rsidR="00CB7DBD" w:rsidRDefault="00CB7DBD" w:rsidP="00CB7DBD">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4A0" w:firstRow="1" w:lastRow="0" w:firstColumn="1" w:lastColumn="0" w:noHBand="0" w:noVBand="1"/>
      </w:tblPr>
      <w:tblGrid>
        <w:gridCol w:w="4677"/>
        <w:gridCol w:w="4663"/>
      </w:tblGrid>
      <w:tr w:rsidR="00CB7DBD" w:rsidTr="00CB7DBD">
        <w:trPr>
          <w:jc w:val="center"/>
        </w:trPr>
        <w:tc>
          <w:tcPr>
            <w:tcW w:w="5235" w:type="dxa"/>
            <w:tcBorders>
              <w:top w:val="single" w:sz="6" w:space="0" w:color="000000"/>
              <w:left w:val="single" w:sz="6" w:space="0" w:color="000000"/>
              <w:bottom w:val="single" w:sz="6" w:space="0" w:color="000000"/>
              <w:right w:val="single" w:sz="6" w:space="0" w:color="000000"/>
            </w:tcBorders>
            <w:vAlign w:val="bottom"/>
            <w:hideMark/>
          </w:tcPr>
          <w:p w:rsidR="00CB7DBD" w:rsidRDefault="00CB7DBD">
            <w:pPr>
              <w:pStyle w:val="Centered"/>
              <w:spacing w:line="256" w:lineRule="auto"/>
              <w:rPr>
                <w:rFonts w:ascii="Calibri" w:hAnsi="Calibri" w:cs="Calibri"/>
                <w:sz w:val="20"/>
                <w:szCs w:val="20"/>
              </w:rPr>
            </w:pPr>
            <w:r>
              <w:rPr>
                <w:rFonts w:ascii="Calibri" w:hAnsi="Calibri" w:cs="Calibri"/>
                <w:sz w:val="20"/>
                <w:szCs w:val="20"/>
              </w:rPr>
              <w:t>Prefeito Municipal</w:t>
            </w:r>
          </w:p>
          <w:p w:rsidR="00CB7DBD" w:rsidRDefault="00CB7DBD">
            <w:pPr>
              <w:pStyle w:val="Centered"/>
              <w:spacing w:line="256" w:lineRule="auto"/>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hideMark/>
          </w:tcPr>
          <w:p w:rsidR="00CB7DBD" w:rsidRDefault="00CB7DBD">
            <w:pPr>
              <w:pStyle w:val="Centered"/>
              <w:spacing w:line="256" w:lineRule="auto"/>
              <w:rPr>
                <w:rFonts w:ascii="Calibri" w:hAnsi="Calibri" w:cs="Calibri"/>
                <w:sz w:val="20"/>
                <w:szCs w:val="20"/>
              </w:rPr>
            </w:pPr>
            <w:r>
              <w:rPr>
                <w:rFonts w:ascii="Calibri" w:hAnsi="Calibri" w:cs="Calibri"/>
                <w:sz w:val="20"/>
                <w:szCs w:val="20"/>
              </w:rPr>
              <w:t>Empresa</w:t>
            </w:r>
          </w:p>
          <w:p w:rsidR="00CB7DBD" w:rsidRDefault="00CB7DBD">
            <w:pPr>
              <w:pStyle w:val="Centered"/>
              <w:spacing w:line="256" w:lineRule="auto"/>
              <w:rPr>
                <w:rFonts w:ascii="Calibri" w:hAnsi="Calibri" w:cs="Calibri"/>
                <w:sz w:val="20"/>
                <w:szCs w:val="20"/>
              </w:rPr>
            </w:pPr>
            <w:r>
              <w:rPr>
                <w:rFonts w:ascii="Calibri" w:hAnsi="Calibri" w:cs="Calibri"/>
                <w:sz w:val="20"/>
                <w:szCs w:val="20"/>
              </w:rPr>
              <w:t>CONTRATADA</w:t>
            </w:r>
          </w:p>
        </w:tc>
      </w:tr>
      <w:tr w:rsidR="00CB7DBD" w:rsidTr="00CB7DBD">
        <w:trPr>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CB7DBD" w:rsidRDefault="00CB7DBD">
            <w:pPr>
              <w:pStyle w:val="Centered"/>
              <w:spacing w:line="256" w:lineRule="auto"/>
              <w:rPr>
                <w:rFonts w:ascii="Calibri" w:hAnsi="Calibri" w:cs="Calibri"/>
                <w:sz w:val="20"/>
                <w:szCs w:val="20"/>
              </w:rPr>
            </w:pPr>
          </w:p>
        </w:tc>
      </w:tr>
      <w:tr w:rsidR="00CB7DBD" w:rsidTr="00CB7DBD">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CB7DBD" w:rsidRDefault="00CB7DBD">
            <w:pPr>
              <w:pStyle w:val="ParagraphStyle"/>
              <w:spacing w:line="256" w:lineRule="auto"/>
              <w:rPr>
                <w:rFonts w:ascii="Calibri" w:hAnsi="Calibri" w:cs="Calibri"/>
                <w:sz w:val="20"/>
                <w:szCs w:val="20"/>
              </w:rPr>
            </w:pPr>
            <w:r>
              <w:rPr>
                <w:rFonts w:ascii="Calibri" w:hAnsi="Calibri" w:cs="Calibri"/>
                <w:sz w:val="20"/>
                <w:szCs w:val="20"/>
              </w:rPr>
              <w:t>TESTEMUNHAS:</w:t>
            </w:r>
          </w:p>
          <w:p w:rsidR="00CB7DBD" w:rsidRDefault="00CB7DBD">
            <w:pPr>
              <w:pStyle w:val="ParagraphStyle"/>
              <w:spacing w:line="256" w:lineRule="auto"/>
              <w:rPr>
                <w:rFonts w:ascii="Calibri" w:hAnsi="Calibri" w:cs="Calibri"/>
                <w:sz w:val="20"/>
                <w:szCs w:val="20"/>
              </w:rPr>
            </w:pPr>
          </w:p>
          <w:p w:rsidR="00CB7DBD" w:rsidRDefault="00CB7DBD">
            <w:pPr>
              <w:pStyle w:val="ParagraphStyle"/>
              <w:spacing w:line="256" w:lineRule="auto"/>
              <w:rPr>
                <w:rFonts w:ascii="Calibri" w:hAnsi="Calibri" w:cs="Calibri"/>
                <w:sz w:val="20"/>
                <w:szCs w:val="20"/>
              </w:rPr>
            </w:pPr>
          </w:p>
          <w:p w:rsidR="00CB7DBD" w:rsidRDefault="00CB7DBD">
            <w:pPr>
              <w:pStyle w:val="ParagraphStyle"/>
              <w:spacing w:line="256" w:lineRule="auto"/>
              <w:rPr>
                <w:rFonts w:ascii="Calibri" w:hAnsi="Calibri" w:cs="Calibri"/>
                <w:sz w:val="20"/>
                <w:szCs w:val="20"/>
              </w:rPr>
            </w:pPr>
          </w:p>
          <w:p w:rsidR="00CB7DBD" w:rsidRDefault="00CB7DBD">
            <w:pPr>
              <w:pStyle w:val="ParagraphStyle"/>
              <w:spacing w:line="256" w:lineRule="auto"/>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CB7DBD" w:rsidRDefault="00CB7DBD">
            <w:pPr>
              <w:pStyle w:val="ParagraphStyle"/>
              <w:spacing w:line="256" w:lineRule="auto"/>
              <w:rPr>
                <w:rFonts w:ascii="Calibri" w:hAnsi="Calibri" w:cs="Calibri"/>
                <w:sz w:val="20"/>
                <w:szCs w:val="20"/>
              </w:rPr>
            </w:pPr>
          </w:p>
          <w:p w:rsidR="00CB7DBD" w:rsidRDefault="00CB7DBD">
            <w:pPr>
              <w:pStyle w:val="ParagraphStyle"/>
              <w:spacing w:line="256" w:lineRule="auto"/>
              <w:rPr>
                <w:rFonts w:ascii="Calibri" w:hAnsi="Calibri" w:cs="Calibri"/>
                <w:sz w:val="20"/>
                <w:szCs w:val="20"/>
              </w:rPr>
            </w:pPr>
          </w:p>
          <w:p w:rsidR="00CB7DBD" w:rsidRDefault="00CB7DBD">
            <w:pPr>
              <w:pStyle w:val="ParagraphStyle"/>
              <w:spacing w:line="256" w:lineRule="auto"/>
              <w:rPr>
                <w:rFonts w:ascii="Calibri" w:hAnsi="Calibri" w:cs="Calibri"/>
                <w:sz w:val="20"/>
                <w:szCs w:val="20"/>
              </w:rPr>
            </w:pPr>
          </w:p>
          <w:p w:rsidR="00CB7DBD" w:rsidRDefault="00CB7DBD">
            <w:pPr>
              <w:pStyle w:val="ParagraphStyle"/>
              <w:spacing w:line="256" w:lineRule="auto"/>
              <w:rPr>
                <w:rFonts w:ascii="Calibri" w:hAnsi="Calibri" w:cs="Calibri"/>
                <w:sz w:val="20"/>
                <w:szCs w:val="20"/>
              </w:rPr>
            </w:pPr>
          </w:p>
          <w:p w:rsidR="00CB7DBD" w:rsidRDefault="00CB7DBD">
            <w:pPr>
              <w:pStyle w:val="ParagraphStyle"/>
              <w:spacing w:line="256" w:lineRule="auto"/>
              <w:rPr>
                <w:rFonts w:ascii="Calibri" w:hAnsi="Calibri" w:cs="Calibri"/>
                <w:sz w:val="20"/>
                <w:szCs w:val="20"/>
              </w:rPr>
            </w:pPr>
            <w:r>
              <w:rPr>
                <w:rFonts w:ascii="Calibri" w:hAnsi="Calibri" w:cs="Calibri"/>
                <w:sz w:val="20"/>
                <w:szCs w:val="20"/>
              </w:rPr>
              <w:t>2)__________________________________</w:t>
            </w:r>
          </w:p>
        </w:tc>
      </w:tr>
    </w:tbl>
    <w:p w:rsidR="00CB7DBD" w:rsidRDefault="00CB7DBD" w:rsidP="00CB7DBD">
      <w:pPr>
        <w:pStyle w:val="ParagraphStyle"/>
        <w:spacing w:line="360" w:lineRule="auto"/>
        <w:ind w:firstLine="570"/>
        <w:jc w:val="both"/>
        <w:rPr>
          <w:rFonts w:ascii="Calibri" w:hAnsi="Calibri" w:cs="Calibri"/>
          <w:sz w:val="20"/>
          <w:szCs w:val="20"/>
          <w:lang w:eastAsia="en-US"/>
        </w:rPr>
      </w:pPr>
    </w:p>
    <w:p w:rsidR="00CB7DBD" w:rsidRDefault="00CB7DBD" w:rsidP="00CB7DBD">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04 - EXIGÊNCIAS PARA HABILITAÇÃO</w:t>
      </w:r>
    </w:p>
    <w:p w:rsidR="00CB7DBD" w:rsidRDefault="00CB7DBD" w:rsidP="00CB7DBD">
      <w:pPr>
        <w:pStyle w:val="ParagraphStyle"/>
        <w:spacing w:line="360" w:lineRule="auto"/>
        <w:jc w:val="center"/>
        <w:rPr>
          <w:rFonts w:ascii="Calibri" w:hAnsi="Calibri" w:cs="Calibri"/>
          <w:b/>
          <w:bCs/>
          <w:sz w:val="22"/>
          <w:szCs w:val="22"/>
        </w:rPr>
      </w:pPr>
      <w:r>
        <w:rPr>
          <w:rFonts w:ascii="Calibri" w:hAnsi="Calibri" w:cs="Calibri"/>
          <w:b/>
          <w:bCs/>
          <w:sz w:val="22"/>
          <w:szCs w:val="22"/>
        </w:rPr>
        <w:t>PREGÃO, NA FORMA ELETRÔNICA Nº 30/2024</w:t>
      </w:r>
    </w:p>
    <w:p w:rsidR="00CB7DBD" w:rsidRDefault="00CB7DBD" w:rsidP="00CB7DBD">
      <w:pPr>
        <w:pStyle w:val="ParagraphStyle"/>
        <w:spacing w:line="360" w:lineRule="auto"/>
        <w:ind w:left="285"/>
        <w:jc w:val="both"/>
        <w:rPr>
          <w:rFonts w:ascii="Calibri" w:hAnsi="Calibri" w:cs="Calibri"/>
          <w:sz w:val="20"/>
          <w:szCs w:val="20"/>
        </w:rPr>
      </w:pPr>
    </w:p>
    <w:p w:rsidR="00CB7DBD" w:rsidRDefault="00CB7DBD" w:rsidP="00CB7DBD">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rsidR="00CB7DBD" w:rsidRDefault="00CB7DBD" w:rsidP="00CB7DBD">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rsidR="00CB7DBD" w:rsidRDefault="00CB7DBD" w:rsidP="00CB7DBD">
      <w:pPr>
        <w:pStyle w:val="ParagraphStyle"/>
        <w:spacing w:line="360" w:lineRule="auto"/>
        <w:ind w:left="390"/>
        <w:jc w:val="both"/>
        <w:rPr>
          <w:rFonts w:ascii="Calibri" w:hAnsi="Calibri" w:cs="Calibri"/>
          <w:sz w:val="20"/>
          <w:szCs w:val="20"/>
        </w:rPr>
      </w:pPr>
    </w:p>
    <w:p w:rsidR="00CB7DBD" w:rsidRDefault="00CB7DBD" w:rsidP="00CB7DBD">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rsidR="00CB7DBD" w:rsidRDefault="00CB7DBD" w:rsidP="00CB7DBD">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CB7DBD" w:rsidRDefault="00CB7DBD" w:rsidP="00CB7DBD">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rsidR="00CB7DBD" w:rsidRDefault="00CB7DBD" w:rsidP="00CB7DBD">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rsidR="00CB7DBD" w:rsidRDefault="00CB7DBD" w:rsidP="00CB7DBD">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rsidR="00CB7DBD" w:rsidRDefault="00CB7DBD" w:rsidP="00CB7DBD">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rsidR="00CB7DBD" w:rsidRDefault="00CB7DBD" w:rsidP="00CB7DBD">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rsidR="00CB7DBD" w:rsidRDefault="00CB7DBD" w:rsidP="00CB7DBD">
      <w:pPr>
        <w:pStyle w:val="ParagraphStyle"/>
        <w:ind w:left="855"/>
        <w:jc w:val="both"/>
        <w:rPr>
          <w:rFonts w:ascii="Calibri" w:hAnsi="Calibri" w:cs="Calibri"/>
          <w:sz w:val="20"/>
          <w:szCs w:val="20"/>
        </w:rPr>
      </w:pPr>
    </w:p>
    <w:p w:rsidR="00CB7DBD" w:rsidRDefault="00CB7DBD" w:rsidP="00CB7DBD">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1" w:history="1">
        <w:r>
          <w:rPr>
            <w:rStyle w:val="Hyperlink"/>
            <w:rFonts w:ascii="Calibri" w:hAnsi="Calibri" w:cs="Calibri"/>
            <w:color w:val="0000FF"/>
            <w:sz w:val="20"/>
            <w:szCs w:val="20"/>
          </w:rPr>
          <w:t>http://www.tst.jus.br/certidao</w:t>
        </w:r>
      </w:hyperlink>
      <w:r>
        <w:rPr>
          <w:rFonts w:ascii="Calibri" w:hAnsi="Calibri" w:cs="Calibri"/>
          <w:sz w:val="20"/>
          <w:szCs w:val="20"/>
        </w:rPr>
        <w:t>)</w:t>
      </w:r>
    </w:p>
    <w:p w:rsidR="00CB7DBD" w:rsidRDefault="00CB7DBD" w:rsidP="00CB7DBD">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rsidR="00CB7DBD" w:rsidRDefault="00CB7DBD" w:rsidP="00CB7DBD">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rsidR="00CB7DBD" w:rsidRDefault="00CB7DBD" w:rsidP="00CB7DBD">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2" w:history="1">
        <w:r>
          <w:rPr>
            <w:rStyle w:val="Hyperlink"/>
            <w:rFonts w:ascii="Calibri" w:hAnsi="Calibri" w:cs="Calibri"/>
            <w:sz w:val="20"/>
            <w:szCs w:val="20"/>
          </w:rPr>
          <w:t>Súmula Vinculante nº 013 do STF</w:t>
        </w:r>
      </w:hyperlink>
      <w:r>
        <w:rPr>
          <w:rFonts w:ascii="Calibri" w:hAnsi="Calibri" w:cs="Calibri"/>
          <w:sz w:val="20"/>
          <w:szCs w:val="20"/>
        </w:rPr>
        <w:t xml:space="preserve"> (Supremo Tribunal Federal);</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 xml:space="preserve">1.3.9 - Cumpre os requisitos estabelecidos no </w:t>
      </w:r>
      <w:hyperlink r:id="rId63" w:anchor="art3" w:history="1">
        <w:r>
          <w:rPr>
            <w:rStyle w:val="Hyperlink"/>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CB7DBD" w:rsidRDefault="00CB7DBD" w:rsidP="00CB7DBD">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rsidR="00CB7DBD" w:rsidRDefault="00CB7DBD" w:rsidP="00CB7DBD">
      <w:pPr>
        <w:pStyle w:val="ParagraphStyle"/>
        <w:spacing w:line="360" w:lineRule="auto"/>
        <w:ind w:left="390"/>
        <w:jc w:val="both"/>
        <w:rPr>
          <w:rFonts w:ascii="Calibri" w:hAnsi="Calibri" w:cs="Calibri"/>
          <w:sz w:val="20"/>
          <w:szCs w:val="20"/>
        </w:rPr>
      </w:pPr>
    </w:p>
    <w:p w:rsidR="00CB7DBD" w:rsidRDefault="00CB7DBD" w:rsidP="00CB7DBD">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rsidR="00CB7DBD" w:rsidRDefault="00CB7DBD" w:rsidP="00CB7DBD">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CB7DBD" w:rsidRDefault="00CB7DBD" w:rsidP="00CB7DBD">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rsidR="00CB7DBD" w:rsidRDefault="00CB7DBD" w:rsidP="00CB7DBD">
      <w:pPr>
        <w:pStyle w:val="ParagraphStyle"/>
        <w:ind w:left="855"/>
        <w:jc w:val="both"/>
        <w:rPr>
          <w:rFonts w:ascii="Calibri" w:hAnsi="Calibri" w:cs="Calibri"/>
          <w:sz w:val="20"/>
          <w:szCs w:val="20"/>
        </w:rPr>
      </w:pP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CB7DBD" w:rsidRDefault="00CB7DBD" w:rsidP="00CB7DBD">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rsidR="00CB7DBD" w:rsidRDefault="00CB7DBD" w:rsidP="00CB7DBD">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CB7DBD" w:rsidRDefault="00CB7DBD" w:rsidP="00CB7DBD">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rsidR="00CB7DBD" w:rsidRDefault="00CB7DBD" w:rsidP="00CB7DBD">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w:t>
      </w:r>
      <w:r>
        <w:rPr>
          <w:rFonts w:ascii="Calibri" w:hAnsi="Calibri" w:cs="Calibri"/>
          <w:sz w:val="20"/>
          <w:szCs w:val="20"/>
        </w:rPr>
        <w:lastRenderedPageBreak/>
        <w:t xml:space="preserve">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rsidR="00CB7DBD" w:rsidRDefault="00CB7DBD" w:rsidP="00CB7DBD">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CB7DBD" w:rsidRDefault="00CB7DBD" w:rsidP="00CB7DBD">
      <w:pPr>
        <w:pStyle w:val="ParagraphStyle"/>
        <w:spacing w:line="360" w:lineRule="auto"/>
        <w:ind w:left="855"/>
        <w:jc w:val="both"/>
        <w:rPr>
          <w:rFonts w:ascii="Calibri" w:hAnsi="Calibri" w:cs="Calibri"/>
          <w:sz w:val="20"/>
          <w:szCs w:val="20"/>
        </w:rPr>
      </w:pPr>
    </w:p>
    <w:p w:rsidR="00CB7DBD" w:rsidRDefault="00CB7DBD" w:rsidP="00CB7DBD">
      <w:pPr>
        <w:pStyle w:val="ParagraphStyle"/>
        <w:spacing w:line="360" w:lineRule="auto"/>
        <w:ind w:left="567"/>
        <w:jc w:val="both"/>
        <w:rPr>
          <w:rFonts w:ascii="Calibri" w:hAnsi="Calibri" w:cs="Calibri"/>
          <w:b/>
          <w:bCs/>
          <w:sz w:val="20"/>
          <w:szCs w:val="20"/>
          <w:lang w:val="pt-BR"/>
        </w:rPr>
      </w:pPr>
      <w:r>
        <w:rPr>
          <w:rFonts w:ascii="Calibri" w:hAnsi="Calibri" w:cs="Calibri"/>
          <w:sz w:val="20"/>
          <w:szCs w:val="20"/>
          <w:lang w:val="pt-BR"/>
        </w:rPr>
        <w:t xml:space="preserve">1.5.2 - </w:t>
      </w:r>
      <w:r>
        <w:rPr>
          <w:rFonts w:ascii="Calibri" w:hAnsi="Calibri" w:cs="Calibri"/>
          <w:b/>
          <w:bCs/>
          <w:sz w:val="20"/>
          <w:szCs w:val="20"/>
        </w:rPr>
        <w:t>Da qualificação Técnica</w:t>
      </w:r>
      <w:r>
        <w:rPr>
          <w:rFonts w:ascii="Calibri" w:hAnsi="Calibri" w:cs="Calibri"/>
          <w:b/>
          <w:bCs/>
          <w:sz w:val="20"/>
          <w:szCs w:val="20"/>
          <w:lang w:val="pt-BR"/>
        </w:rPr>
        <w:t xml:space="preserve"> Específica</w:t>
      </w:r>
    </w:p>
    <w:p w:rsidR="00CB7DBD" w:rsidRDefault="00CB7DBD" w:rsidP="00CB7DBD">
      <w:pPr>
        <w:pStyle w:val="ParagraphStyle"/>
        <w:spacing w:line="360" w:lineRule="auto"/>
        <w:ind w:left="851"/>
        <w:jc w:val="both"/>
        <w:rPr>
          <w:rFonts w:ascii="Calibri" w:hAnsi="Calibri" w:cs="Calibri"/>
          <w:b/>
          <w:bCs/>
          <w:sz w:val="20"/>
          <w:szCs w:val="20"/>
          <w:lang w:val="pt-BR"/>
        </w:rPr>
      </w:pPr>
      <w:r>
        <w:rPr>
          <w:rFonts w:ascii="Calibri" w:hAnsi="Calibri" w:cs="Calibri"/>
          <w:b/>
          <w:bCs/>
          <w:sz w:val="20"/>
          <w:szCs w:val="20"/>
          <w:lang w:val="pt-BR"/>
        </w:rPr>
        <w:t xml:space="preserve">1.5.2.1 comprovante de registro no Conselho Regional de Engenharia competente, da firma e dos seus responsáveis técnicos; </w:t>
      </w:r>
    </w:p>
    <w:p w:rsidR="00CB7DBD" w:rsidRDefault="00CB7DBD" w:rsidP="00CB7DBD">
      <w:pPr>
        <w:pStyle w:val="ParagraphStyle"/>
        <w:spacing w:line="360" w:lineRule="auto"/>
        <w:ind w:left="851"/>
        <w:jc w:val="both"/>
        <w:rPr>
          <w:rFonts w:ascii="Calibri" w:hAnsi="Calibri" w:cs="Calibri"/>
          <w:b/>
          <w:bCs/>
          <w:sz w:val="20"/>
          <w:szCs w:val="20"/>
          <w:lang w:val="pt-BR"/>
        </w:rPr>
      </w:pPr>
      <w:r>
        <w:rPr>
          <w:rFonts w:ascii="Calibri" w:hAnsi="Calibri" w:cs="Calibri"/>
          <w:b/>
          <w:bCs/>
          <w:sz w:val="20"/>
          <w:szCs w:val="20"/>
          <w:lang w:val="pt-BR"/>
        </w:rPr>
        <w:t xml:space="preserve">1.5.2.2 Indicação do (s) técnico (s) que responsabilizar-se-á pela execução da obra, com as comprovações das respectivas habilitações profissionais, fornecidas pelo Conselho correspondente; </w:t>
      </w:r>
    </w:p>
    <w:p w:rsidR="00CB7DBD" w:rsidRDefault="00CB7DBD" w:rsidP="00CB7DBD">
      <w:pPr>
        <w:pStyle w:val="ParagraphStyle"/>
        <w:spacing w:line="360" w:lineRule="auto"/>
        <w:ind w:left="851"/>
        <w:jc w:val="both"/>
        <w:rPr>
          <w:rFonts w:ascii="Calibri" w:hAnsi="Calibri" w:cs="Calibri"/>
          <w:b/>
          <w:bCs/>
          <w:sz w:val="20"/>
          <w:szCs w:val="20"/>
          <w:lang w:val="pt-BR"/>
        </w:rPr>
      </w:pPr>
      <w:r>
        <w:rPr>
          <w:rFonts w:ascii="Calibri" w:hAnsi="Calibri" w:cs="Calibri"/>
          <w:b/>
          <w:bCs/>
          <w:sz w:val="20"/>
          <w:szCs w:val="20"/>
          <w:lang w:val="pt-BR"/>
        </w:rPr>
        <w:t>1.5.2.3 Comprovação de capacidade técnica-profissional do (s) responsável (</w:t>
      </w:r>
      <w:proofErr w:type="spellStart"/>
      <w:r>
        <w:rPr>
          <w:rFonts w:ascii="Calibri" w:hAnsi="Calibri" w:cs="Calibri"/>
          <w:b/>
          <w:bCs/>
          <w:sz w:val="20"/>
          <w:szCs w:val="20"/>
          <w:lang w:val="pt-BR"/>
        </w:rPr>
        <w:t>is</w:t>
      </w:r>
      <w:proofErr w:type="spellEnd"/>
      <w:r>
        <w:rPr>
          <w:rFonts w:ascii="Calibri" w:hAnsi="Calibri" w:cs="Calibri"/>
          <w:b/>
          <w:bCs/>
          <w:sz w:val="20"/>
          <w:szCs w:val="20"/>
          <w:lang w:val="pt-BR"/>
        </w:rPr>
        <w:t xml:space="preserve">) técnico (s) da empresa, que será feita através de Certidão de Acervo Técnico emitida pelo Conselho Regional de Engenharia ou órgão correspondente, que comprove experiência na execução de serviço com característica igual ou semelhante à obra; </w:t>
      </w:r>
    </w:p>
    <w:p w:rsidR="00CB7DBD" w:rsidRDefault="00CB7DBD" w:rsidP="00CB7DBD">
      <w:pPr>
        <w:pStyle w:val="ParagraphStyle"/>
        <w:spacing w:line="360" w:lineRule="auto"/>
        <w:ind w:left="851"/>
        <w:jc w:val="both"/>
        <w:rPr>
          <w:rFonts w:ascii="Calibri" w:hAnsi="Calibri" w:cs="Calibri"/>
          <w:b/>
          <w:bCs/>
          <w:sz w:val="20"/>
          <w:szCs w:val="20"/>
          <w:lang w:val="pt-BR"/>
        </w:rPr>
      </w:pPr>
      <w:r>
        <w:rPr>
          <w:rFonts w:ascii="Calibri" w:hAnsi="Calibri" w:cs="Calibri"/>
          <w:b/>
          <w:bCs/>
          <w:sz w:val="20"/>
          <w:szCs w:val="20"/>
          <w:lang w:val="pt-BR"/>
        </w:rPr>
        <w:t>1.5.2.4 comprovante da capacidade operacional da empresa que será feita mediante apresentação de Atestado de Capacidade Técnica, fornecido (s) por Pessoa Jurídica de Direito Público ou Privado, que comprove a execução pela empresa de serviço com características iguais ou semelhantes à obra.</w:t>
      </w:r>
    </w:p>
    <w:p w:rsidR="00CB7DBD" w:rsidRDefault="00CB7DBD" w:rsidP="00CB7DBD">
      <w:pPr>
        <w:pStyle w:val="ParagraphStyle"/>
        <w:spacing w:line="360" w:lineRule="auto"/>
        <w:ind w:left="855"/>
        <w:jc w:val="both"/>
        <w:rPr>
          <w:rFonts w:ascii="Calibri" w:hAnsi="Calibri" w:cs="Calibri"/>
          <w:sz w:val="20"/>
          <w:szCs w:val="20"/>
          <w:lang w:val="pt-BR"/>
        </w:rPr>
      </w:pP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xml:space="preserve">, havendo alguma restrição na comprovação da regularidade fiscal, será assegurado o prazo de 5 (cinco) dias úteis, cujo termo inicial </w:t>
      </w:r>
      <w:r>
        <w:rPr>
          <w:rFonts w:ascii="Calibri" w:hAnsi="Calibri" w:cs="Calibri"/>
          <w:sz w:val="20"/>
          <w:szCs w:val="20"/>
        </w:rPr>
        <w:lastRenderedPageBreak/>
        <w:t>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CB7DBD" w:rsidRDefault="00CB7DBD" w:rsidP="00CB7DBD">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CB7DBD" w:rsidRDefault="00CB7DBD" w:rsidP="00CB7DBD">
      <w:pPr>
        <w:pStyle w:val="ParagraphStyle"/>
        <w:spacing w:line="360" w:lineRule="auto"/>
        <w:jc w:val="center"/>
        <w:rPr>
          <w:rFonts w:ascii="Calibri" w:hAnsi="Calibri" w:cs="Calibri"/>
          <w:b/>
          <w:bCs/>
          <w:caps/>
          <w:sz w:val="22"/>
          <w:szCs w:val="22"/>
          <w:lang w:val="pt-BR"/>
        </w:rPr>
      </w:pPr>
      <w:r>
        <w:rPr>
          <w:rFonts w:ascii="Calibri" w:hAnsi="Calibri" w:cs="Calibri"/>
          <w:sz w:val="20"/>
          <w:szCs w:val="20"/>
        </w:rPr>
        <w:br w:type="page"/>
      </w:r>
      <w:r>
        <w:rPr>
          <w:rFonts w:ascii="Calibri" w:hAnsi="Calibri" w:cs="Calibri"/>
          <w:b/>
          <w:bCs/>
          <w:caps/>
          <w:sz w:val="22"/>
          <w:szCs w:val="22"/>
        </w:rPr>
        <w:lastRenderedPageBreak/>
        <w:t xml:space="preserve">ANEXO </w:t>
      </w:r>
      <w:r>
        <w:rPr>
          <w:rFonts w:ascii="Calibri" w:hAnsi="Calibri" w:cs="Calibri"/>
          <w:b/>
          <w:bCs/>
          <w:caps/>
          <w:sz w:val="22"/>
          <w:szCs w:val="22"/>
          <w:lang w:val="pt-BR"/>
        </w:rPr>
        <w:t xml:space="preserve">5 - </w:t>
      </w:r>
      <w:r>
        <w:rPr>
          <w:rFonts w:ascii="Calibri" w:hAnsi="Calibri" w:cs="Calibri"/>
          <w:b/>
          <w:bCs/>
          <w:color w:val="000000"/>
          <w:sz w:val="22"/>
          <w:szCs w:val="22"/>
        </w:rPr>
        <w:t>DECLARAÇÃO DE CONHECIMENTO DO LOCAL DA OBRA</w:t>
      </w:r>
    </w:p>
    <w:p w:rsidR="00CB7DBD" w:rsidRDefault="00CB7DBD" w:rsidP="00CB7DBD">
      <w:pPr>
        <w:pStyle w:val="ParagraphStyle"/>
        <w:jc w:val="center"/>
        <w:rPr>
          <w:rFonts w:ascii="Calibri" w:hAnsi="Calibri" w:cs="Calibri"/>
          <w:color w:val="000000"/>
          <w:sz w:val="22"/>
          <w:szCs w:val="22"/>
        </w:rPr>
      </w:pPr>
    </w:p>
    <w:p w:rsidR="00CB7DBD" w:rsidRDefault="00CB7DBD" w:rsidP="00CB7DBD">
      <w:pPr>
        <w:pStyle w:val="ParagraphStyle"/>
        <w:jc w:val="center"/>
        <w:rPr>
          <w:rFonts w:ascii="Calibri" w:hAnsi="Calibri" w:cs="Calibri"/>
          <w:color w:val="000000"/>
          <w:sz w:val="22"/>
          <w:szCs w:val="22"/>
        </w:rPr>
      </w:pPr>
    </w:p>
    <w:p w:rsidR="00CB7DBD" w:rsidRDefault="00CB7DBD" w:rsidP="00CB7DBD">
      <w:pPr>
        <w:pStyle w:val="ParagraphStyle"/>
        <w:spacing w:line="360" w:lineRule="auto"/>
        <w:jc w:val="both"/>
        <w:rPr>
          <w:rFonts w:ascii="Calibri" w:hAnsi="Calibri" w:cs="Calibri"/>
          <w:b/>
          <w:bCs/>
          <w:color w:val="000000"/>
          <w:sz w:val="22"/>
          <w:szCs w:val="22"/>
          <w:lang w:val="pt-BR"/>
        </w:rPr>
      </w:pPr>
      <w:r>
        <w:rPr>
          <w:rFonts w:ascii="Calibri" w:hAnsi="Calibri" w:cs="Calibri"/>
          <w:color w:val="000000"/>
          <w:sz w:val="22"/>
          <w:szCs w:val="22"/>
        </w:rPr>
        <w:t xml:space="preserve">Declaramos para os devidos fins e especialmente para o </w:t>
      </w:r>
      <w:r>
        <w:rPr>
          <w:rFonts w:ascii="Calibri" w:hAnsi="Calibri" w:cs="Calibri"/>
          <w:b/>
          <w:bCs/>
          <w:sz w:val="22"/>
          <w:szCs w:val="22"/>
          <w:lang w:val="pt-BR"/>
        </w:rPr>
        <w:t>Pregão Eletrônico</w:t>
      </w:r>
      <w:r>
        <w:rPr>
          <w:rFonts w:ascii="Calibri" w:hAnsi="Calibri" w:cs="Calibri"/>
          <w:b/>
          <w:bCs/>
          <w:sz w:val="22"/>
          <w:szCs w:val="22"/>
        </w:rPr>
        <w:t xml:space="preserve"> nº </w:t>
      </w:r>
      <w:r>
        <w:rPr>
          <w:rFonts w:ascii="Calibri" w:hAnsi="Calibri" w:cs="Calibri"/>
          <w:b/>
          <w:bCs/>
          <w:sz w:val="22"/>
          <w:szCs w:val="22"/>
          <w:lang w:val="pt-BR"/>
        </w:rPr>
        <w:t>30</w:t>
      </w:r>
      <w:r>
        <w:rPr>
          <w:rFonts w:ascii="Calibri" w:hAnsi="Calibri" w:cs="Calibri"/>
          <w:b/>
          <w:bCs/>
          <w:sz w:val="22"/>
          <w:szCs w:val="22"/>
        </w:rPr>
        <w:t>/202</w:t>
      </w:r>
      <w:r>
        <w:rPr>
          <w:rFonts w:ascii="Calibri" w:hAnsi="Calibri" w:cs="Calibri"/>
          <w:b/>
          <w:bCs/>
          <w:sz w:val="22"/>
          <w:szCs w:val="22"/>
          <w:lang w:val="pt-BR"/>
        </w:rPr>
        <w:t>4</w:t>
      </w:r>
      <w:r>
        <w:rPr>
          <w:rFonts w:ascii="Calibri" w:hAnsi="Calibri" w:cs="Calibri"/>
          <w:b/>
          <w:bCs/>
          <w:sz w:val="22"/>
          <w:szCs w:val="22"/>
        </w:rPr>
        <w:t>-PMI</w:t>
      </w:r>
      <w:r>
        <w:rPr>
          <w:rFonts w:ascii="Calibri" w:hAnsi="Calibri" w:cs="Calibri"/>
          <w:color w:val="000000"/>
          <w:sz w:val="22"/>
          <w:szCs w:val="22"/>
        </w:rPr>
        <w:t xml:space="preserve">, que a proponente ................................................................. (razão social), inscrito no CNPJ/MF sob n.º .............................................., com sede na cidade de ......................................, Estado ................................, à Rua/Av. ............................................................................................. (endereço completo), através de seu Responsável Técnico, Sr. .............................................., Engenheiro Civil/Arquiteto-Urbanista, CREA/CAU ................, que tomamos conhecimento de todas as informações e das condições locais para o cumprimento das obrigações objeto da licitação, em conformidade com o art. </w:t>
      </w:r>
      <w:r>
        <w:rPr>
          <w:rFonts w:ascii="Calibri" w:hAnsi="Calibri" w:cs="Calibri"/>
          <w:color w:val="000000"/>
          <w:sz w:val="22"/>
          <w:szCs w:val="22"/>
          <w:lang w:val="pt-BR"/>
        </w:rPr>
        <w:t>63</w:t>
      </w:r>
      <w:r>
        <w:rPr>
          <w:rFonts w:ascii="Calibri" w:hAnsi="Calibri" w:cs="Calibri"/>
          <w:color w:val="000000"/>
          <w:sz w:val="22"/>
          <w:szCs w:val="22"/>
        </w:rPr>
        <w:t xml:space="preserve">, </w:t>
      </w:r>
      <w:r>
        <w:rPr>
          <w:rFonts w:ascii="Calibri" w:hAnsi="Calibri" w:cs="Calibri"/>
          <w:color w:val="000000"/>
          <w:sz w:val="22"/>
          <w:szCs w:val="22"/>
          <w:lang w:val="pt-BR"/>
        </w:rPr>
        <w:t>p. 2</w:t>
      </w:r>
      <w:r>
        <w:rPr>
          <w:rFonts w:ascii="Calibri" w:hAnsi="Calibri" w:cs="Calibri"/>
          <w:color w:val="000000"/>
          <w:lang w:val="pt-BR"/>
        </w:rPr>
        <w:t>º</w:t>
      </w:r>
      <w:r>
        <w:rPr>
          <w:rFonts w:ascii="Calibri" w:hAnsi="Calibri" w:cs="Calibri"/>
          <w:color w:val="000000"/>
          <w:sz w:val="22"/>
          <w:szCs w:val="22"/>
        </w:rPr>
        <w:t xml:space="preserve">, da Lei </w:t>
      </w:r>
      <w:r>
        <w:rPr>
          <w:rFonts w:ascii="Calibri" w:hAnsi="Calibri" w:cs="Calibri"/>
          <w:color w:val="000000"/>
          <w:sz w:val="22"/>
          <w:szCs w:val="22"/>
          <w:lang w:val="pt-BR"/>
        </w:rPr>
        <w:t xml:space="preserve">14.133/2024. </w:t>
      </w:r>
      <w:r>
        <w:rPr>
          <w:rFonts w:ascii="Calibri" w:hAnsi="Calibri" w:cs="Calibri"/>
          <w:b/>
          <w:bCs/>
          <w:color w:val="000000"/>
          <w:sz w:val="22"/>
          <w:szCs w:val="22"/>
          <w:lang w:val="pt-BR"/>
        </w:rPr>
        <w:t>DECLARA, ainda, que não alegará posteriormente o desconhecimento de fatos evidentes à época da vistoria, para solicitar qualquer alteração do valor que vier a celebrar, caso seja vencedor da licitação.</w:t>
      </w:r>
    </w:p>
    <w:p w:rsidR="00CB7DBD" w:rsidRDefault="00CB7DBD" w:rsidP="00CB7DBD">
      <w:pPr>
        <w:pStyle w:val="ParagraphStyle"/>
        <w:spacing w:line="360" w:lineRule="auto"/>
        <w:jc w:val="both"/>
        <w:rPr>
          <w:rFonts w:ascii="Calibri" w:hAnsi="Calibri" w:cs="Calibri"/>
          <w:color w:val="000000"/>
          <w:sz w:val="22"/>
          <w:szCs w:val="22"/>
        </w:rPr>
      </w:pPr>
    </w:p>
    <w:p w:rsidR="00CB7DBD" w:rsidRDefault="00CB7DBD" w:rsidP="00CB7DBD">
      <w:pPr>
        <w:pStyle w:val="ParagraphStyle"/>
        <w:spacing w:line="360" w:lineRule="auto"/>
        <w:jc w:val="center"/>
        <w:rPr>
          <w:rFonts w:ascii="Calibri" w:hAnsi="Calibri" w:cs="Calibri"/>
          <w:color w:val="000000"/>
          <w:sz w:val="22"/>
          <w:szCs w:val="22"/>
        </w:rPr>
      </w:pPr>
      <w:r>
        <w:rPr>
          <w:rFonts w:ascii="Calibri" w:hAnsi="Calibri" w:cs="Calibri"/>
          <w:color w:val="000000"/>
          <w:sz w:val="22"/>
          <w:szCs w:val="22"/>
        </w:rPr>
        <w:t xml:space="preserve">___________, ____ de _____________ </w:t>
      </w:r>
      <w:proofErr w:type="spellStart"/>
      <w:r>
        <w:rPr>
          <w:rFonts w:ascii="Calibri" w:hAnsi="Calibri" w:cs="Calibri"/>
          <w:color w:val="000000"/>
          <w:sz w:val="22"/>
          <w:szCs w:val="22"/>
        </w:rPr>
        <w:t>de</w:t>
      </w:r>
      <w:proofErr w:type="spellEnd"/>
      <w:r>
        <w:rPr>
          <w:rFonts w:ascii="Calibri" w:hAnsi="Calibri" w:cs="Calibri"/>
          <w:color w:val="000000"/>
          <w:sz w:val="22"/>
          <w:szCs w:val="22"/>
        </w:rPr>
        <w:t xml:space="preserve"> 20</w:t>
      </w:r>
      <w:r>
        <w:rPr>
          <w:rFonts w:ascii="Calibri" w:hAnsi="Calibri" w:cs="Calibri"/>
          <w:color w:val="000000"/>
          <w:sz w:val="22"/>
          <w:szCs w:val="22"/>
          <w:lang w:val="pt-BR"/>
        </w:rPr>
        <w:t>24</w:t>
      </w:r>
      <w:r>
        <w:rPr>
          <w:rFonts w:ascii="Calibri" w:hAnsi="Calibri" w:cs="Calibri"/>
          <w:color w:val="000000"/>
          <w:sz w:val="22"/>
          <w:szCs w:val="22"/>
        </w:rPr>
        <w:t>.</w:t>
      </w:r>
    </w:p>
    <w:p w:rsidR="00CB7DBD" w:rsidRDefault="00CB7DBD" w:rsidP="00CB7DBD">
      <w:pPr>
        <w:pStyle w:val="ParagraphStyle"/>
        <w:spacing w:line="360" w:lineRule="auto"/>
        <w:jc w:val="both"/>
        <w:rPr>
          <w:rFonts w:ascii="Calibri" w:hAnsi="Calibri" w:cs="Calibri"/>
          <w:color w:val="000000"/>
          <w:sz w:val="22"/>
          <w:szCs w:val="22"/>
        </w:rPr>
      </w:pPr>
    </w:p>
    <w:p w:rsidR="00CB7DBD" w:rsidRDefault="00CB7DBD" w:rsidP="00CB7DBD">
      <w:pPr>
        <w:pStyle w:val="ParagraphStyle"/>
        <w:jc w:val="both"/>
        <w:rPr>
          <w:rFonts w:ascii="Calibri" w:hAnsi="Calibri" w:cs="Calibri"/>
          <w:color w:val="000000"/>
          <w:sz w:val="22"/>
          <w:szCs w:val="22"/>
        </w:rPr>
      </w:pPr>
    </w:p>
    <w:p w:rsidR="00CB7DBD" w:rsidRDefault="00CB7DBD" w:rsidP="00CB7DBD">
      <w:pPr>
        <w:pStyle w:val="ParagraphStyle"/>
        <w:jc w:val="both"/>
        <w:rPr>
          <w:rFonts w:ascii="Calibri" w:hAnsi="Calibri" w:cs="Calibri"/>
          <w:color w:val="000000"/>
          <w:sz w:val="22"/>
          <w:szCs w:val="22"/>
        </w:rPr>
      </w:pPr>
    </w:p>
    <w:p w:rsidR="00CB7DBD" w:rsidRDefault="00CB7DBD" w:rsidP="00CB7DBD">
      <w:pPr>
        <w:pStyle w:val="ParagraphStyle"/>
        <w:jc w:val="center"/>
        <w:rPr>
          <w:rFonts w:ascii="Calibri" w:hAnsi="Calibri" w:cs="Calibri"/>
          <w:color w:val="000000"/>
          <w:sz w:val="22"/>
          <w:szCs w:val="22"/>
        </w:rPr>
      </w:pPr>
      <w:r>
        <w:rPr>
          <w:rFonts w:ascii="Calibri" w:hAnsi="Calibri" w:cs="Calibri"/>
          <w:color w:val="000000"/>
          <w:sz w:val="22"/>
          <w:szCs w:val="22"/>
        </w:rPr>
        <w:t>Nome e assinatura do representante legal da proponente.</w:t>
      </w:r>
    </w:p>
    <w:p w:rsidR="00CB7DBD" w:rsidRDefault="00CB7DBD" w:rsidP="00CB7DBD">
      <w:pPr>
        <w:pStyle w:val="ParagraphStyle"/>
        <w:jc w:val="center"/>
        <w:rPr>
          <w:rFonts w:ascii="Calibri" w:hAnsi="Calibri" w:cs="Calibri"/>
          <w:color w:val="000000"/>
          <w:sz w:val="22"/>
          <w:szCs w:val="22"/>
        </w:rPr>
      </w:pPr>
    </w:p>
    <w:p w:rsidR="00CB7DBD" w:rsidRDefault="00CB7DBD" w:rsidP="00CB7DBD">
      <w:pPr>
        <w:pStyle w:val="ParagraphStyle"/>
        <w:jc w:val="center"/>
        <w:rPr>
          <w:rFonts w:ascii="Calibri" w:hAnsi="Calibri" w:cs="Calibri"/>
          <w:b/>
          <w:bCs/>
          <w:color w:val="000000"/>
          <w:sz w:val="22"/>
          <w:szCs w:val="22"/>
        </w:rPr>
      </w:pPr>
      <w:r>
        <w:rPr>
          <w:rFonts w:ascii="Calibri" w:hAnsi="Calibri" w:cs="Calibri"/>
          <w:color w:val="000000"/>
        </w:rPr>
        <w:br w:type="page"/>
      </w:r>
    </w:p>
    <w:p w:rsidR="00CB7DBD" w:rsidRDefault="00CB7DBD" w:rsidP="00CB7DBD">
      <w:pPr>
        <w:pStyle w:val="Centered"/>
        <w:rPr>
          <w:rFonts w:ascii="Calibri" w:hAnsi="Calibri" w:cs="Calibri"/>
          <w:b/>
          <w:bCs/>
          <w:sz w:val="22"/>
          <w:szCs w:val="22"/>
        </w:rPr>
      </w:pPr>
      <w:r>
        <w:rPr>
          <w:rFonts w:ascii="Calibri" w:hAnsi="Calibri" w:cs="Calibri"/>
          <w:b/>
          <w:bCs/>
          <w:sz w:val="22"/>
          <w:szCs w:val="22"/>
        </w:rPr>
        <w:lastRenderedPageBreak/>
        <w:t>ANEXO 0</w:t>
      </w:r>
      <w:r>
        <w:rPr>
          <w:rFonts w:ascii="Calibri" w:hAnsi="Calibri" w:cs="Calibri"/>
          <w:b/>
          <w:bCs/>
          <w:sz w:val="22"/>
          <w:szCs w:val="22"/>
          <w:lang w:val="pt-BR"/>
        </w:rPr>
        <w:t>6</w:t>
      </w:r>
      <w:r>
        <w:rPr>
          <w:rFonts w:ascii="Calibri" w:hAnsi="Calibri" w:cs="Calibri"/>
          <w:b/>
          <w:bCs/>
          <w:sz w:val="22"/>
          <w:szCs w:val="22"/>
        </w:rPr>
        <w:t xml:space="preserve"> – TERMO DE REFERÊNCIA</w:t>
      </w:r>
    </w:p>
    <w:p w:rsidR="00CB7DBD" w:rsidRDefault="00CB7DBD" w:rsidP="00CB7DBD">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30/2024</w:t>
      </w:r>
    </w:p>
    <w:p w:rsidR="00CB7DBD" w:rsidRDefault="00CB7DBD" w:rsidP="00CB7DBD">
      <w:pPr>
        <w:pStyle w:val="ParagraphStyle"/>
        <w:spacing w:line="360" w:lineRule="auto"/>
        <w:jc w:val="both"/>
        <w:rPr>
          <w:rFonts w:ascii="Calibri" w:hAnsi="Calibri" w:cs="Calibri"/>
          <w:sz w:val="20"/>
          <w:szCs w:val="20"/>
        </w:rPr>
      </w:pPr>
    </w:p>
    <w:p w:rsidR="00CB7DBD" w:rsidRDefault="00CB7DBD" w:rsidP="00CB7DBD">
      <w:pPr>
        <w:pStyle w:val="ParagraphStyle"/>
        <w:jc w:val="center"/>
        <w:rPr>
          <w:b/>
          <w:bCs/>
          <w:sz w:val="28"/>
          <w:szCs w:val="28"/>
        </w:rPr>
      </w:pPr>
      <w:r>
        <w:rPr>
          <w:b/>
          <w:bCs/>
          <w:sz w:val="28"/>
          <w:szCs w:val="28"/>
        </w:rPr>
        <w:t>TERMO DE REFERENCIA</w:t>
      </w:r>
    </w:p>
    <w:p w:rsidR="00CB7DBD" w:rsidRDefault="00CB7DBD" w:rsidP="00CB7DBD">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CB7DBD" w:rsidRDefault="00CB7DBD" w:rsidP="00CB7DBD">
      <w:pPr>
        <w:pStyle w:val="ParagraphStyle"/>
        <w:ind w:left="570"/>
        <w:rPr>
          <w:sz w:val="20"/>
          <w:szCs w:val="20"/>
        </w:rPr>
      </w:pPr>
      <w:bookmarkStart w:id="7" w:name="_GoBack"/>
      <w:bookmarkEnd w:id="7"/>
    </w:p>
    <w:p w:rsidR="00CB7DBD" w:rsidRDefault="00CB7DBD" w:rsidP="00CB7DBD">
      <w:pPr>
        <w:pStyle w:val="ParagraphStyle"/>
        <w:pBdr>
          <w:top w:val="single" w:sz="6" w:space="0" w:color="000000"/>
          <w:bottom w:val="single" w:sz="6" w:space="0" w:color="000000"/>
        </w:pBdr>
        <w:jc w:val="both"/>
        <w:rPr>
          <w:b/>
          <w:bCs/>
          <w:sz w:val="22"/>
          <w:szCs w:val="22"/>
        </w:rPr>
      </w:pPr>
      <w:bookmarkStart w:id="8" w:name="OLE_LINK5"/>
      <w:bookmarkEnd w:id="8"/>
      <w:r>
        <w:rPr>
          <w:b/>
          <w:bCs/>
          <w:sz w:val="22"/>
          <w:szCs w:val="22"/>
        </w:rPr>
        <w:t>1. - OBJETO</w:t>
      </w:r>
    </w:p>
    <w:p w:rsidR="00CB7DBD" w:rsidRDefault="00CB7DBD" w:rsidP="00CB7DBD">
      <w:pPr>
        <w:pStyle w:val="ParagraphStyle"/>
        <w:ind w:left="570"/>
        <w:jc w:val="both"/>
        <w:rPr>
          <w:color w:val="000000"/>
          <w:sz w:val="20"/>
          <w:szCs w:val="20"/>
        </w:rPr>
      </w:pPr>
    </w:p>
    <w:p w:rsidR="00CB7DBD" w:rsidRDefault="00CB7DBD" w:rsidP="00CB7DBD">
      <w:pPr>
        <w:pStyle w:val="ParagraphStyle"/>
        <w:ind w:left="142"/>
        <w:jc w:val="both"/>
        <w:rPr>
          <w:color w:val="000000"/>
          <w:sz w:val="20"/>
          <w:szCs w:val="20"/>
        </w:rPr>
      </w:pPr>
      <w:r>
        <w:rPr>
          <w:color w:val="000000"/>
          <w:sz w:val="20"/>
          <w:szCs w:val="20"/>
        </w:rPr>
        <w:t>Contratação de Empresa Especializada na Perfuração de Poço Artesiano na Escola Municipal do Campo Manoel Ribas, localizada no Patrimônio do Café, incluindo fornecimento de equipamentos, mão de obra, e demais materiais necessários para o pleno funcionamento do poço artesiano.</w:t>
      </w:r>
    </w:p>
    <w:p w:rsidR="00CB7DBD" w:rsidRDefault="00CB7DBD" w:rsidP="00CB7DBD">
      <w:pPr>
        <w:pStyle w:val="ParagraphStyle"/>
        <w:ind w:left="570"/>
        <w:jc w:val="both"/>
        <w:rPr>
          <w:color w:val="000000"/>
          <w:sz w:val="20"/>
          <w:szCs w:val="20"/>
        </w:rPr>
      </w:pPr>
    </w:p>
    <w:p w:rsidR="00CB7DBD" w:rsidRDefault="00CB7DBD" w:rsidP="00CB7DBD">
      <w:pPr>
        <w:pStyle w:val="ParagraphStyle"/>
        <w:pBdr>
          <w:top w:val="single" w:sz="6" w:space="0" w:color="000000"/>
          <w:bottom w:val="single" w:sz="6" w:space="0" w:color="000000"/>
        </w:pBdr>
        <w:jc w:val="both"/>
        <w:rPr>
          <w:b/>
          <w:bCs/>
          <w:sz w:val="22"/>
          <w:szCs w:val="22"/>
        </w:rPr>
      </w:pPr>
      <w:r>
        <w:rPr>
          <w:b/>
          <w:bCs/>
          <w:sz w:val="22"/>
          <w:szCs w:val="22"/>
        </w:rPr>
        <w:t>2. - JUSTIFICATIVA</w:t>
      </w:r>
    </w:p>
    <w:p w:rsidR="00CB7DBD" w:rsidRDefault="00CB7DBD" w:rsidP="00CB7DBD">
      <w:pPr>
        <w:pStyle w:val="ParagraphStyle"/>
        <w:ind w:left="570"/>
        <w:jc w:val="both"/>
        <w:rPr>
          <w:color w:val="000000"/>
          <w:sz w:val="20"/>
          <w:szCs w:val="20"/>
        </w:rPr>
      </w:pPr>
    </w:p>
    <w:p w:rsidR="00CB7DBD" w:rsidRDefault="00CB7DBD" w:rsidP="00CB7DBD">
      <w:pPr>
        <w:pStyle w:val="ParagraphStyle"/>
        <w:ind w:left="142"/>
        <w:jc w:val="both"/>
        <w:rPr>
          <w:color w:val="000000"/>
          <w:sz w:val="20"/>
          <w:szCs w:val="20"/>
        </w:rPr>
      </w:pPr>
      <w:r>
        <w:rPr>
          <w:color w:val="000000"/>
          <w:sz w:val="20"/>
          <w:szCs w:val="20"/>
        </w:rPr>
        <w:t xml:space="preserve">A Escola Municipal do Campo Manoel Ribas, localizada no Patrimônio do Café, tem enfrentado sérias dificuldades devido a constante falta de água no poço artesiano comunitário atualmente existente. A escassez de água tem prejudicado significativamente o funcionamento das atividades </w:t>
      </w:r>
      <w:proofErr w:type="spellStart"/>
      <w:r>
        <w:rPr>
          <w:color w:val="000000"/>
          <w:sz w:val="20"/>
          <w:szCs w:val="20"/>
        </w:rPr>
        <w:t>es</w:t>
      </w:r>
      <w:r>
        <w:rPr>
          <w:color w:val="000000"/>
          <w:sz w:val="20"/>
          <w:szCs w:val="20"/>
          <w:lang w:val="pt-BR"/>
        </w:rPr>
        <w:t>c</w:t>
      </w:r>
      <w:r>
        <w:rPr>
          <w:color w:val="000000"/>
          <w:sz w:val="20"/>
          <w:szCs w:val="20"/>
        </w:rPr>
        <w:t>olares</w:t>
      </w:r>
      <w:proofErr w:type="spellEnd"/>
      <w:r>
        <w:rPr>
          <w:color w:val="000000"/>
          <w:sz w:val="20"/>
          <w:szCs w:val="20"/>
        </w:rPr>
        <w:t xml:space="preserve"> e a qualidade de vida dos alunos e funcionários.</w:t>
      </w:r>
    </w:p>
    <w:p w:rsidR="00CB7DBD" w:rsidRDefault="00CB7DBD" w:rsidP="00CB7DBD">
      <w:pPr>
        <w:pStyle w:val="ParagraphStyle"/>
        <w:ind w:left="142"/>
        <w:jc w:val="both"/>
        <w:rPr>
          <w:color w:val="000000"/>
          <w:sz w:val="20"/>
          <w:szCs w:val="20"/>
        </w:rPr>
      </w:pPr>
      <w:r>
        <w:rPr>
          <w:color w:val="000000"/>
          <w:sz w:val="20"/>
          <w:szCs w:val="20"/>
        </w:rPr>
        <w:t>A perfuração de um novo poço artesiano se mostra essencial para garantir o abastecimento regular de água, proporcionando melhores condições de ensino e aprendizagem, além de assegurar a saúde e o bem-estar de toda a comunidade escolar.</w:t>
      </w:r>
    </w:p>
    <w:p w:rsidR="00CB7DBD" w:rsidRDefault="00CB7DBD" w:rsidP="00CB7DBD">
      <w:pPr>
        <w:pStyle w:val="ParagraphStyle"/>
        <w:ind w:left="570"/>
        <w:jc w:val="both"/>
        <w:rPr>
          <w:color w:val="FF0000"/>
          <w:sz w:val="20"/>
          <w:szCs w:val="20"/>
        </w:rPr>
      </w:pPr>
    </w:p>
    <w:p w:rsidR="00CB7DBD" w:rsidRDefault="00CB7DBD" w:rsidP="00CB7DBD">
      <w:pPr>
        <w:pStyle w:val="ParagraphStyle"/>
        <w:ind w:left="570"/>
        <w:jc w:val="both"/>
        <w:rPr>
          <w:sz w:val="20"/>
          <w:szCs w:val="20"/>
        </w:rPr>
      </w:pPr>
    </w:p>
    <w:p w:rsidR="00CB7DBD" w:rsidRDefault="00CB7DBD" w:rsidP="00CB7DBD">
      <w:pPr>
        <w:pStyle w:val="ParagraphStyle"/>
        <w:pBdr>
          <w:top w:val="single" w:sz="6" w:space="0" w:color="000000"/>
          <w:bottom w:val="single" w:sz="6" w:space="0" w:color="000000"/>
        </w:pBdr>
        <w:jc w:val="both"/>
        <w:rPr>
          <w:b/>
          <w:bCs/>
          <w:caps/>
          <w:color w:val="000000"/>
          <w:sz w:val="22"/>
          <w:szCs w:val="22"/>
        </w:rPr>
      </w:pPr>
      <w:bookmarkStart w:id="9" w:name="OLE_LINK16"/>
      <w:bookmarkEnd w:id="9"/>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CB7DBD" w:rsidRDefault="00CB7DBD" w:rsidP="00CB7DBD">
      <w:pPr>
        <w:pStyle w:val="ParagraphStyle"/>
        <w:tabs>
          <w:tab w:val="left" w:pos="5715"/>
        </w:tabs>
        <w:ind w:left="570"/>
        <w:jc w:val="both"/>
        <w:rPr>
          <w:color w:val="000000"/>
          <w:sz w:val="20"/>
          <w:szCs w:val="20"/>
        </w:rPr>
      </w:pPr>
    </w:p>
    <w:p w:rsidR="00CB7DBD" w:rsidRDefault="00CB7DBD" w:rsidP="00CB7DBD">
      <w:pPr>
        <w:pStyle w:val="ParagraphStyle"/>
        <w:tabs>
          <w:tab w:val="left" w:pos="5715"/>
        </w:tabs>
        <w:ind w:left="570"/>
        <w:jc w:val="both"/>
        <w:rPr>
          <w:sz w:val="20"/>
          <w:szCs w:val="20"/>
        </w:rPr>
      </w:pPr>
      <w:bookmarkStart w:id="10" w:name="OLE_LINK12"/>
      <w:bookmarkEnd w:id="10"/>
      <w:r>
        <w:rPr>
          <w:b/>
          <w:bCs/>
          <w:sz w:val="20"/>
          <w:szCs w:val="20"/>
        </w:rPr>
        <w:t>3.1. -</w:t>
      </w:r>
      <w:r>
        <w:rPr>
          <w:sz w:val="20"/>
          <w:szCs w:val="20"/>
        </w:rPr>
        <w:t xml:space="preserve"> No quantitativo e especificações abaixo descritos.</w:t>
      </w:r>
    </w:p>
    <w:p w:rsidR="00CB7DBD" w:rsidRDefault="00CB7DBD" w:rsidP="00CB7DBD">
      <w:pPr>
        <w:pStyle w:val="ParagraphStyle"/>
        <w:tabs>
          <w:tab w:val="left" w:pos="5715"/>
        </w:tabs>
        <w:ind w:left="570"/>
        <w:jc w:val="both"/>
        <w:rPr>
          <w:sz w:val="20"/>
          <w:szCs w:val="20"/>
        </w:rPr>
      </w:pPr>
    </w:p>
    <w:tbl>
      <w:tblPr>
        <w:tblW w:w="4750" w:type="pct"/>
        <w:jc w:val="center"/>
        <w:tblLayout w:type="fixed"/>
        <w:tblLook w:val="04A0" w:firstRow="1" w:lastRow="0" w:firstColumn="1" w:lastColumn="0" w:noHBand="0" w:noVBand="1"/>
      </w:tblPr>
      <w:tblGrid>
        <w:gridCol w:w="480"/>
        <w:gridCol w:w="1289"/>
        <w:gridCol w:w="3266"/>
        <w:gridCol w:w="963"/>
        <w:gridCol w:w="843"/>
        <w:gridCol w:w="963"/>
        <w:gridCol w:w="1069"/>
      </w:tblGrid>
      <w:tr w:rsidR="00CB7DBD" w:rsidTr="00CB7DBD">
        <w:trPr>
          <w:jc w:val="center"/>
        </w:trPr>
        <w:tc>
          <w:tcPr>
            <w:tcW w:w="994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4" w:lineRule="auto"/>
              <w:rPr>
                <w:sz w:val="18"/>
                <w:szCs w:val="18"/>
              </w:rPr>
            </w:pPr>
            <w:r>
              <w:rPr>
                <w:sz w:val="18"/>
                <w:szCs w:val="18"/>
              </w:rPr>
              <w:t>Lote: 1 - EXCLUSIVO ME E EPP</w:t>
            </w:r>
          </w:p>
        </w:tc>
      </w:tr>
      <w:tr w:rsidR="00CB7DBD" w:rsidTr="00CB7DBD">
        <w:trPr>
          <w:jc w:val="center"/>
        </w:trPr>
        <w:tc>
          <w:tcPr>
            <w:tcW w:w="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4" w:lineRule="auto"/>
              <w:rPr>
                <w:sz w:val="18"/>
                <w:szCs w:val="18"/>
              </w:rPr>
            </w:pPr>
            <w:r>
              <w:rPr>
                <w:sz w:val="18"/>
                <w:szCs w:val="18"/>
              </w:rPr>
              <w:t>Item</w:t>
            </w:r>
          </w:p>
        </w:tc>
        <w:tc>
          <w:tcPr>
            <w:tcW w:w="14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4" w:lineRule="auto"/>
              <w:rPr>
                <w:sz w:val="18"/>
                <w:szCs w:val="18"/>
              </w:rPr>
            </w:pPr>
            <w:r>
              <w:rPr>
                <w:sz w:val="18"/>
                <w:szCs w:val="18"/>
              </w:rPr>
              <w:t>Código do produto/serviço</w:t>
            </w:r>
          </w:p>
        </w:tc>
        <w:tc>
          <w:tcPr>
            <w:tcW w:w="3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4" w:lineRule="auto"/>
              <w:rPr>
                <w:sz w:val="18"/>
                <w:szCs w:val="18"/>
              </w:rPr>
            </w:pPr>
            <w:r>
              <w:rPr>
                <w:sz w:val="18"/>
                <w:szCs w:val="18"/>
              </w:rPr>
              <w:t>Nome do produto/serviço</w:t>
            </w:r>
          </w:p>
        </w:tc>
        <w:tc>
          <w:tcPr>
            <w:tcW w:w="10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4" w:lineRule="auto"/>
              <w:rPr>
                <w:sz w:val="18"/>
                <w:szCs w:val="18"/>
              </w:rPr>
            </w:pPr>
            <w:r>
              <w:rPr>
                <w:sz w:val="18"/>
                <w:szCs w:val="18"/>
              </w:rPr>
              <w:t>Quantidade</w:t>
            </w:r>
          </w:p>
        </w:tc>
        <w:tc>
          <w:tcPr>
            <w:tcW w:w="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4" w:lineRule="auto"/>
              <w:rPr>
                <w:sz w:val="18"/>
                <w:szCs w:val="18"/>
              </w:rPr>
            </w:pPr>
            <w:r>
              <w:rPr>
                <w:sz w:val="18"/>
                <w:szCs w:val="18"/>
              </w:rPr>
              <w:t>Unidade</w:t>
            </w:r>
          </w:p>
        </w:tc>
        <w:tc>
          <w:tcPr>
            <w:tcW w:w="10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4" w:lineRule="auto"/>
              <w:rPr>
                <w:sz w:val="18"/>
                <w:szCs w:val="18"/>
              </w:rPr>
            </w:pPr>
            <w:r>
              <w:rPr>
                <w:sz w:val="18"/>
                <w:szCs w:val="18"/>
              </w:rPr>
              <w:t>Preço máximo</w:t>
            </w:r>
          </w:p>
        </w:tc>
        <w:tc>
          <w:tcPr>
            <w:tcW w:w="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4" w:lineRule="auto"/>
              <w:rPr>
                <w:sz w:val="18"/>
                <w:szCs w:val="18"/>
              </w:rPr>
            </w:pPr>
            <w:r>
              <w:rPr>
                <w:sz w:val="18"/>
                <w:szCs w:val="18"/>
              </w:rPr>
              <w:t>Preço máximo total</w:t>
            </w:r>
          </w:p>
        </w:tc>
      </w:tr>
      <w:tr w:rsidR="00CB7DBD" w:rsidTr="00CB7DBD">
        <w:trPr>
          <w:jc w:val="center"/>
        </w:trPr>
        <w:tc>
          <w:tcPr>
            <w:tcW w:w="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4" w:lineRule="auto"/>
              <w:rPr>
                <w:sz w:val="18"/>
                <w:szCs w:val="18"/>
              </w:rPr>
            </w:pPr>
            <w:r>
              <w:rPr>
                <w:sz w:val="18"/>
                <w:szCs w:val="18"/>
              </w:rPr>
              <w:t>1</w:t>
            </w:r>
          </w:p>
        </w:tc>
        <w:tc>
          <w:tcPr>
            <w:tcW w:w="14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4" w:lineRule="auto"/>
              <w:rPr>
                <w:sz w:val="18"/>
                <w:szCs w:val="18"/>
              </w:rPr>
            </w:pPr>
            <w:r>
              <w:rPr>
                <w:sz w:val="18"/>
                <w:szCs w:val="18"/>
              </w:rPr>
              <w:t>2150</w:t>
            </w:r>
          </w:p>
        </w:tc>
        <w:tc>
          <w:tcPr>
            <w:tcW w:w="3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7DBD" w:rsidRDefault="00CB7DBD">
            <w:pPr>
              <w:pStyle w:val="ParagraphStyle"/>
              <w:spacing w:line="254" w:lineRule="auto"/>
              <w:rPr>
                <w:sz w:val="18"/>
                <w:szCs w:val="18"/>
              </w:rPr>
            </w:pPr>
            <w:r>
              <w:rPr>
                <w:sz w:val="18"/>
                <w:szCs w:val="18"/>
              </w:rPr>
              <w:t xml:space="preserve">PRESTAÇÃO DE SERVIÇOS   </w:t>
            </w:r>
          </w:p>
          <w:p w:rsidR="00CB7DBD" w:rsidRDefault="00CB7DBD">
            <w:pPr>
              <w:pStyle w:val="ParagraphStyle"/>
              <w:spacing w:line="254" w:lineRule="auto"/>
              <w:rPr>
                <w:sz w:val="18"/>
                <w:szCs w:val="18"/>
              </w:rPr>
            </w:pPr>
          </w:p>
          <w:p w:rsidR="00CB7DBD" w:rsidRDefault="00CB7DBD">
            <w:pPr>
              <w:pStyle w:val="ParagraphStyle"/>
              <w:spacing w:line="254" w:lineRule="auto"/>
              <w:rPr>
                <w:sz w:val="18"/>
                <w:szCs w:val="18"/>
              </w:rPr>
            </w:pPr>
            <w:r>
              <w:rPr>
                <w:sz w:val="18"/>
                <w:szCs w:val="18"/>
              </w:rPr>
              <w:t>MÃO DE OBRA</w:t>
            </w:r>
          </w:p>
          <w:p w:rsidR="00CB7DBD" w:rsidRDefault="00CB7DBD">
            <w:pPr>
              <w:pStyle w:val="ParagraphStyle"/>
              <w:spacing w:line="254" w:lineRule="auto"/>
              <w:rPr>
                <w:sz w:val="18"/>
                <w:szCs w:val="18"/>
              </w:rPr>
            </w:pPr>
            <w:r>
              <w:rPr>
                <w:sz w:val="18"/>
                <w:szCs w:val="18"/>
              </w:rPr>
              <w:t xml:space="preserve">Perfuração em 10 </w:t>
            </w:r>
            <w:proofErr w:type="spellStart"/>
            <w:r>
              <w:rPr>
                <w:sz w:val="18"/>
                <w:szCs w:val="18"/>
              </w:rPr>
              <w:t>Pol</w:t>
            </w:r>
            <w:proofErr w:type="spellEnd"/>
            <w:r>
              <w:rPr>
                <w:sz w:val="18"/>
                <w:szCs w:val="18"/>
              </w:rPr>
              <w:t xml:space="preserve"> de 0,00 a 20 metros</w:t>
            </w:r>
          </w:p>
          <w:p w:rsidR="00CB7DBD" w:rsidRDefault="00CB7DBD">
            <w:pPr>
              <w:pStyle w:val="ParagraphStyle"/>
              <w:spacing w:line="254" w:lineRule="auto"/>
              <w:rPr>
                <w:sz w:val="18"/>
                <w:szCs w:val="18"/>
              </w:rPr>
            </w:pPr>
            <w:r>
              <w:rPr>
                <w:sz w:val="18"/>
                <w:szCs w:val="18"/>
              </w:rPr>
              <w:t xml:space="preserve">Perfuração em 6 </w:t>
            </w:r>
            <w:proofErr w:type="spellStart"/>
            <w:r>
              <w:rPr>
                <w:sz w:val="18"/>
                <w:szCs w:val="18"/>
              </w:rPr>
              <w:t>Pol</w:t>
            </w:r>
            <w:proofErr w:type="spellEnd"/>
            <w:r>
              <w:rPr>
                <w:sz w:val="18"/>
                <w:szCs w:val="18"/>
              </w:rPr>
              <w:t xml:space="preserve"> de 20 a 100 metros</w:t>
            </w:r>
          </w:p>
          <w:p w:rsidR="00CB7DBD" w:rsidRDefault="00CB7DBD">
            <w:pPr>
              <w:pStyle w:val="ParagraphStyle"/>
              <w:spacing w:line="254" w:lineRule="auto"/>
              <w:rPr>
                <w:sz w:val="18"/>
                <w:szCs w:val="18"/>
              </w:rPr>
            </w:pPr>
            <w:r>
              <w:rPr>
                <w:sz w:val="18"/>
                <w:szCs w:val="18"/>
              </w:rPr>
              <w:t xml:space="preserve">Perfuração em 6 </w:t>
            </w:r>
            <w:proofErr w:type="spellStart"/>
            <w:r>
              <w:rPr>
                <w:sz w:val="18"/>
                <w:szCs w:val="18"/>
              </w:rPr>
              <w:t>Pol</w:t>
            </w:r>
            <w:proofErr w:type="spellEnd"/>
            <w:r>
              <w:rPr>
                <w:sz w:val="18"/>
                <w:szCs w:val="18"/>
              </w:rPr>
              <w:t xml:space="preserve"> de 100 a 150 metros</w:t>
            </w:r>
          </w:p>
          <w:p w:rsidR="00CB7DBD" w:rsidRDefault="00CB7DBD">
            <w:pPr>
              <w:pStyle w:val="ParagraphStyle"/>
              <w:spacing w:line="254" w:lineRule="auto"/>
              <w:rPr>
                <w:sz w:val="18"/>
                <w:szCs w:val="18"/>
              </w:rPr>
            </w:pPr>
            <w:r>
              <w:rPr>
                <w:sz w:val="18"/>
                <w:szCs w:val="18"/>
              </w:rPr>
              <w:t xml:space="preserve">Perfuração em 6 </w:t>
            </w:r>
            <w:proofErr w:type="spellStart"/>
            <w:r>
              <w:rPr>
                <w:sz w:val="18"/>
                <w:szCs w:val="18"/>
              </w:rPr>
              <w:t>Pol</w:t>
            </w:r>
            <w:proofErr w:type="spellEnd"/>
            <w:r>
              <w:rPr>
                <w:sz w:val="18"/>
                <w:szCs w:val="18"/>
              </w:rPr>
              <w:t xml:space="preserve"> de 150 a 200 metros</w:t>
            </w:r>
          </w:p>
          <w:p w:rsidR="00CB7DBD" w:rsidRDefault="00CB7DBD">
            <w:pPr>
              <w:pStyle w:val="ParagraphStyle"/>
              <w:spacing w:line="254" w:lineRule="auto"/>
              <w:rPr>
                <w:sz w:val="18"/>
                <w:szCs w:val="18"/>
              </w:rPr>
            </w:pPr>
            <w:r>
              <w:rPr>
                <w:sz w:val="18"/>
                <w:szCs w:val="18"/>
              </w:rPr>
              <w:t>Transporte e Montagem dos Equipamentos de perfuração</w:t>
            </w:r>
          </w:p>
          <w:p w:rsidR="00CB7DBD" w:rsidRDefault="00CB7DBD">
            <w:pPr>
              <w:pStyle w:val="ParagraphStyle"/>
              <w:spacing w:line="254" w:lineRule="auto"/>
              <w:rPr>
                <w:sz w:val="18"/>
                <w:szCs w:val="18"/>
              </w:rPr>
            </w:pPr>
            <w:r>
              <w:rPr>
                <w:sz w:val="18"/>
                <w:szCs w:val="18"/>
              </w:rPr>
              <w:t>Desenvolvimento do Poço</w:t>
            </w:r>
          </w:p>
          <w:p w:rsidR="00CB7DBD" w:rsidRDefault="00CB7DBD">
            <w:pPr>
              <w:pStyle w:val="ParagraphStyle"/>
              <w:spacing w:line="254" w:lineRule="auto"/>
              <w:rPr>
                <w:sz w:val="18"/>
                <w:szCs w:val="18"/>
              </w:rPr>
            </w:pPr>
            <w:r>
              <w:rPr>
                <w:sz w:val="18"/>
                <w:szCs w:val="18"/>
              </w:rPr>
              <w:t>Cimentação do Espaço Anelar + Base de Proteção</w:t>
            </w:r>
          </w:p>
          <w:p w:rsidR="00CB7DBD" w:rsidRDefault="00CB7DBD">
            <w:pPr>
              <w:pStyle w:val="ParagraphStyle"/>
              <w:spacing w:line="254" w:lineRule="auto"/>
              <w:rPr>
                <w:sz w:val="18"/>
                <w:szCs w:val="18"/>
              </w:rPr>
            </w:pPr>
            <w:r>
              <w:rPr>
                <w:sz w:val="18"/>
                <w:szCs w:val="18"/>
              </w:rPr>
              <w:t>Outorga do Poço Completo</w:t>
            </w:r>
          </w:p>
          <w:p w:rsidR="00CB7DBD" w:rsidRDefault="00CB7DBD">
            <w:pPr>
              <w:pStyle w:val="ParagraphStyle"/>
              <w:spacing w:line="254" w:lineRule="auto"/>
              <w:rPr>
                <w:sz w:val="18"/>
                <w:szCs w:val="18"/>
              </w:rPr>
            </w:pPr>
          </w:p>
          <w:p w:rsidR="00CB7DBD" w:rsidRDefault="00CB7DBD">
            <w:pPr>
              <w:pStyle w:val="ParagraphStyle"/>
              <w:spacing w:line="254" w:lineRule="auto"/>
              <w:rPr>
                <w:sz w:val="18"/>
                <w:szCs w:val="18"/>
              </w:rPr>
            </w:pPr>
            <w:r>
              <w:rPr>
                <w:sz w:val="18"/>
                <w:szCs w:val="18"/>
              </w:rPr>
              <w:t>MATERIAL</w:t>
            </w:r>
          </w:p>
          <w:p w:rsidR="00CB7DBD" w:rsidRDefault="00CB7DBD">
            <w:pPr>
              <w:pStyle w:val="ParagraphStyle"/>
              <w:spacing w:line="254" w:lineRule="auto"/>
              <w:rPr>
                <w:sz w:val="18"/>
                <w:szCs w:val="18"/>
              </w:rPr>
            </w:pPr>
            <w:r>
              <w:rPr>
                <w:sz w:val="18"/>
                <w:szCs w:val="18"/>
              </w:rPr>
              <w:t xml:space="preserve">Revestimento em </w:t>
            </w:r>
            <w:proofErr w:type="spellStart"/>
            <w:r>
              <w:rPr>
                <w:sz w:val="18"/>
                <w:szCs w:val="18"/>
              </w:rPr>
              <w:t>Geo</w:t>
            </w:r>
            <w:proofErr w:type="spellEnd"/>
            <w:r>
              <w:rPr>
                <w:sz w:val="18"/>
                <w:szCs w:val="18"/>
              </w:rPr>
              <w:t xml:space="preserve"> 6 </w:t>
            </w:r>
            <w:proofErr w:type="spellStart"/>
            <w:r>
              <w:rPr>
                <w:sz w:val="18"/>
                <w:szCs w:val="18"/>
              </w:rPr>
              <w:t>Pol</w:t>
            </w:r>
            <w:proofErr w:type="spellEnd"/>
            <w:r>
              <w:rPr>
                <w:sz w:val="18"/>
                <w:szCs w:val="18"/>
              </w:rPr>
              <w:t xml:space="preserve"> </w:t>
            </w:r>
            <w:proofErr w:type="spellStart"/>
            <w:r>
              <w:rPr>
                <w:sz w:val="18"/>
                <w:szCs w:val="18"/>
              </w:rPr>
              <w:t>Stander</w:t>
            </w:r>
            <w:proofErr w:type="spellEnd"/>
            <w:r>
              <w:rPr>
                <w:sz w:val="18"/>
                <w:szCs w:val="18"/>
              </w:rPr>
              <w:t xml:space="preserve"> Liso</w:t>
            </w:r>
          </w:p>
          <w:p w:rsidR="00CB7DBD" w:rsidRDefault="00CB7DBD">
            <w:pPr>
              <w:pStyle w:val="ParagraphStyle"/>
              <w:spacing w:line="254" w:lineRule="auto"/>
              <w:rPr>
                <w:sz w:val="18"/>
                <w:szCs w:val="18"/>
              </w:rPr>
            </w:pPr>
            <w:r>
              <w:rPr>
                <w:sz w:val="18"/>
                <w:szCs w:val="18"/>
              </w:rPr>
              <w:t xml:space="preserve">Tampa do Poço Chapa em Aço em 6 </w:t>
            </w:r>
            <w:proofErr w:type="spellStart"/>
            <w:r>
              <w:rPr>
                <w:sz w:val="18"/>
                <w:szCs w:val="18"/>
              </w:rPr>
              <w:t>Pol</w:t>
            </w:r>
            <w:proofErr w:type="spellEnd"/>
          </w:p>
          <w:p w:rsidR="00CB7DBD" w:rsidRDefault="00CB7DBD">
            <w:pPr>
              <w:pStyle w:val="ParagraphStyle"/>
              <w:spacing w:line="254" w:lineRule="auto"/>
              <w:rPr>
                <w:sz w:val="18"/>
                <w:szCs w:val="18"/>
              </w:rPr>
            </w:pPr>
          </w:p>
          <w:p w:rsidR="00CB7DBD" w:rsidRDefault="00CB7DBD">
            <w:pPr>
              <w:pStyle w:val="ParagraphStyle"/>
              <w:spacing w:line="254" w:lineRule="auto"/>
              <w:rPr>
                <w:sz w:val="18"/>
                <w:szCs w:val="18"/>
              </w:rPr>
            </w:pPr>
            <w:r>
              <w:rPr>
                <w:sz w:val="18"/>
                <w:szCs w:val="18"/>
              </w:rPr>
              <w:lastRenderedPageBreak/>
              <w:t>EQUIPAMENTO</w:t>
            </w:r>
          </w:p>
          <w:p w:rsidR="00CB7DBD" w:rsidRDefault="00CB7DBD">
            <w:pPr>
              <w:pStyle w:val="ParagraphStyle"/>
              <w:spacing w:line="254" w:lineRule="auto"/>
              <w:rPr>
                <w:sz w:val="18"/>
                <w:szCs w:val="18"/>
              </w:rPr>
            </w:pPr>
            <w:r>
              <w:rPr>
                <w:sz w:val="18"/>
                <w:szCs w:val="18"/>
              </w:rPr>
              <w:t xml:space="preserve">Motobomba Submersa </w:t>
            </w:r>
            <w:proofErr w:type="spellStart"/>
            <w:r>
              <w:rPr>
                <w:sz w:val="18"/>
                <w:szCs w:val="18"/>
              </w:rPr>
              <w:t>Ebara</w:t>
            </w:r>
            <w:proofErr w:type="spellEnd"/>
            <w:r>
              <w:rPr>
                <w:sz w:val="18"/>
                <w:szCs w:val="18"/>
              </w:rPr>
              <w:t xml:space="preserve"> 5CV TRIF 254v</w:t>
            </w:r>
          </w:p>
          <w:p w:rsidR="00CB7DBD" w:rsidRDefault="00CB7DBD">
            <w:pPr>
              <w:pStyle w:val="ParagraphStyle"/>
              <w:spacing w:line="254" w:lineRule="auto"/>
              <w:rPr>
                <w:sz w:val="18"/>
                <w:szCs w:val="18"/>
              </w:rPr>
            </w:pPr>
            <w:r>
              <w:rPr>
                <w:sz w:val="18"/>
                <w:szCs w:val="18"/>
              </w:rPr>
              <w:t xml:space="preserve">Painel de Comando </w:t>
            </w:r>
            <w:proofErr w:type="spellStart"/>
            <w:r>
              <w:rPr>
                <w:sz w:val="18"/>
                <w:szCs w:val="18"/>
              </w:rPr>
              <w:t>Ebara</w:t>
            </w:r>
            <w:proofErr w:type="spellEnd"/>
            <w:r>
              <w:rPr>
                <w:sz w:val="18"/>
                <w:szCs w:val="18"/>
              </w:rPr>
              <w:t xml:space="preserve"> 5CV</w:t>
            </w:r>
          </w:p>
          <w:p w:rsidR="00CB7DBD" w:rsidRDefault="00CB7DBD">
            <w:pPr>
              <w:pStyle w:val="ParagraphStyle"/>
              <w:spacing w:line="254" w:lineRule="auto"/>
              <w:rPr>
                <w:sz w:val="18"/>
                <w:szCs w:val="18"/>
              </w:rPr>
            </w:pPr>
            <w:r>
              <w:rPr>
                <w:sz w:val="18"/>
                <w:szCs w:val="18"/>
              </w:rPr>
              <w:t>Cabo Condutor 3x10mm</w:t>
            </w:r>
          </w:p>
          <w:p w:rsidR="00CB7DBD" w:rsidRDefault="00CB7DBD">
            <w:pPr>
              <w:pStyle w:val="ParagraphStyle"/>
              <w:spacing w:line="254" w:lineRule="auto"/>
              <w:rPr>
                <w:sz w:val="18"/>
                <w:szCs w:val="18"/>
              </w:rPr>
            </w:pPr>
            <w:r>
              <w:rPr>
                <w:sz w:val="18"/>
                <w:szCs w:val="18"/>
              </w:rPr>
              <w:t xml:space="preserve">Tubo </w:t>
            </w:r>
            <w:proofErr w:type="spellStart"/>
            <w:r>
              <w:rPr>
                <w:sz w:val="18"/>
                <w:szCs w:val="18"/>
              </w:rPr>
              <w:t>Edutor</w:t>
            </w:r>
            <w:proofErr w:type="spellEnd"/>
            <w:r>
              <w:rPr>
                <w:sz w:val="18"/>
                <w:szCs w:val="18"/>
              </w:rPr>
              <w:t xml:space="preserve"> </w:t>
            </w:r>
            <w:proofErr w:type="spellStart"/>
            <w:r>
              <w:rPr>
                <w:sz w:val="18"/>
                <w:szCs w:val="18"/>
              </w:rPr>
              <w:t>Geo</w:t>
            </w:r>
            <w:proofErr w:type="spellEnd"/>
            <w:r>
              <w:rPr>
                <w:sz w:val="18"/>
                <w:szCs w:val="18"/>
              </w:rPr>
              <w:t xml:space="preserve"> 1 ½ </w:t>
            </w:r>
          </w:p>
          <w:p w:rsidR="00CB7DBD" w:rsidRDefault="00CB7DBD">
            <w:pPr>
              <w:pStyle w:val="ParagraphStyle"/>
              <w:spacing w:line="254" w:lineRule="auto"/>
              <w:rPr>
                <w:sz w:val="18"/>
                <w:szCs w:val="18"/>
              </w:rPr>
            </w:pPr>
            <w:r>
              <w:rPr>
                <w:sz w:val="18"/>
                <w:szCs w:val="18"/>
              </w:rPr>
              <w:t xml:space="preserve">Luva Ferro Galvanizado de 1 ½ </w:t>
            </w:r>
          </w:p>
          <w:p w:rsidR="00CB7DBD" w:rsidRDefault="00CB7DBD">
            <w:pPr>
              <w:pStyle w:val="ParagraphStyle"/>
              <w:spacing w:line="254" w:lineRule="auto"/>
              <w:rPr>
                <w:sz w:val="18"/>
                <w:szCs w:val="18"/>
              </w:rPr>
            </w:pPr>
            <w:r>
              <w:rPr>
                <w:sz w:val="18"/>
                <w:szCs w:val="18"/>
              </w:rPr>
              <w:t xml:space="preserve">Válvula de Retenção Vertical de 1 ½ </w:t>
            </w:r>
            <w:proofErr w:type="spellStart"/>
            <w:r>
              <w:rPr>
                <w:sz w:val="18"/>
                <w:szCs w:val="18"/>
              </w:rPr>
              <w:t>Pol</w:t>
            </w:r>
            <w:proofErr w:type="spellEnd"/>
          </w:p>
          <w:p w:rsidR="00CB7DBD" w:rsidRDefault="00CB7DBD">
            <w:pPr>
              <w:pStyle w:val="ParagraphStyle"/>
              <w:spacing w:line="254" w:lineRule="auto"/>
              <w:rPr>
                <w:sz w:val="18"/>
                <w:szCs w:val="18"/>
              </w:rPr>
            </w:pPr>
            <w:r>
              <w:rPr>
                <w:sz w:val="18"/>
                <w:szCs w:val="18"/>
              </w:rPr>
              <w:t>Conexões Finais de Aço</w:t>
            </w:r>
          </w:p>
          <w:p w:rsidR="00CB7DBD" w:rsidRDefault="00CB7DBD">
            <w:pPr>
              <w:pStyle w:val="ParagraphStyle"/>
              <w:spacing w:line="254" w:lineRule="auto"/>
              <w:rPr>
                <w:sz w:val="18"/>
                <w:szCs w:val="18"/>
              </w:rPr>
            </w:pPr>
          </w:p>
          <w:p w:rsidR="00CB7DBD" w:rsidRDefault="00CB7DBD">
            <w:pPr>
              <w:pStyle w:val="ParagraphStyle"/>
              <w:spacing w:line="254" w:lineRule="auto"/>
              <w:rPr>
                <w:sz w:val="18"/>
                <w:szCs w:val="18"/>
              </w:rPr>
            </w:pPr>
            <w:r>
              <w:rPr>
                <w:sz w:val="18"/>
                <w:szCs w:val="18"/>
              </w:rPr>
              <w:t>E demais equipamentos, materiais e mão de obra necessários a perfeita execução do objeto.</w:t>
            </w:r>
          </w:p>
        </w:tc>
        <w:tc>
          <w:tcPr>
            <w:tcW w:w="10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4" w:lineRule="auto"/>
              <w:rPr>
                <w:sz w:val="18"/>
                <w:szCs w:val="18"/>
              </w:rPr>
            </w:pPr>
            <w:r>
              <w:rPr>
                <w:sz w:val="18"/>
                <w:szCs w:val="18"/>
              </w:rPr>
              <w:lastRenderedPageBreak/>
              <w:t>1,00</w:t>
            </w:r>
          </w:p>
        </w:tc>
        <w:tc>
          <w:tcPr>
            <w:tcW w:w="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4" w:lineRule="auto"/>
              <w:rPr>
                <w:sz w:val="18"/>
                <w:szCs w:val="18"/>
              </w:rPr>
            </w:pPr>
            <w:r>
              <w:rPr>
                <w:sz w:val="18"/>
                <w:szCs w:val="18"/>
              </w:rPr>
              <w:t>SERV.</w:t>
            </w:r>
          </w:p>
        </w:tc>
        <w:tc>
          <w:tcPr>
            <w:tcW w:w="10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4" w:lineRule="auto"/>
              <w:rPr>
                <w:sz w:val="18"/>
                <w:szCs w:val="18"/>
              </w:rPr>
            </w:pPr>
            <w:r>
              <w:rPr>
                <w:sz w:val="18"/>
                <w:szCs w:val="18"/>
              </w:rPr>
              <w:t>75.450,00</w:t>
            </w:r>
          </w:p>
        </w:tc>
        <w:tc>
          <w:tcPr>
            <w:tcW w:w="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DBD" w:rsidRDefault="00CB7DBD">
            <w:pPr>
              <w:pStyle w:val="ParagraphStyle"/>
              <w:spacing w:line="254" w:lineRule="auto"/>
              <w:rPr>
                <w:sz w:val="18"/>
                <w:szCs w:val="18"/>
              </w:rPr>
            </w:pPr>
            <w:r>
              <w:rPr>
                <w:sz w:val="18"/>
                <w:szCs w:val="18"/>
              </w:rPr>
              <w:t>75.450,00</w:t>
            </w:r>
          </w:p>
        </w:tc>
      </w:tr>
      <w:tr w:rsidR="00CB7DBD" w:rsidTr="00CB7DBD">
        <w:trPr>
          <w:jc w:val="center"/>
        </w:trPr>
        <w:tc>
          <w:tcPr>
            <w:tcW w:w="874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7DBD" w:rsidRDefault="00CB7DBD">
            <w:pPr>
              <w:pStyle w:val="ParagraphStyle"/>
              <w:spacing w:line="254" w:lineRule="auto"/>
              <w:rPr>
                <w:sz w:val="18"/>
                <w:szCs w:val="18"/>
              </w:rPr>
            </w:pPr>
          </w:p>
          <w:p w:rsidR="00CB7DBD" w:rsidRDefault="00CB7DBD">
            <w:pPr>
              <w:pStyle w:val="ParagraphStyle"/>
              <w:spacing w:line="254" w:lineRule="auto"/>
              <w:rPr>
                <w:sz w:val="18"/>
                <w:szCs w:val="18"/>
              </w:rPr>
            </w:pPr>
            <w:r>
              <w:rPr>
                <w:sz w:val="18"/>
                <w:szCs w:val="18"/>
              </w:rPr>
              <w:t>TOTAL</w:t>
            </w:r>
          </w:p>
        </w:tc>
        <w:tc>
          <w:tcPr>
            <w:tcW w:w="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7DBD" w:rsidRDefault="00CB7DBD">
            <w:pPr>
              <w:pStyle w:val="ParagraphStyle"/>
              <w:spacing w:line="254" w:lineRule="auto"/>
              <w:rPr>
                <w:sz w:val="18"/>
                <w:szCs w:val="18"/>
              </w:rPr>
            </w:pPr>
          </w:p>
          <w:p w:rsidR="00CB7DBD" w:rsidRDefault="00CB7DBD">
            <w:pPr>
              <w:pStyle w:val="ParagraphStyle"/>
              <w:spacing w:line="254" w:lineRule="auto"/>
              <w:rPr>
                <w:sz w:val="18"/>
                <w:szCs w:val="18"/>
              </w:rPr>
            </w:pPr>
            <w:r>
              <w:rPr>
                <w:sz w:val="18"/>
                <w:szCs w:val="18"/>
              </w:rPr>
              <w:t>75.450,00</w:t>
            </w:r>
          </w:p>
        </w:tc>
      </w:tr>
    </w:tbl>
    <w:p w:rsidR="00CB7DBD" w:rsidRDefault="00CB7DBD" w:rsidP="00CB7DBD">
      <w:pPr>
        <w:pStyle w:val="ParagraphStyle"/>
        <w:ind w:left="570"/>
        <w:jc w:val="both"/>
        <w:rPr>
          <w:color w:val="000000"/>
          <w:sz w:val="20"/>
          <w:szCs w:val="20"/>
          <w:lang w:eastAsia="en-US"/>
        </w:rPr>
      </w:pPr>
    </w:p>
    <w:p w:rsidR="00CB7DBD" w:rsidRDefault="00CB7DBD" w:rsidP="00CB7DBD">
      <w:pPr>
        <w:pStyle w:val="ParagraphStyle"/>
        <w:ind w:left="284"/>
        <w:jc w:val="both"/>
        <w:rPr>
          <w:sz w:val="20"/>
          <w:szCs w:val="20"/>
        </w:rPr>
      </w:pPr>
      <w:r>
        <w:rPr>
          <w:b/>
          <w:bCs/>
          <w:sz w:val="20"/>
          <w:szCs w:val="20"/>
        </w:rPr>
        <w:t>3.2. -</w:t>
      </w:r>
      <w:r>
        <w:rPr>
          <w:sz w:val="20"/>
          <w:szCs w:val="20"/>
        </w:rPr>
        <w:t xml:space="preserve"> Empresas que participaram dos orçamentos:</w:t>
      </w:r>
    </w:p>
    <w:p w:rsidR="00CB7DBD" w:rsidRDefault="00CB7DBD" w:rsidP="00CB7DBD">
      <w:pPr>
        <w:pStyle w:val="ParagraphStyle"/>
        <w:ind w:left="570"/>
        <w:jc w:val="both"/>
        <w:rPr>
          <w:color w:val="000000"/>
          <w:sz w:val="20"/>
          <w:szCs w:val="20"/>
        </w:rPr>
      </w:pPr>
    </w:p>
    <w:tbl>
      <w:tblPr>
        <w:tblW w:w="4750" w:type="pct"/>
        <w:jc w:val="center"/>
        <w:tblLayout w:type="fixed"/>
        <w:tblCellMar>
          <w:left w:w="105" w:type="dxa"/>
          <w:right w:w="105" w:type="dxa"/>
        </w:tblCellMar>
        <w:tblLook w:val="04A0" w:firstRow="1" w:lastRow="0" w:firstColumn="1" w:lastColumn="0" w:noHBand="0" w:noVBand="1"/>
      </w:tblPr>
      <w:tblGrid>
        <w:gridCol w:w="6385"/>
        <w:gridCol w:w="2488"/>
      </w:tblGrid>
      <w:tr w:rsidR="00CB7DBD" w:rsidTr="00CB7DBD">
        <w:trPr>
          <w:trHeight w:val="225"/>
          <w:jc w:val="center"/>
        </w:trPr>
        <w:tc>
          <w:tcPr>
            <w:tcW w:w="6402" w:type="dxa"/>
            <w:tcBorders>
              <w:top w:val="single" w:sz="6" w:space="0" w:color="000000"/>
              <w:left w:val="single" w:sz="6" w:space="0" w:color="000000"/>
              <w:bottom w:val="single" w:sz="6" w:space="0" w:color="000000"/>
              <w:right w:val="single" w:sz="6" w:space="0" w:color="000000"/>
            </w:tcBorders>
            <w:vAlign w:val="center"/>
            <w:hideMark/>
          </w:tcPr>
          <w:p w:rsidR="00CB7DBD" w:rsidRDefault="00CB7DBD">
            <w:pPr>
              <w:pStyle w:val="ParagraphStyle"/>
              <w:spacing w:line="254" w:lineRule="auto"/>
              <w:jc w:val="center"/>
              <w:rPr>
                <w:b/>
                <w:bCs/>
                <w:sz w:val="18"/>
                <w:szCs w:val="18"/>
              </w:rPr>
            </w:pPr>
            <w:r>
              <w:rPr>
                <w:b/>
                <w:bCs/>
                <w:sz w:val="18"/>
                <w:szCs w:val="18"/>
              </w:rPr>
              <w:t>EMPRESA</w:t>
            </w:r>
          </w:p>
        </w:tc>
        <w:tc>
          <w:tcPr>
            <w:tcW w:w="2494" w:type="dxa"/>
            <w:tcBorders>
              <w:top w:val="single" w:sz="6" w:space="0" w:color="000000"/>
              <w:left w:val="single" w:sz="6" w:space="0" w:color="000000"/>
              <w:bottom w:val="single" w:sz="6" w:space="0" w:color="000000"/>
              <w:right w:val="single" w:sz="6" w:space="0" w:color="000000"/>
            </w:tcBorders>
            <w:vAlign w:val="center"/>
            <w:hideMark/>
          </w:tcPr>
          <w:p w:rsidR="00CB7DBD" w:rsidRDefault="00CB7DBD">
            <w:pPr>
              <w:pStyle w:val="ParagraphStyle"/>
              <w:spacing w:line="254" w:lineRule="auto"/>
              <w:jc w:val="center"/>
              <w:rPr>
                <w:b/>
                <w:bCs/>
                <w:sz w:val="18"/>
                <w:szCs w:val="18"/>
              </w:rPr>
            </w:pPr>
            <w:r>
              <w:rPr>
                <w:b/>
                <w:bCs/>
                <w:sz w:val="18"/>
                <w:szCs w:val="18"/>
              </w:rPr>
              <w:t>CNPJ</w:t>
            </w:r>
          </w:p>
        </w:tc>
      </w:tr>
      <w:tr w:rsidR="00CB7DBD" w:rsidTr="00CB7DBD">
        <w:trPr>
          <w:trHeight w:val="225"/>
          <w:jc w:val="center"/>
        </w:trPr>
        <w:tc>
          <w:tcPr>
            <w:tcW w:w="6402" w:type="dxa"/>
            <w:tcBorders>
              <w:top w:val="single" w:sz="6" w:space="0" w:color="000000"/>
              <w:left w:val="single" w:sz="6" w:space="0" w:color="000000"/>
              <w:bottom w:val="single" w:sz="6" w:space="0" w:color="000000"/>
              <w:right w:val="single" w:sz="6" w:space="0" w:color="000000"/>
            </w:tcBorders>
            <w:hideMark/>
          </w:tcPr>
          <w:p w:rsidR="00CB7DBD" w:rsidRDefault="00CB7DBD">
            <w:pPr>
              <w:pStyle w:val="ParagraphStyle"/>
              <w:spacing w:line="254" w:lineRule="auto"/>
              <w:rPr>
                <w:sz w:val="18"/>
                <w:szCs w:val="18"/>
                <w:lang w:val="pt-BR"/>
              </w:rPr>
            </w:pPr>
            <w:r>
              <w:rPr>
                <w:sz w:val="18"/>
                <w:szCs w:val="18"/>
                <w:lang w:val="pt-BR"/>
              </w:rPr>
              <w:t>HIDROPEL HIDROGEOLOGIA E PERFURAÇÕES LTDA</w:t>
            </w:r>
          </w:p>
        </w:tc>
        <w:tc>
          <w:tcPr>
            <w:tcW w:w="2494" w:type="dxa"/>
            <w:tcBorders>
              <w:top w:val="single" w:sz="6" w:space="0" w:color="000000"/>
              <w:left w:val="single" w:sz="6" w:space="0" w:color="000000"/>
              <w:bottom w:val="single" w:sz="6" w:space="0" w:color="000000"/>
              <w:right w:val="single" w:sz="6" w:space="0" w:color="000000"/>
            </w:tcBorders>
            <w:hideMark/>
          </w:tcPr>
          <w:p w:rsidR="00CB7DBD" w:rsidRDefault="00CB7DBD">
            <w:pPr>
              <w:pStyle w:val="ParagraphStyle"/>
              <w:spacing w:line="254" w:lineRule="auto"/>
              <w:rPr>
                <w:sz w:val="18"/>
                <w:szCs w:val="18"/>
                <w:lang w:val="pt-BR"/>
              </w:rPr>
            </w:pPr>
            <w:r>
              <w:rPr>
                <w:sz w:val="18"/>
                <w:szCs w:val="18"/>
                <w:lang w:val="pt-BR"/>
              </w:rPr>
              <w:t>91.851.154/0001-42</w:t>
            </w:r>
          </w:p>
        </w:tc>
      </w:tr>
      <w:tr w:rsidR="00CB7DBD" w:rsidTr="00CB7DBD">
        <w:trPr>
          <w:trHeight w:val="225"/>
          <w:jc w:val="center"/>
        </w:trPr>
        <w:tc>
          <w:tcPr>
            <w:tcW w:w="6402" w:type="dxa"/>
            <w:tcBorders>
              <w:top w:val="single" w:sz="6" w:space="0" w:color="000000"/>
              <w:left w:val="single" w:sz="6" w:space="0" w:color="000000"/>
              <w:bottom w:val="single" w:sz="6" w:space="0" w:color="000000"/>
              <w:right w:val="single" w:sz="6" w:space="0" w:color="000000"/>
            </w:tcBorders>
            <w:hideMark/>
          </w:tcPr>
          <w:p w:rsidR="00CB7DBD" w:rsidRDefault="00CB7DBD">
            <w:pPr>
              <w:pStyle w:val="ParagraphStyle"/>
              <w:spacing w:line="254" w:lineRule="auto"/>
              <w:rPr>
                <w:sz w:val="18"/>
                <w:szCs w:val="18"/>
                <w:lang w:val="pt-BR"/>
              </w:rPr>
            </w:pPr>
            <w:r>
              <w:rPr>
                <w:sz w:val="18"/>
                <w:szCs w:val="18"/>
                <w:lang w:val="pt-BR"/>
              </w:rPr>
              <w:t>L &amp;G POÇOS ARTESIANOS LTDA</w:t>
            </w:r>
          </w:p>
        </w:tc>
        <w:tc>
          <w:tcPr>
            <w:tcW w:w="2494" w:type="dxa"/>
            <w:tcBorders>
              <w:top w:val="single" w:sz="6" w:space="0" w:color="000000"/>
              <w:left w:val="single" w:sz="6" w:space="0" w:color="000000"/>
              <w:bottom w:val="single" w:sz="6" w:space="0" w:color="000000"/>
              <w:right w:val="single" w:sz="6" w:space="0" w:color="000000"/>
            </w:tcBorders>
            <w:hideMark/>
          </w:tcPr>
          <w:p w:rsidR="00CB7DBD" w:rsidRDefault="00CB7DBD">
            <w:pPr>
              <w:pStyle w:val="ParagraphStyle"/>
              <w:spacing w:line="254" w:lineRule="auto"/>
              <w:rPr>
                <w:sz w:val="18"/>
                <w:szCs w:val="18"/>
                <w:lang w:val="pt-BR"/>
              </w:rPr>
            </w:pPr>
            <w:r>
              <w:rPr>
                <w:sz w:val="18"/>
                <w:szCs w:val="18"/>
                <w:lang w:val="pt-BR"/>
              </w:rPr>
              <w:t>24.475.164/0001-33</w:t>
            </w:r>
          </w:p>
        </w:tc>
      </w:tr>
      <w:tr w:rsidR="00CB7DBD" w:rsidTr="00CB7DBD">
        <w:trPr>
          <w:trHeight w:val="225"/>
          <w:jc w:val="center"/>
        </w:trPr>
        <w:tc>
          <w:tcPr>
            <w:tcW w:w="6402" w:type="dxa"/>
            <w:tcBorders>
              <w:top w:val="single" w:sz="6" w:space="0" w:color="000000"/>
              <w:left w:val="single" w:sz="6" w:space="0" w:color="000000"/>
              <w:bottom w:val="single" w:sz="6" w:space="0" w:color="000000"/>
              <w:right w:val="single" w:sz="6" w:space="0" w:color="000000"/>
            </w:tcBorders>
            <w:hideMark/>
          </w:tcPr>
          <w:p w:rsidR="00CB7DBD" w:rsidRDefault="00CB7DBD">
            <w:pPr>
              <w:pStyle w:val="ParagraphStyle"/>
              <w:spacing w:line="254" w:lineRule="auto"/>
              <w:rPr>
                <w:sz w:val="18"/>
                <w:szCs w:val="18"/>
                <w:lang w:val="pt-BR"/>
              </w:rPr>
            </w:pPr>
            <w:r>
              <w:rPr>
                <w:sz w:val="18"/>
                <w:szCs w:val="18"/>
                <w:lang w:val="pt-BR"/>
              </w:rPr>
              <w:t>HIDROCAIUÁ POÇOS ARTESIANOS</w:t>
            </w:r>
          </w:p>
        </w:tc>
        <w:tc>
          <w:tcPr>
            <w:tcW w:w="2494" w:type="dxa"/>
            <w:tcBorders>
              <w:top w:val="single" w:sz="6" w:space="0" w:color="000000"/>
              <w:left w:val="single" w:sz="6" w:space="0" w:color="000000"/>
              <w:bottom w:val="single" w:sz="6" w:space="0" w:color="000000"/>
              <w:right w:val="single" w:sz="6" w:space="0" w:color="000000"/>
            </w:tcBorders>
            <w:hideMark/>
          </w:tcPr>
          <w:p w:rsidR="00CB7DBD" w:rsidRDefault="00CB7DBD">
            <w:pPr>
              <w:pStyle w:val="ParagraphStyle"/>
              <w:spacing w:line="254" w:lineRule="auto"/>
              <w:rPr>
                <w:sz w:val="18"/>
                <w:szCs w:val="18"/>
                <w:lang w:val="pt-BR"/>
              </w:rPr>
            </w:pPr>
            <w:r>
              <w:rPr>
                <w:sz w:val="18"/>
                <w:szCs w:val="18"/>
                <w:lang w:val="pt-BR"/>
              </w:rPr>
              <w:t>03.234.973/0001-83</w:t>
            </w:r>
          </w:p>
        </w:tc>
      </w:tr>
    </w:tbl>
    <w:p w:rsidR="00CB7DBD" w:rsidRDefault="00CB7DBD" w:rsidP="00CB7DBD">
      <w:pPr>
        <w:pStyle w:val="ParagraphStyle"/>
        <w:ind w:left="570"/>
        <w:jc w:val="both"/>
        <w:rPr>
          <w:sz w:val="20"/>
          <w:szCs w:val="20"/>
          <w:lang w:eastAsia="en-US"/>
        </w:rPr>
      </w:pPr>
    </w:p>
    <w:p w:rsidR="00CB7DBD" w:rsidRDefault="00CB7DBD" w:rsidP="00CB7DBD">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rsidR="00CB7DBD" w:rsidRDefault="00CB7DBD" w:rsidP="00CB7DBD">
      <w:pPr>
        <w:pStyle w:val="ParagraphStyle"/>
        <w:ind w:left="284"/>
        <w:jc w:val="both"/>
        <w:rPr>
          <w:sz w:val="20"/>
          <w:szCs w:val="20"/>
        </w:rPr>
      </w:pPr>
    </w:p>
    <w:p w:rsidR="00CB7DBD" w:rsidRDefault="00CB7DBD" w:rsidP="00CB7DBD">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rsidR="00CB7DBD" w:rsidRDefault="00CB7DBD" w:rsidP="00CB7DBD">
      <w:pPr>
        <w:pStyle w:val="ParagraphStyle"/>
        <w:ind w:left="284"/>
        <w:jc w:val="both"/>
        <w:rPr>
          <w:sz w:val="20"/>
          <w:szCs w:val="20"/>
        </w:rPr>
      </w:pPr>
    </w:p>
    <w:p w:rsidR="00CB7DBD" w:rsidRDefault="00CB7DBD" w:rsidP="00CB7DBD">
      <w:pPr>
        <w:pStyle w:val="ParagraphStyle"/>
        <w:ind w:left="284"/>
        <w:jc w:val="both"/>
        <w:rPr>
          <w:sz w:val="20"/>
          <w:szCs w:val="20"/>
        </w:rPr>
      </w:pPr>
      <w:r>
        <w:rPr>
          <w:b/>
          <w:bCs/>
          <w:sz w:val="20"/>
          <w:szCs w:val="20"/>
        </w:rPr>
        <w:t xml:space="preserve">Local de Entrega: </w:t>
      </w:r>
      <w:r>
        <w:rPr>
          <w:sz w:val="20"/>
          <w:szCs w:val="20"/>
        </w:rPr>
        <w:t>Escola Municipal do Campo Manoel Ribas - Patrimônio do Café,</w:t>
      </w:r>
    </w:p>
    <w:p w:rsidR="00CB7DBD" w:rsidRDefault="00CB7DBD" w:rsidP="00CB7DBD">
      <w:pPr>
        <w:pStyle w:val="ParagraphStyle"/>
        <w:ind w:left="284"/>
        <w:jc w:val="both"/>
        <w:rPr>
          <w:sz w:val="20"/>
          <w:szCs w:val="20"/>
        </w:rPr>
      </w:pPr>
    </w:p>
    <w:p w:rsidR="00CB7DBD" w:rsidRDefault="00CB7DBD" w:rsidP="00CB7DBD">
      <w:pPr>
        <w:pStyle w:val="ParagraphStyle"/>
        <w:ind w:left="284"/>
        <w:jc w:val="both"/>
        <w:rPr>
          <w:sz w:val="20"/>
          <w:szCs w:val="20"/>
        </w:rPr>
      </w:pPr>
      <w:r>
        <w:rPr>
          <w:b/>
          <w:bCs/>
          <w:sz w:val="20"/>
          <w:szCs w:val="20"/>
        </w:rPr>
        <w:t xml:space="preserve">Prazo de Entrega: </w:t>
      </w:r>
      <w:r>
        <w:rPr>
          <w:sz w:val="20"/>
          <w:szCs w:val="20"/>
        </w:rPr>
        <w:t>30 Dias</w:t>
      </w:r>
    </w:p>
    <w:p w:rsidR="00CB7DBD" w:rsidRDefault="00CB7DBD" w:rsidP="00CB7DBD">
      <w:pPr>
        <w:pStyle w:val="ParagraphStyle"/>
        <w:ind w:left="284"/>
        <w:jc w:val="both"/>
        <w:rPr>
          <w:sz w:val="20"/>
          <w:szCs w:val="20"/>
        </w:rPr>
      </w:pPr>
    </w:p>
    <w:p w:rsidR="00CB7DBD" w:rsidRDefault="00CB7DBD" w:rsidP="00CB7DBD">
      <w:pPr>
        <w:pStyle w:val="ParagraphStyle"/>
        <w:ind w:left="284"/>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w:t>
      </w:r>
      <w:r>
        <w:rPr>
          <w:sz w:val="20"/>
          <w:szCs w:val="20"/>
          <w:lang w:val="pt-BR"/>
        </w:rPr>
        <w:t>X</w:t>
      </w:r>
      <w:r>
        <w:rPr>
          <w:sz w:val="20"/>
          <w:szCs w:val="20"/>
        </w:rPr>
        <w:t xml:space="preserve"> ) em remessa única </w:t>
      </w:r>
    </w:p>
    <w:p w:rsidR="00CB7DBD" w:rsidRDefault="00CB7DBD" w:rsidP="00CB7DBD">
      <w:pPr>
        <w:pStyle w:val="ParagraphStyle"/>
        <w:ind w:left="284"/>
        <w:jc w:val="both"/>
        <w:rPr>
          <w:b/>
          <w:bCs/>
          <w:sz w:val="20"/>
          <w:szCs w:val="20"/>
        </w:rPr>
      </w:pPr>
    </w:p>
    <w:p w:rsidR="00CB7DBD" w:rsidRDefault="00CB7DBD" w:rsidP="00CB7DBD">
      <w:pPr>
        <w:pStyle w:val="ParagraphStyle"/>
        <w:ind w:left="284"/>
        <w:jc w:val="both"/>
        <w:rPr>
          <w:sz w:val="20"/>
          <w:szCs w:val="20"/>
        </w:rPr>
      </w:pPr>
      <w:r>
        <w:rPr>
          <w:b/>
          <w:bCs/>
          <w:sz w:val="20"/>
          <w:szCs w:val="20"/>
        </w:rPr>
        <w:t xml:space="preserve">Vigência Contratual Prevista: </w:t>
      </w:r>
      <w:r>
        <w:rPr>
          <w:sz w:val="20"/>
          <w:szCs w:val="20"/>
        </w:rPr>
        <w:t>Até 12 Meses</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rsidR="00CB7DBD" w:rsidRDefault="00CB7DBD" w:rsidP="00CB7DBD">
      <w:pPr>
        <w:pStyle w:val="ParagraphStyle"/>
        <w:ind w:left="570"/>
        <w:jc w:val="both"/>
        <w:rPr>
          <w:color w:val="000000"/>
          <w:sz w:val="20"/>
          <w:szCs w:val="20"/>
        </w:rPr>
      </w:pPr>
    </w:p>
    <w:p w:rsidR="00CB7DBD" w:rsidRDefault="00CB7DBD" w:rsidP="00CB7DBD">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CB7DBD" w:rsidRDefault="00CB7DBD" w:rsidP="00CB7DBD">
      <w:pPr>
        <w:pStyle w:val="ParagraphStyle"/>
        <w:ind w:left="570"/>
        <w:jc w:val="both"/>
        <w:rPr>
          <w:color w:val="FF0000"/>
          <w:sz w:val="20"/>
          <w:szCs w:val="20"/>
        </w:rPr>
      </w:pPr>
    </w:p>
    <w:p w:rsidR="00CB7DBD" w:rsidRDefault="00CB7DBD" w:rsidP="00CB7DBD">
      <w:pPr>
        <w:pStyle w:val="ParagraphStyle"/>
        <w:ind w:left="284"/>
        <w:jc w:val="both"/>
        <w:rPr>
          <w:sz w:val="20"/>
          <w:szCs w:val="20"/>
        </w:rPr>
      </w:pPr>
      <w:r>
        <w:rPr>
          <w:b/>
          <w:bCs/>
          <w:sz w:val="20"/>
          <w:szCs w:val="20"/>
        </w:rPr>
        <w:t>4.1 -</w:t>
      </w:r>
      <w:r>
        <w:rPr>
          <w:sz w:val="20"/>
          <w:szCs w:val="20"/>
        </w:rPr>
        <w:t xml:space="preserve"> A entrega/execução do objeto deverá ser feita após a solicitação, e efetuado em até </w:t>
      </w:r>
      <w:r>
        <w:rPr>
          <w:b/>
          <w:bCs/>
          <w:sz w:val="20"/>
          <w:szCs w:val="20"/>
        </w:rPr>
        <w:t>30 Dias</w:t>
      </w:r>
      <w:r>
        <w:rPr>
          <w:sz w:val="20"/>
          <w:szCs w:val="20"/>
        </w:rPr>
        <w:t>,; após o recebimento da Ordem de Entrega/Serviço expedida pelo Departamento responsável.</w:t>
      </w:r>
    </w:p>
    <w:p w:rsidR="00CB7DBD" w:rsidRDefault="00CB7DBD" w:rsidP="00CB7DBD">
      <w:pPr>
        <w:pStyle w:val="ParagraphStyle"/>
        <w:ind w:left="284"/>
        <w:jc w:val="both"/>
        <w:rPr>
          <w:sz w:val="20"/>
          <w:szCs w:val="20"/>
        </w:rPr>
      </w:pPr>
    </w:p>
    <w:p w:rsidR="00CB7DBD" w:rsidRDefault="00CB7DBD" w:rsidP="00CB7DBD">
      <w:pPr>
        <w:pStyle w:val="ParagraphStyle"/>
        <w:ind w:left="284"/>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sz w:val="20"/>
          <w:szCs w:val="20"/>
        </w:rPr>
      </w:pPr>
      <w:r>
        <w:rPr>
          <w:b/>
          <w:bCs/>
          <w:sz w:val="20"/>
          <w:szCs w:val="20"/>
        </w:rPr>
        <w:t>4.3 -</w:t>
      </w:r>
      <w:r>
        <w:rPr>
          <w:sz w:val="20"/>
          <w:szCs w:val="20"/>
        </w:rPr>
        <w:t xml:space="preserve"> Os bens poderão ser rejeitados, no todo ou em parte, quando em desacordo com as especificações constantes neste Termo de Referência e na proposta, devendo ser substituídos no prazo de </w:t>
      </w:r>
      <w:r>
        <w:rPr>
          <w:b/>
          <w:bCs/>
          <w:sz w:val="20"/>
          <w:szCs w:val="20"/>
        </w:rPr>
        <w:t>30 Dias</w:t>
      </w:r>
      <w:r>
        <w:rPr>
          <w:sz w:val="20"/>
          <w:szCs w:val="20"/>
        </w:rPr>
        <w:t>, a contar da notificação da contratada, às suas custas, sem prejuízo da aplicação das penalidades</w:t>
      </w:r>
    </w:p>
    <w:p w:rsidR="00CB7DBD" w:rsidRDefault="00CB7DBD" w:rsidP="00CB7DBD">
      <w:pPr>
        <w:pStyle w:val="ParagraphStyle"/>
        <w:ind w:left="284"/>
        <w:jc w:val="both"/>
        <w:rPr>
          <w:sz w:val="20"/>
          <w:szCs w:val="20"/>
        </w:rPr>
      </w:pPr>
    </w:p>
    <w:p w:rsidR="00CB7DBD" w:rsidRDefault="00CB7DBD" w:rsidP="00CB7DBD">
      <w:pPr>
        <w:pStyle w:val="ParagraphStyle"/>
        <w:ind w:left="284"/>
        <w:jc w:val="both"/>
        <w:rPr>
          <w:sz w:val="20"/>
          <w:szCs w:val="20"/>
        </w:rPr>
      </w:pPr>
      <w:r>
        <w:rPr>
          <w:b/>
          <w:bCs/>
          <w:sz w:val="20"/>
          <w:szCs w:val="20"/>
        </w:rPr>
        <w:t>4.4 -</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CB7DBD" w:rsidRDefault="00CB7DBD" w:rsidP="00CB7DBD">
      <w:pPr>
        <w:pStyle w:val="ParagraphStyle"/>
        <w:ind w:left="284"/>
        <w:jc w:val="both"/>
        <w:rPr>
          <w:sz w:val="20"/>
          <w:szCs w:val="20"/>
        </w:rPr>
      </w:pPr>
    </w:p>
    <w:p w:rsidR="00CB7DBD" w:rsidRDefault="00CB7DBD" w:rsidP="00CB7DBD">
      <w:pPr>
        <w:pStyle w:val="ParagraphStyle"/>
        <w:ind w:left="284"/>
        <w:jc w:val="both"/>
        <w:rPr>
          <w:color w:val="000000"/>
          <w:sz w:val="20"/>
          <w:szCs w:val="20"/>
        </w:rPr>
      </w:pPr>
      <w:r>
        <w:rPr>
          <w:b/>
          <w:bCs/>
          <w:color w:val="000000"/>
          <w:sz w:val="20"/>
          <w:szCs w:val="20"/>
        </w:rPr>
        <w:lastRenderedPageBreak/>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rsidR="00CB7DBD" w:rsidRDefault="00CB7DBD" w:rsidP="00CB7DBD">
      <w:pPr>
        <w:pStyle w:val="ParagraphStyle"/>
        <w:ind w:left="855"/>
        <w:jc w:val="both"/>
        <w:rPr>
          <w:color w:val="000000"/>
          <w:sz w:val="20"/>
          <w:szCs w:val="20"/>
        </w:rPr>
      </w:pPr>
      <w:r>
        <w:rPr>
          <w:color w:val="000000"/>
          <w:sz w:val="20"/>
          <w:szCs w:val="20"/>
        </w:rPr>
        <w:t>4.6.1 - Sustentabilidade</w:t>
      </w:r>
    </w:p>
    <w:p w:rsidR="00CB7DBD" w:rsidRDefault="00CB7DBD" w:rsidP="00CB7DBD">
      <w:pPr>
        <w:pStyle w:val="ParagraphStyle"/>
        <w:ind w:left="855"/>
        <w:jc w:val="both"/>
        <w:rPr>
          <w:color w:val="000000"/>
          <w:sz w:val="20"/>
          <w:szCs w:val="20"/>
        </w:rPr>
      </w:pPr>
      <w:r>
        <w:rPr>
          <w:color w:val="000000"/>
          <w:sz w:val="20"/>
          <w:szCs w:val="20"/>
        </w:rPr>
        <w:t>4.6.2 - Atendimento às características específicas de cada objeto.</w:t>
      </w:r>
    </w:p>
    <w:p w:rsidR="00CB7DBD" w:rsidRDefault="00CB7DBD" w:rsidP="00CB7DBD">
      <w:pPr>
        <w:pStyle w:val="ParagraphStyle"/>
        <w:ind w:left="855"/>
        <w:jc w:val="both"/>
        <w:rPr>
          <w:color w:val="000000"/>
          <w:sz w:val="20"/>
          <w:szCs w:val="20"/>
        </w:rPr>
      </w:pPr>
      <w:r>
        <w:rPr>
          <w:color w:val="000000"/>
          <w:sz w:val="20"/>
          <w:szCs w:val="20"/>
        </w:rPr>
        <w:t>4.6.3 - Será exigida a garantia dos objetos.</w:t>
      </w:r>
    </w:p>
    <w:p w:rsidR="00CB7DBD" w:rsidRDefault="00CB7DBD" w:rsidP="00CB7DBD">
      <w:pPr>
        <w:pStyle w:val="ParagraphStyle"/>
        <w:ind w:left="570"/>
        <w:jc w:val="both"/>
        <w:rPr>
          <w:sz w:val="20"/>
          <w:szCs w:val="20"/>
        </w:rPr>
      </w:pPr>
    </w:p>
    <w:p w:rsidR="00CB7DBD" w:rsidRDefault="00CB7DBD" w:rsidP="00CB7DBD">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CB7DBD" w:rsidRDefault="00CB7DBD" w:rsidP="00CB7DBD">
      <w:pPr>
        <w:pStyle w:val="ParagraphStyle"/>
        <w:ind w:left="570"/>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CB7DBD" w:rsidRDefault="00CB7DBD" w:rsidP="00CB7DBD">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rsidR="00CB7DBD" w:rsidRDefault="00CB7DBD" w:rsidP="00CB7DBD">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rsidR="00CB7DBD" w:rsidRDefault="00CB7DBD" w:rsidP="00CB7DBD">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rsidR="00CB7DBD" w:rsidRDefault="00CB7DBD" w:rsidP="00CB7DBD">
      <w:pPr>
        <w:pStyle w:val="ParagraphStyle"/>
        <w:ind w:left="570"/>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w:t>
      </w:r>
      <w:r>
        <w:rPr>
          <w:color w:val="000000"/>
          <w:sz w:val="20"/>
          <w:szCs w:val="20"/>
        </w:rPr>
        <w:lastRenderedPageBreak/>
        <w:t>fiscal para com a Fazenda Estadual, Prova de regularidade fiscal para com a Fazenda Municipal, caso esses documentos não estejam regularizados no SICAF.</w:t>
      </w:r>
    </w:p>
    <w:p w:rsidR="00CB7DBD" w:rsidRDefault="00CB7DBD" w:rsidP="00CB7DBD">
      <w:pPr>
        <w:pStyle w:val="ParagraphStyle"/>
        <w:ind w:left="570"/>
        <w:jc w:val="both"/>
        <w:rPr>
          <w:color w:val="000000"/>
          <w:sz w:val="20"/>
          <w:szCs w:val="20"/>
        </w:rPr>
      </w:pPr>
    </w:p>
    <w:p w:rsidR="00CB7DBD" w:rsidRDefault="00CB7DBD" w:rsidP="00CB7DBD">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CB7DBD" w:rsidRDefault="00CB7DBD" w:rsidP="00CB7DBD">
      <w:pPr>
        <w:pStyle w:val="ParagraphStyle"/>
        <w:ind w:left="570"/>
        <w:jc w:val="both"/>
        <w:rPr>
          <w:sz w:val="20"/>
          <w:szCs w:val="20"/>
        </w:rPr>
      </w:pPr>
    </w:p>
    <w:p w:rsidR="00CB7DBD" w:rsidRDefault="00CB7DBD" w:rsidP="00CB7DBD">
      <w:pPr>
        <w:pStyle w:val="ParagraphStyle"/>
        <w:ind w:left="284"/>
        <w:jc w:val="both"/>
        <w:rPr>
          <w:sz w:val="20"/>
          <w:szCs w:val="20"/>
        </w:rPr>
      </w:pPr>
      <w:r>
        <w:rPr>
          <w:b/>
          <w:bCs/>
          <w:sz w:val="20"/>
          <w:szCs w:val="20"/>
        </w:rPr>
        <w:t xml:space="preserve">6.1 - </w:t>
      </w:r>
      <w:r>
        <w:rPr>
          <w:sz w:val="20"/>
          <w:szCs w:val="20"/>
        </w:rPr>
        <w:t xml:space="preserve">A contratação do fornecedor de material/equipamentos/serviço para a presente aquisição será realizada por meio de </w:t>
      </w:r>
      <w:r>
        <w:rPr>
          <w:b/>
          <w:bCs/>
          <w:sz w:val="20"/>
          <w:szCs w:val="20"/>
        </w:rPr>
        <w:t>Pregão</w:t>
      </w:r>
      <w:r>
        <w:rPr>
          <w:b/>
          <w:bCs/>
          <w:sz w:val="20"/>
          <w:szCs w:val="20"/>
          <w:lang w:val="pt-BR"/>
        </w:rPr>
        <w:t xml:space="preserve"> Eletrônico</w:t>
      </w:r>
      <w:r>
        <w:rPr>
          <w:sz w:val="20"/>
          <w:szCs w:val="20"/>
        </w:rPr>
        <w:t>, com fundamento no art. 28, inciso I da Lei nº 14.133/21.</w:t>
      </w:r>
    </w:p>
    <w:p w:rsidR="00CB7DBD" w:rsidRDefault="00CB7DBD" w:rsidP="00CB7DBD">
      <w:pPr>
        <w:pStyle w:val="ParagraphStyle"/>
        <w:ind w:left="284"/>
        <w:jc w:val="both"/>
        <w:rPr>
          <w:sz w:val="20"/>
          <w:szCs w:val="20"/>
        </w:rPr>
      </w:pPr>
    </w:p>
    <w:p w:rsidR="00CB7DBD" w:rsidRDefault="00CB7DBD" w:rsidP="00CB7DBD">
      <w:pPr>
        <w:pStyle w:val="ParagraphStyle"/>
        <w:ind w:left="284"/>
        <w:jc w:val="both"/>
        <w:rPr>
          <w:sz w:val="20"/>
          <w:szCs w:val="20"/>
        </w:rPr>
      </w:pPr>
      <w:r>
        <w:rPr>
          <w:b/>
          <w:bCs/>
          <w:sz w:val="20"/>
          <w:szCs w:val="20"/>
        </w:rPr>
        <w:t xml:space="preserve">6.2 - </w:t>
      </w:r>
      <w:r>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CB7DBD" w:rsidRDefault="00CB7DBD" w:rsidP="00CB7DBD">
      <w:pPr>
        <w:pStyle w:val="ParagraphStyle"/>
        <w:ind w:left="284"/>
        <w:jc w:val="both"/>
        <w:rPr>
          <w:sz w:val="20"/>
          <w:szCs w:val="20"/>
        </w:rPr>
      </w:pPr>
    </w:p>
    <w:p w:rsidR="00CB7DBD" w:rsidRDefault="00CB7DBD" w:rsidP="00CB7DBD">
      <w:pPr>
        <w:pStyle w:val="ParagraphStyle"/>
        <w:ind w:left="284"/>
        <w:jc w:val="both"/>
        <w:rPr>
          <w:color w:val="000000"/>
          <w:sz w:val="20"/>
          <w:szCs w:val="20"/>
        </w:rPr>
      </w:pPr>
      <w:r>
        <w:rPr>
          <w:b/>
          <w:bCs/>
          <w:color w:val="000000"/>
          <w:sz w:val="20"/>
          <w:szCs w:val="20"/>
        </w:rPr>
        <w:t xml:space="preserve">6.3 - </w:t>
      </w:r>
      <w:r>
        <w:rPr>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 xml:space="preserve">6.6 - </w:t>
      </w:r>
      <w:r>
        <w:rPr>
          <w:color w:val="000000"/>
          <w:sz w:val="20"/>
          <w:szCs w:val="20"/>
        </w:rPr>
        <w:t xml:space="preserve">Caso </w:t>
      </w:r>
      <w:r>
        <w:rPr>
          <w:sz w:val="20"/>
          <w:szCs w:val="20"/>
        </w:rPr>
        <w:t>atendidas as condições para contratação, a habilitação do fornecedor será verificada por meio da consulta da Regularidade fiscal e trabalhista ou SICAF, nos documentos por ele abrangidos</w:t>
      </w:r>
      <w:r>
        <w:rPr>
          <w:color w:val="000000"/>
          <w:sz w:val="20"/>
          <w:szCs w:val="20"/>
        </w:rPr>
        <w:t>.</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rsidR="00CB7DBD" w:rsidRDefault="00CB7DBD" w:rsidP="00CB7DBD">
      <w:pPr>
        <w:pStyle w:val="ParagraphStyle"/>
        <w:ind w:left="284"/>
        <w:jc w:val="both"/>
        <w:rPr>
          <w:color w:val="000000"/>
          <w:sz w:val="20"/>
          <w:szCs w:val="20"/>
        </w:rPr>
      </w:pPr>
    </w:p>
    <w:p w:rsidR="00CB7DBD" w:rsidRDefault="00CB7DBD" w:rsidP="00CB7DBD">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CB7DBD" w:rsidRDefault="00CB7DBD" w:rsidP="00CB7DBD">
      <w:pPr>
        <w:pStyle w:val="ParagraphStyle"/>
        <w:ind w:left="570"/>
        <w:jc w:val="both"/>
        <w:rPr>
          <w:sz w:val="20"/>
          <w:szCs w:val="20"/>
        </w:rPr>
      </w:pPr>
    </w:p>
    <w:p w:rsidR="00CB7DBD" w:rsidRDefault="00CB7DBD" w:rsidP="00CB7DBD">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rsidR="00CB7DBD" w:rsidRDefault="00CB7DBD" w:rsidP="00CB7DBD">
      <w:pPr>
        <w:pStyle w:val="ParagraphStyle"/>
        <w:ind w:left="567"/>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CB7DBD" w:rsidRDefault="00CB7DBD" w:rsidP="00CB7DBD">
      <w:pPr>
        <w:pStyle w:val="ParagraphStyle"/>
        <w:ind w:left="567"/>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CB7DBD" w:rsidRDefault="00CB7DBD" w:rsidP="00CB7DBD">
      <w:pPr>
        <w:pStyle w:val="ParagraphStyle"/>
        <w:jc w:val="both"/>
        <w:rPr>
          <w:color w:val="000000"/>
          <w:sz w:val="20"/>
          <w:szCs w:val="20"/>
        </w:rPr>
      </w:pPr>
    </w:p>
    <w:p w:rsidR="00CB7DBD" w:rsidRDefault="00CB7DBD" w:rsidP="00CB7DBD">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CB7DBD" w:rsidRDefault="00CB7DBD" w:rsidP="00CB7DBD">
      <w:pPr>
        <w:pStyle w:val="ParagraphStyle"/>
        <w:ind w:left="360"/>
        <w:jc w:val="both"/>
        <w:rPr>
          <w:color w:val="000000"/>
          <w:sz w:val="20"/>
          <w:szCs w:val="20"/>
        </w:rPr>
      </w:pPr>
    </w:p>
    <w:p w:rsidR="00CB7DBD" w:rsidRDefault="00CB7DBD" w:rsidP="00CB7DBD">
      <w:pPr>
        <w:pStyle w:val="ParagraphStyle"/>
        <w:ind w:left="284"/>
        <w:jc w:val="both"/>
        <w:rPr>
          <w:sz w:val="20"/>
          <w:szCs w:val="20"/>
        </w:rPr>
      </w:pPr>
      <w:r>
        <w:rPr>
          <w:b/>
          <w:bCs/>
          <w:sz w:val="20"/>
          <w:szCs w:val="20"/>
        </w:rPr>
        <w:t>8.1</w:t>
      </w:r>
      <w:r>
        <w:rPr>
          <w:sz w:val="20"/>
          <w:szCs w:val="20"/>
        </w:rPr>
        <w:t xml:space="preserve"> - O fornecedor deverá:</w:t>
      </w:r>
    </w:p>
    <w:p w:rsidR="00CB7DBD" w:rsidRDefault="00CB7DBD" w:rsidP="00CB7DBD">
      <w:pPr>
        <w:pStyle w:val="ParagraphStyle"/>
        <w:tabs>
          <w:tab w:val="left" w:pos="1695"/>
        </w:tabs>
        <w:ind w:left="567"/>
        <w:jc w:val="both"/>
        <w:rPr>
          <w:sz w:val="20"/>
          <w:szCs w:val="20"/>
        </w:rPr>
      </w:pPr>
      <w:r>
        <w:rPr>
          <w:sz w:val="20"/>
          <w:szCs w:val="20"/>
        </w:rPr>
        <w:t>8.1.1 -</w:t>
      </w:r>
      <w:r>
        <w:rPr>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CB7DBD" w:rsidRDefault="00CB7DBD" w:rsidP="00CB7DBD">
      <w:pPr>
        <w:pStyle w:val="ParagraphStyle"/>
        <w:tabs>
          <w:tab w:val="left" w:pos="1695"/>
        </w:tabs>
        <w:ind w:left="567"/>
        <w:jc w:val="both"/>
        <w:rPr>
          <w:sz w:val="20"/>
          <w:szCs w:val="20"/>
        </w:rPr>
      </w:pPr>
      <w:r>
        <w:rPr>
          <w:sz w:val="20"/>
          <w:szCs w:val="20"/>
        </w:rPr>
        <w:t>8.1.2 -</w:t>
      </w:r>
      <w:r>
        <w:rPr>
          <w:sz w:val="20"/>
          <w:szCs w:val="20"/>
        </w:rPr>
        <w:tab/>
        <w:t>Entregar no prazo, local e horário, previstos no Termo de Referência;</w:t>
      </w:r>
    </w:p>
    <w:p w:rsidR="00CB7DBD" w:rsidRDefault="00CB7DBD" w:rsidP="00CB7DBD">
      <w:pPr>
        <w:pStyle w:val="ParagraphStyle"/>
        <w:tabs>
          <w:tab w:val="left" w:pos="1695"/>
        </w:tabs>
        <w:ind w:left="567"/>
        <w:jc w:val="both"/>
        <w:rPr>
          <w:sz w:val="20"/>
          <w:szCs w:val="20"/>
        </w:rPr>
      </w:pPr>
      <w:r>
        <w:rPr>
          <w:sz w:val="20"/>
          <w:szCs w:val="20"/>
        </w:rPr>
        <w:t>8.1.3 -</w:t>
      </w:r>
      <w:r>
        <w:rPr>
          <w:sz w:val="20"/>
          <w:szCs w:val="20"/>
        </w:rPr>
        <w:tab/>
        <w:t>Emitir Nota Fiscal Eletrônica-NF-e, modelo 55, em substituição à Nota Fiscal, modelo 1 ou 1-A, conforme Norma de Procedimento Fiscal n° 095/2009.</w:t>
      </w:r>
    </w:p>
    <w:p w:rsidR="00CB7DBD" w:rsidRDefault="00CB7DBD" w:rsidP="00CB7DBD">
      <w:pPr>
        <w:pStyle w:val="ParagraphStyle"/>
        <w:tabs>
          <w:tab w:val="left" w:pos="1695"/>
        </w:tabs>
        <w:ind w:left="567"/>
        <w:jc w:val="both"/>
        <w:rPr>
          <w:sz w:val="20"/>
          <w:szCs w:val="20"/>
        </w:rPr>
      </w:pPr>
      <w:r>
        <w:rPr>
          <w:sz w:val="20"/>
          <w:szCs w:val="20"/>
        </w:rPr>
        <w:t>8.1.4 -</w:t>
      </w:r>
      <w:r>
        <w:rPr>
          <w:sz w:val="20"/>
          <w:szCs w:val="20"/>
        </w:rPr>
        <w:tab/>
        <w:t>Comunicar à Administração, no prazo máximo de 24 (vinte e quatro) horas que antecede a data da entrega, os motivos que impossibilitem o cumprimento do prazo previsto, com a devida comprovação do caso furtuito;</w:t>
      </w:r>
    </w:p>
    <w:p w:rsidR="00CB7DBD" w:rsidRDefault="00CB7DBD" w:rsidP="00CB7DBD">
      <w:pPr>
        <w:pStyle w:val="ParagraphStyle"/>
        <w:tabs>
          <w:tab w:val="left" w:pos="1695"/>
        </w:tabs>
        <w:ind w:left="567"/>
        <w:jc w:val="both"/>
        <w:rPr>
          <w:sz w:val="20"/>
          <w:szCs w:val="20"/>
        </w:rPr>
      </w:pPr>
      <w:r>
        <w:rPr>
          <w:sz w:val="20"/>
          <w:szCs w:val="20"/>
        </w:rPr>
        <w:t>8.1.5 -</w:t>
      </w:r>
      <w:r>
        <w:rPr>
          <w:sz w:val="20"/>
          <w:szCs w:val="20"/>
        </w:rPr>
        <w:tab/>
        <w:t xml:space="preserve">Responsabilizar-se pelas despesas dos tributos, encargos trabalhistas, previdenciários, fiscais, comerciais, taxas, fretes, seguros, deslocamento de pessoal, prestação de </w:t>
      </w:r>
      <w:r>
        <w:rPr>
          <w:sz w:val="20"/>
          <w:szCs w:val="20"/>
        </w:rPr>
        <w:lastRenderedPageBreak/>
        <w:t>garantia e quaisquer outras que incidam ou venham a incidir na execução do contrato;</w:t>
      </w:r>
    </w:p>
    <w:p w:rsidR="00CB7DBD" w:rsidRDefault="00CB7DBD" w:rsidP="00CB7DBD">
      <w:pPr>
        <w:pStyle w:val="ParagraphStyle"/>
        <w:tabs>
          <w:tab w:val="left" w:pos="1695"/>
        </w:tabs>
        <w:ind w:left="567"/>
        <w:jc w:val="both"/>
        <w:rPr>
          <w:sz w:val="20"/>
          <w:szCs w:val="20"/>
        </w:rPr>
      </w:pPr>
      <w:r>
        <w:rPr>
          <w:sz w:val="20"/>
          <w:szCs w:val="20"/>
        </w:rPr>
        <w:t>8.1.6 -</w:t>
      </w:r>
      <w:r>
        <w:rPr>
          <w:sz w:val="20"/>
          <w:szCs w:val="20"/>
        </w:rPr>
        <w:tab/>
        <w:t>Responsabilizar-se pelos vícios e danos decorrentes do produto, de acordo com os artigos 12, 13, 18 e 26, do Código de Defesa do Consumidor (Lei nº 8.078, de 1990);</w:t>
      </w:r>
    </w:p>
    <w:p w:rsidR="00CB7DBD" w:rsidRDefault="00CB7DBD" w:rsidP="00CB7DBD">
      <w:pPr>
        <w:pStyle w:val="ParagraphStyle"/>
        <w:tabs>
          <w:tab w:val="left" w:pos="1695"/>
        </w:tabs>
        <w:ind w:left="567"/>
        <w:jc w:val="both"/>
        <w:rPr>
          <w:sz w:val="20"/>
          <w:szCs w:val="20"/>
        </w:rPr>
      </w:pPr>
      <w:r>
        <w:rPr>
          <w:sz w:val="20"/>
          <w:szCs w:val="20"/>
        </w:rPr>
        <w:t>8.1.7 -</w:t>
      </w:r>
      <w:r>
        <w:rPr>
          <w:sz w:val="20"/>
          <w:szCs w:val="20"/>
        </w:rPr>
        <w:tab/>
        <w:t>Atender prontamente a quaisquer exigências da Administração, inerentes ao objeto da presente licitação;</w:t>
      </w:r>
    </w:p>
    <w:p w:rsidR="00CB7DBD" w:rsidRDefault="00CB7DBD" w:rsidP="00CB7DBD">
      <w:pPr>
        <w:pStyle w:val="ParagraphStyle"/>
        <w:tabs>
          <w:tab w:val="left" w:pos="1695"/>
        </w:tabs>
        <w:ind w:left="567"/>
        <w:jc w:val="both"/>
        <w:rPr>
          <w:sz w:val="20"/>
          <w:szCs w:val="20"/>
        </w:rPr>
      </w:pPr>
      <w:r>
        <w:rPr>
          <w:sz w:val="20"/>
          <w:szCs w:val="20"/>
        </w:rPr>
        <w:t>8.1.8 -</w:t>
      </w:r>
      <w:r>
        <w:rPr>
          <w:sz w:val="20"/>
          <w:szCs w:val="20"/>
        </w:rPr>
        <w:tab/>
        <w:t>Manter, durante toda a execução do contrato, em compatibilidade com as obrigações assumidas, todas as condições de habilitação e qualificação exigidas na licitação;</w:t>
      </w:r>
    </w:p>
    <w:p w:rsidR="00CB7DBD" w:rsidRDefault="00CB7DBD" w:rsidP="00CB7DBD">
      <w:pPr>
        <w:pStyle w:val="ParagraphStyle"/>
        <w:tabs>
          <w:tab w:val="left" w:pos="1695"/>
        </w:tabs>
        <w:ind w:left="567"/>
        <w:jc w:val="both"/>
        <w:rPr>
          <w:sz w:val="20"/>
          <w:szCs w:val="20"/>
        </w:rPr>
      </w:pPr>
      <w:r>
        <w:rPr>
          <w:sz w:val="20"/>
          <w:szCs w:val="20"/>
        </w:rPr>
        <w:t>8.1.9 -</w:t>
      </w:r>
      <w:r>
        <w:rPr>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CB7DBD" w:rsidRDefault="00CB7DBD" w:rsidP="00CB7DBD">
      <w:pPr>
        <w:pStyle w:val="ParagraphStyle"/>
        <w:tabs>
          <w:tab w:val="left" w:pos="1695"/>
        </w:tabs>
        <w:ind w:left="567"/>
        <w:jc w:val="both"/>
        <w:rPr>
          <w:sz w:val="20"/>
          <w:szCs w:val="20"/>
        </w:rPr>
      </w:pPr>
      <w:r>
        <w:rPr>
          <w:sz w:val="20"/>
          <w:szCs w:val="20"/>
        </w:rPr>
        <w:t>8.1.10 -</w:t>
      </w:r>
      <w:r>
        <w:rPr>
          <w:sz w:val="20"/>
          <w:szCs w:val="20"/>
        </w:rPr>
        <w:tab/>
        <w:t>Cumprir as exigências de reserva de cargos prevista em lei, bem como em outras normas específicas, para pessoa com deficiência, para reabilitado da Previdência Social e para aprendiz;</w:t>
      </w:r>
    </w:p>
    <w:p w:rsidR="00CB7DBD" w:rsidRDefault="00CB7DBD" w:rsidP="00CB7DBD">
      <w:pPr>
        <w:pStyle w:val="ParagraphStyle"/>
        <w:ind w:left="570"/>
        <w:jc w:val="both"/>
        <w:rPr>
          <w:sz w:val="20"/>
          <w:szCs w:val="20"/>
        </w:rPr>
      </w:pPr>
    </w:p>
    <w:p w:rsidR="00CB7DBD" w:rsidRDefault="00CB7DBD" w:rsidP="00CB7DBD">
      <w:pPr>
        <w:pStyle w:val="ParagraphStyle"/>
        <w:ind w:left="284"/>
        <w:jc w:val="both"/>
        <w:rPr>
          <w:sz w:val="20"/>
          <w:szCs w:val="20"/>
        </w:rPr>
      </w:pPr>
      <w:r>
        <w:rPr>
          <w:b/>
          <w:bCs/>
          <w:sz w:val="20"/>
          <w:szCs w:val="20"/>
        </w:rPr>
        <w:t>8.2</w:t>
      </w:r>
      <w:r>
        <w:rPr>
          <w:sz w:val="20"/>
          <w:szCs w:val="20"/>
        </w:rPr>
        <w:t xml:space="preserve"> - Precisamente sobre a Entrega:</w:t>
      </w:r>
    </w:p>
    <w:p w:rsidR="00CB7DBD" w:rsidRDefault="00CB7DBD" w:rsidP="00CB7DBD">
      <w:pPr>
        <w:pStyle w:val="ParagraphStyle"/>
        <w:tabs>
          <w:tab w:val="left" w:pos="1695"/>
        </w:tabs>
        <w:ind w:left="567"/>
        <w:jc w:val="both"/>
        <w:rPr>
          <w:sz w:val="20"/>
          <w:szCs w:val="20"/>
        </w:rPr>
      </w:pPr>
      <w:r>
        <w:rPr>
          <w:sz w:val="20"/>
          <w:szCs w:val="20"/>
        </w:rPr>
        <w:t>8.2.1 -</w:t>
      </w:r>
      <w:r>
        <w:rPr>
          <w:sz w:val="20"/>
          <w:szCs w:val="20"/>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rsidR="00CB7DBD" w:rsidRDefault="00CB7DBD" w:rsidP="00CB7DBD">
      <w:pPr>
        <w:pStyle w:val="ParagraphStyle"/>
        <w:tabs>
          <w:tab w:val="left" w:pos="1695"/>
        </w:tabs>
        <w:ind w:left="567"/>
        <w:jc w:val="both"/>
        <w:rPr>
          <w:sz w:val="20"/>
          <w:szCs w:val="20"/>
        </w:rPr>
      </w:pPr>
      <w:r>
        <w:rPr>
          <w:sz w:val="20"/>
          <w:szCs w:val="20"/>
        </w:rPr>
        <w:t>8.2.2 -</w:t>
      </w:r>
      <w:r>
        <w:rPr>
          <w:sz w:val="20"/>
          <w:szCs w:val="20"/>
        </w:rPr>
        <w:tab/>
        <w:t>Os custos de retificação dos materiais rejeitados correrão exclusivamente às expensas do fornecedor</w:t>
      </w:r>
    </w:p>
    <w:p w:rsidR="00CB7DBD" w:rsidRDefault="00CB7DBD" w:rsidP="00CB7DBD">
      <w:pPr>
        <w:pStyle w:val="ParagraphStyle"/>
        <w:tabs>
          <w:tab w:val="left" w:pos="1695"/>
        </w:tabs>
        <w:ind w:left="567"/>
        <w:jc w:val="both"/>
        <w:rPr>
          <w:sz w:val="20"/>
          <w:szCs w:val="20"/>
        </w:rPr>
      </w:pPr>
      <w:r>
        <w:rPr>
          <w:sz w:val="20"/>
          <w:szCs w:val="20"/>
        </w:rPr>
        <w:t>8.2.3 -</w:t>
      </w:r>
      <w:r>
        <w:rPr>
          <w:sz w:val="20"/>
          <w:szCs w:val="20"/>
        </w:rPr>
        <w:tab/>
        <w:t>Quanto a substituição dos produtos/serviços reparação que estiverem em desacordo com as especificações constantes da proposta de preços será de inteira responsabilidade do fornecedor, assim como todos os custos envolvidos com a operação;</w:t>
      </w:r>
    </w:p>
    <w:p w:rsidR="00CB7DBD" w:rsidRDefault="00CB7DBD" w:rsidP="00CB7DBD">
      <w:pPr>
        <w:pStyle w:val="ParagraphStyle"/>
        <w:tabs>
          <w:tab w:val="left" w:pos="1695"/>
        </w:tabs>
        <w:ind w:left="567"/>
        <w:jc w:val="both"/>
        <w:rPr>
          <w:sz w:val="20"/>
          <w:szCs w:val="20"/>
        </w:rPr>
      </w:pPr>
      <w:r>
        <w:rPr>
          <w:sz w:val="20"/>
          <w:szCs w:val="20"/>
        </w:rPr>
        <w:t>8.2.4 -</w:t>
      </w:r>
      <w:r>
        <w:rPr>
          <w:sz w:val="20"/>
          <w:szCs w:val="20"/>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rsidR="00CB7DBD" w:rsidRDefault="00CB7DBD" w:rsidP="00CB7DBD">
      <w:pPr>
        <w:pStyle w:val="ParagraphStyle"/>
        <w:ind w:left="570"/>
        <w:jc w:val="both"/>
        <w:rPr>
          <w:sz w:val="20"/>
          <w:szCs w:val="20"/>
        </w:rPr>
      </w:pPr>
    </w:p>
    <w:p w:rsidR="00CB7DBD" w:rsidRDefault="00CB7DBD" w:rsidP="00CB7DBD">
      <w:pPr>
        <w:pStyle w:val="ParagraphStyle"/>
        <w:ind w:left="284"/>
        <w:jc w:val="both"/>
        <w:rPr>
          <w:sz w:val="20"/>
          <w:szCs w:val="20"/>
        </w:rPr>
      </w:pPr>
      <w:r>
        <w:rPr>
          <w:b/>
          <w:bCs/>
          <w:sz w:val="20"/>
          <w:szCs w:val="20"/>
        </w:rPr>
        <w:t>8.3</w:t>
      </w:r>
      <w:r>
        <w:rPr>
          <w:sz w:val="20"/>
          <w:szCs w:val="20"/>
        </w:rPr>
        <w:t xml:space="preserve"> - Observações:</w:t>
      </w:r>
    </w:p>
    <w:p w:rsidR="00CB7DBD" w:rsidRDefault="00CB7DBD" w:rsidP="00CB7DBD">
      <w:pPr>
        <w:pStyle w:val="ParagraphStyle"/>
        <w:tabs>
          <w:tab w:val="left" w:pos="1695"/>
        </w:tabs>
        <w:ind w:left="567"/>
        <w:jc w:val="both"/>
        <w:rPr>
          <w:sz w:val="20"/>
          <w:szCs w:val="20"/>
        </w:rPr>
      </w:pPr>
      <w:r>
        <w:rPr>
          <w:sz w:val="20"/>
          <w:szCs w:val="20"/>
        </w:rPr>
        <w:t>8.3.1 -</w:t>
      </w:r>
      <w:r>
        <w:rPr>
          <w:sz w:val="20"/>
          <w:szCs w:val="20"/>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CB7DBD" w:rsidRDefault="00CB7DBD" w:rsidP="00CB7DBD">
      <w:pPr>
        <w:pStyle w:val="ParagraphStyle"/>
        <w:tabs>
          <w:tab w:val="left" w:pos="1695"/>
        </w:tabs>
        <w:ind w:left="567"/>
        <w:jc w:val="both"/>
        <w:rPr>
          <w:sz w:val="20"/>
          <w:szCs w:val="20"/>
        </w:rPr>
      </w:pPr>
      <w:r>
        <w:rPr>
          <w:sz w:val="20"/>
          <w:szCs w:val="20"/>
        </w:rPr>
        <w:t>8.3.2 -</w:t>
      </w:r>
      <w:r>
        <w:rPr>
          <w:sz w:val="20"/>
          <w:szCs w:val="20"/>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CB7DBD" w:rsidRDefault="00CB7DBD" w:rsidP="00CB7DBD">
      <w:pPr>
        <w:pStyle w:val="ParagraphStyle"/>
        <w:tabs>
          <w:tab w:val="left" w:pos="1695"/>
        </w:tabs>
        <w:ind w:left="567"/>
        <w:rPr>
          <w:sz w:val="20"/>
          <w:szCs w:val="20"/>
        </w:rPr>
      </w:pPr>
      <w:r>
        <w:rPr>
          <w:sz w:val="20"/>
          <w:szCs w:val="20"/>
        </w:rPr>
        <w:t>8.3.3 -</w:t>
      </w:r>
      <w:r>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CB7DBD" w:rsidRDefault="00CB7DBD" w:rsidP="00CB7DBD">
      <w:pPr>
        <w:pStyle w:val="ParagraphStyle"/>
        <w:spacing w:before="240" w:after="120"/>
        <w:ind w:left="284"/>
        <w:jc w:val="both"/>
        <w:rPr>
          <w:sz w:val="20"/>
          <w:szCs w:val="20"/>
          <w:lang w:val="pt-BR"/>
        </w:rPr>
      </w:pPr>
      <w:r>
        <w:rPr>
          <w:b/>
          <w:bCs/>
          <w:sz w:val="20"/>
          <w:szCs w:val="20"/>
          <w:lang w:val="pt-BR"/>
        </w:rPr>
        <w:t>8.4.</w:t>
      </w:r>
      <w:r>
        <w:rPr>
          <w:sz w:val="20"/>
          <w:szCs w:val="20"/>
          <w:lang w:val="pt-BR"/>
        </w:rPr>
        <w:t xml:space="preserve"> </w:t>
      </w:r>
      <w:r>
        <w:rPr>
          <w:sz w:val="20"/>
          <w:szCs w:val="20"/>
        </w:rPr>
        <w:t xml:space="preserve"> É de responsabilidade da CONTRATADA a entrega do poço contendo selo sanitário</w:t>
      </w:r>
      <w:r>
        <w:rPr>
          <w:sz w:val="20"/>
          <w:szCs w:val="20"/>
          <w:lang w:val="pt-BR"/>
        </w:rPr>
        <w:t xml:space="preserve"> </w:t>
      </w:r>
      <w:r>
        <w:rPr>
          <w:sz w:val="20"/>
          <w:szCs w:val="20"/>
        </w:rPr>
        <w:t>incluindo a colocação de tubo sanitário, devendo o mesmo</w:t>
      </w:r>
      <w:r>
        <w:rPr>
          <w:sz w:val="20"/>
          <w:szCs w:val="20"/>
          <w:lang w:val="pt-BR"/>
        </w:rPr>
        <w:t xml:space="preserve"> </w:t>
      </w:r>
      <w:r>
        <w:rPr>
          <w:sz w:val="20"/>
          <w:szCs w:val="20"/>
        </w:rPr>
        <w:t>possuir ainda tampa de proteção de encaixe para o poço, com dispositivo de cadeado ou</w:t>
      </w:r>
      <w:r>
        <w:rPr>
          <w:sz w:val="20"/>
          <w:szCs w:val="20"/>
          <w:lang w:val="pt-BR"/>
        </w:rPr>
        <w:t xml:space="preserve"> </w:t>
      </w:r>
      <w:r>
        <w:rPr>
          <w:sz w:val="20"/>
          <w:szCs w:val="20"/>
        </w:rPr>
        <w:t>similar;</w:t>
      </w:r>
    </w:p>
    <w:p w:rsidR="00CB7DBD" w:rsidRDefault="00CB7DBD" w:rsidP="00CB7DBD">
      <w:pPr>
        <w:pStyle w:val="ParagraphStyle"/>
        <w:spacing w:before="240" w:after="120"/>
        <w:ind w:left="284"/>
        <w:jc w:val="both"/>
        <w:rPr>
          <w:sz w:val="20"/>
          <w:szCs w:val="20"/>
        </w:rPr>
      </w:pPr>
      <w:r>
        <w:rPr>
          <w:b/>
          <w:bCs/>
          <w:sz w:val="20"/>
          <w:szCs w:val="20"/>
          <w:lang w:val="pt-BR"/>
        </w:rPr>
        <w:t>8.5</w:t>
      </w:r>
      <w:r>
        <w:rPr>
          <w:sz w:val="20"/>
          <w:szCs w:val="20"/>
          <w:lang w:val="pt-BR"/>
        </w:rPr>
        <w:t xml:space="preserve"> </w:t>
      </w:r>
      <w:r>
        <w:rPr>
          <w:sz w:val="20"/>
          <w:szCs w:val="20"/>
        </w:rPr>
        <w:t>Ao término da perfuração, deverá a CONTRATADA realizar ensaio de bombeamento e</w:t>
      </w:r>
      <w:r>
        <w:rPr>
          <w:sz w:val="20"/>
          <w:szCs w:val="20"/>
          <w:lang w:val="pt-BR"/>
        </w:rPr>
        <w:t xml:space="preserve"> </w:t>
      </w:r>
      <w:r>
        <w:rPr>
          <w:sz w:val="20"/>
          <w:szCs w:val="20"/>
        </w:rPr>
        <w:t>teste final de vazão de no mínimo 24 horas devendo o mesmo ser realizado com bomba e</w:t>
      </w:r>
      <w:r>
        <w:rPr>
          <w:sz w:val="20"/>
          <w:szCs w:val="20"/>
          <w:lang w:val="pt-BR"/>
        </w:rPr>
        <w:t xml:space="preserve"> </w:t>
      </w:r>
      <w:r>
        <w:rPr>
          <w:sz w:val="20"/>
          <w:szCs w:val="20"/>
        </w:rPr>
        <w:t>tubulações fornecidas pela CONTRATADA, seguindo ainda as especificações técnicas da ABNT;</w:t>
      </w:r>
    </w:p>
    <w:p w:rsidR="00CB7DBD" w:rsidRDefault="00CB7DBD" w:rsidP="00CB7DBD">
      <w:pPr>
        <w:pStyle w:val="ParagraphStyle"/>
        <w:spacing w:before="240" w:after="120"/>
        <w:ind w:left="284"/>
        <w:jc w:val="both"/>
        <w:rPr>
          <w:sz w:val="20"/>
          <w:szCs w:val="20"/>
          <w:lang w:val="pt-BR"/>
        </w:rPr>
      </w:pPr>
      <w:r>
        <w:rPr>
          <w:b/>
          <w:bCs/>
          <w:sz w:val="20"/>
          <w:szCs w:val="20"/>
          <w:lang w:val="pt-BR"/>
        </w:rPr>
        <w:t>8.6</w:t>
      </w:r>
      <w:r>
        <w:rPr>
          <w:sz w:val="20"/>
          <w:szCs w:val="20"/>
          <w:lang w:val="pt-BR"/>
        </w:rPr>
        <w:t xml:space="preserve"> </w:t>
      </w:r>
      <w:r>
        <w:rPr>
          <w:sz w:val="20"/>
          <w:szCs w:val="20"/>
        </w:rPr>
        <w:t>Fica a cargo da CONTRATADA a realização de amostragem e análises físico-químicas e</w:t>
      </w:r>
      <w:r>
        <w:rPr>
          <w:sz w:val="20"/>
          <w:szCs w:val="20"/>
          <w:lang w:val="pt-BR"/>
        </w:rPr>
        <w:t xml:space="preserve"> </w:t>
      </w:r>
      <w:r>
        <w:rPr>
          <w:sz w:val="20"/>
          <w:szCs w:val="20"/>
        </w:rPr>
        <w:t xml:space="preserve">bacteriológicas referentes à qualidade da água, </w:t>
      </w:r>
      <w:r>
        <w:rPr>
          <w:sz w:val="20"/>
          <w:szCs w:val="20"/>
          <w:lang w:val="pt-BR"/>
        </w:rPr>
        <w:t xml:space="preserve">conforme </w:t>
      </w:r>
      <w:r>
        <w:rPr>
          <w:sz w:val="20"/>
          <w:szCs w:val="20"/>
        </w:rPr>
        <w:t>Resolução, devendo as mesmas serem realizadas em laboratório</w:t>
      </w:r>
      <w:r>
        <w:rPr>
          <w:sz w:val="20"/>
          <w:szCs w:val="20"/>
          <w:lang w:val="pt-BR"/>
        </w:rPr>
        <w:t xml:space="preserve"> </w:t>
      </w:r>
      <w:r>
        <w:rPr>
          <w:sz w:val="20"/>
          <w:szCs w:val="20"/>
        </w:rPr>
        <w:t>que apresente certificação</w:t>
      </w:r>
      <w:r>
        <w:rPr>
          <w:sz w:val="20"/>
          <w:szCs w:val="20"/>
          <w:lang w:val="pt-BR"/>
        </w:rPr>
        <w:t>, de acordo com a Política Estadual de Recursos Hídricos;</w:t>
      </w:r>
    </w:p>
    <w:p w:rsidR="00CB7DBD" w:rsidRDefault="00CB7DBD" w:rsidP="00CB7DBD">
      <w:pPr>
        <w:pStyle w:val="ParagraphStyle"/>
        <w:spacing w:before="240" w:after="120"/>
        <w:ind w:left="284"/>
        <w:jc w:val="both"/>
        <w:rPr>
          <w:sz w:val="20"/>
          <w:szCs w:val="20"/>
        </w:rPr>
      </w:pPr>
      <w:r>
        <w:rPr>
          <w:b/>
          <w:bCs/>
          <w:sz w:val="20"/>
          <w:szCs w:val="20"/>
          <w:lang w:val="pt-BR"/>
        </w:rPr>
        <w:lastRenderedPageBreak/>
        <w:t>8.7</w:t>
      </w:r>
      <w:r>
        <w:rPr>
          <w:sz w:val="20"/>
          <w:szCs w:val="20"/>
        </w:rPr>
        <w:t xml:space="preserve"> Após a perfuração, deverá ser executa a limpeza e desinfecção do poço e estruturas</w:t>
      </w:r>
      <w:r>
        <w:rPr>
          <w:sz w:val="20"/>
          <w:szCs w:val="20"/>
          <w:lang w:val="pt-BR"/>
        </w:rPr>
        <w:t xml:space="preserve"> </w:t>
      </w:r>
      <w:r>
        <w:rPr>
          <w:sz w:val="20"/>
          <w:szCs w:val="20"/>
        </w:rPr>
        <w:t>adjacentes;</w:t>
      </w:r>
    </w:p>
    <w:p w:rsidR="00CB7DBD" w:rsidRDefault="00CB7DBD" w:rsidP="00CB7DBD">
      <w:pPr>
        <w:pStyle w:val="ParagraphStyle"/>
        <w:spacing w:before="240" w:after="120"/>
        <w:ind w:left="284"/>
        <w:jc w:val="both"/>
        <w:rPr>
          <w:sz w:val="20"/>
          <w:szCs w:val="20"/>
          <w:lang w:val="pt-BR"/>
        </w:rPr>
      </w:pPr>
      <w:r>
        <w:rPr>
          <w:b/>
          <w:bCs/>
          <w:sz w:val="20"/>
          <w:szCs w:val="20"/>
          <w:lang w:val="pt-BR"/>
        </w:rPr>
        <w:t>8.8</w:t>
      </w:r>
      <w:r>
        <w:rPr>
          <w:sz w:val="20"/>
          <w:szCs w:val="20"/>
        </w:rPr>
        <w:t xml:space="preserve"> Após a conclusão da perfuração e a realização de ensaio de bombeamento deverá a</w:t>
      </w:r>
      <w:r>
        <w:rPr>
          <w:sz w:val="20"/>
          <w:szCs w:val="20"/>
          <w:lang w:val="pt-BR"/>
        </w:rPr>
        <w:t xml:space="preserve"> </w:t>
      </w:r>
      <w:r>
        <w:rPr>
          <w:sz w:val="20"/>
          <w:szCs w:val="20"/>
        </w:rPr>
        <w:t>CONTRATADA fornecer a PREFEITURA MUNICIPAL, a partir da</w:t>
      </w:r>
      <w:r>
        <w:rPr>
          <w:sz w:val="20"/>
          <w:szCs w:val="20"/>
          <w:lang w:val="pt-BR"/>
        </w:rPr>
        <w:t xml:space="preserve"> </w:t>
      </w:r>
      <w:r>
        <w:rPr>
          <w:sz w:val="20"/>
          <w:szCs w:val="20"/>
        </w:rPr>
        <w:t>capacidade de recarga do poço, de seu respectivo nível estático e dinâmico e da necessidade</w:t>
      </w:r>
      <w:r>
        <w:rPr>
          <w:sz w:val="20"/>
          <w:szCs w:val="20"/>
          <w:lang w:val="pt-BR"/>
        </w:rPr>
        <w:t xml:space="preserve"> </w:t>
      </w:r>
      <w:r>
        <w:rPr>
          <w:sz w:val="20"/>
          <w:szCs w:val="20"/>
        </w:rPr>
        <w:t>de extração de água, as especificações técnicas</w:t>
      </w:r>
      <w:r>
        <w:rPr>
          <w:sz w:val="20"/>
          <w:szCs w:val="20"/>
          <w:lang w:val="pt-BR"/>
        </w:rPr>
        <w:t xml:space="preserve"> </w:t>
      </w:r>
      <w:r>
        <w:rPr>
          <w:sz w:val="20"/>
          <w:szCs w:val="20"/>
        </w:rPr>
        <w:t>quanto à profundidade de instalação da bomba, sua especificação, bem como a especificação</w:t>
      </w:r>
      <w:r>
        <w:rPr>
          <w:sz w:val="20"/>
          <w:szCs w:val="20"/>
          <w:lang w:val="pt-BR"/>
        </w:rPr>
        <w:t xml:space="preserve"> </w:t>
      </w:r>
      <w:r>
        <w:rPr>
          <w:sz w:val="20"/>
          <w:szCs w:val="20"/>
        </w:rPr>
        <w:t>do painel elétrico e tubulação necessária para instalação da bomba</w:t>
      </w:r>
      <w:r>
        <w:rPr>
          <w:sz w:val="20"/>
          <w:szCs w:val="20"/>
          <w:lang w:val="pt-BR"/>
        </w:rPr>
        <w:t>;</w:t>
      </w:r>
    </w:p>
    <w:p w:rsidR="00CB7DBD" w:rsidRDefault="00CB7DBD" w:rsidP="00CB7DBD">
      <w:pPr>
        <w:pStyle w:val="ParagraphStyle"/>
        <w:spacing w:before="240" w:after="120"/>
        <w:ind w:left="284"/>
        <w:jc w:val="both"/>
        <w:rPr>
          <w:sz w:val="20"/>
          <w:szCs w:val="20"/>
          <w:lang w:val="pt-BR"/>
        </w:rPr>
      </w:pPr>
      <w:r>
        <w:rPr>
          <w:b/>
          <w:bCs/>
          <w:sz w:val="20"/>
          <w:szCs w:val="20"/>
          <w:lang w:val="pt-BR"/>
        </w:rPr>
        <w:t>8.9.</w:t>
      </w:r>
      <w:r>
        <w:rPr>
          <w:sz w:val="20"/>
          <w:szCs w:val="20"/>
          <w:lang w:val="pt-BR"/>
        </w:rPr>
        <w:t xml:space="preserve"> </w:t>
      </w:r>
      <w:r>
        <w:rPr>
          <w:sz w:val="20"/>
          <w:szCs w:val="20"/>
        </w:rPr>
        <w:t>Deverá ser entregue a PREFEITURA MUNICIPAL, independente</w:t>
      </w:r>
      <w:r>
        <w:rPr>
          <w:sz w:val="20"/>
          <w:szCs w:val="20"/>
          <w:lang w:val="pt-BR"/>
        </w:rPr>
        <w:t xml:space="preserve"> </w:t>
      </w:r>
      <w:r>
        <w:rPr>
          <w:sz w:val="20"/>
          <w:szCs w:val="20"/>
        </w:rPr>
        <w:t>da vazão obtida com a perfuração, Relatório Geotécnico do poço perfurado incluindo a</w:t>
      </w:r>
      <w:r>
        <w:rPr>
          <w:sz w:val="20"/>
          <w:szCs w:val="20"/>
          <w:lang w:val="pt-BR"/>
        </w:rPr>
        <w:t xml:space="preserve"> </w:t>
      </w:r>
      <w:r>
        <w:rPr>
          <w:sz w:val="20"/>
          <w:szCs w:val="20"/>
        </w:rPr>
        <w:t>profundidade final do poço, níveis estático e dinâmico, nível das fraturas de água, vazão de</w:t>
      </w:r>
      <w:r>
        <w:rPr>
          <w:sz w:val="20"/>
          <w:szCs w:val="20"/>
          <w:lang w:val="pt-BR"/>
        </w:rPr>
        <w:t xml:space="preserve"> </w:t>
      </w:r>
      <w:r>
        <w:rPr>
          <w:sz w:val="20"/>
          <w:szCs w:val="20"/>
        </w:rPr>
        <w:t>recarga do poço e especificação dos materiais utilizados no revestimento e sua profundidade,</w:t>
      </w:r>
      <w:r>
        <w:rPr>
          <w:sz w:val="20"/>
          <w:szCs w:val="20"/>
          <w:lang w:val="pt-BR"/>
        </w:rPr>
        <w:t xml:space="preserve"> </w:t>
      </w:r>
      <w:r>
        <w:rPr>
          <w:sz w:val="20"/>
          <w:szCs w:val="20"/>
        </w:rPr>
        <w:t>incluindo projeto de construção do poço, conforme NBR 12.244</w:t>
      </w:r>
      <w:r>
        <w:rPr>
          <w:sz w:val="20"/>
          <w:szCs w:val="20"/>
          <w:lang w:val="pt-BR"/>
        </w:rPr>
        <w:t>.</w:t>
      </w:r>
    </w:p>
    <w:p w:rsidR="00CB7DBD" w:rsidRDefault="00CB7DBD" w:rsidP="00CB7DBD">
      <w:pPr>
        <w:pStyle w:val="ParagraphStyle"/>
        <w:spacing w:before="240" w:after="120"/>
        <w:ind w:left="284"/>
        <w:jc w:val="both"/>
        <w:rPr>
          <w:sz w:val="20"/>
          <w:szCs w:val="20"/>
        </w:rPr>
      </w:pPr>
      <w:r>
        <w:rPr>
          <w:b/>
          <w:bCs/>
          <w:sz w:val="20"/>
          <w:szCs w:val="20"/>
          <w:lang w:val="pt-BR"/>
        </w:rPr>
        <w:t>8.10</w:t>
      </w:r>
      <w:r>
        <w:rPr>
          <w:sz w:val="20"/>
          <w:szCs w:val="20"/>
        </w:rPr>
        <w:t xml:space="preserve"> Deverá ser fornecido a Prefeitura Municipal também cópia em meio</w:t>
      </w:r>
      <w:r>
        <w:rPr>
          <w:sz w:val="20"/>
          <w:szCs w:val="20"/>
          <w:lang w:val="pt-BR"/>
        </w:rPr>
        <w:t xml:space="preserve"> </w:t>
      </w:r>
      <w:r>
        <w:rPr>
          <w:sz w:val="20"/>
          <w:szCs w:val="20"/>
        </w:rPr>
        <w:t>digital das filmagens realizadas para determinação das entradas de água do poço e da</w:t>
      </w:r>
      <w:r>
        <w:rPr>
          <w:sz w:val="20"/>
          <w:szCs w:val="20"/>
          <w:lang w:val="pt-BR"/>
        </w:rPr>
        <w:t xml:space="preserve"> </w:t>
      </w:r>
      <w:r>
        <w:rPr>
          <w:sz w:val="20"/>
          <w:szCs w:val="20"/>
        </w:rPr>
        <w:t xml:space="preserve">comprovação da profundidade de revestimento </w:t>
      </w:r>
      <w:proofErr w:type="spellStart"/>
      <w:r>
        <w:rPr>
          <w:sz w:val="20"/>
          <w:szCs w:val="20"/>
        </w:rPr>
        <w:t>geomecânico</w:t>
      </w:r>
      <w:proofErr w:type="spellEnd"/>
      <w:r>
        <w:rPr>
          <w:sz w:val="20"/>
          <w:szCs w:val="20"/>
        </w:rPr>
        <w:t xml:space="preserve"> instalado e seu alinhamento</w:t>
      </w:r>
      <w:r>
        <w:rPr>
          <w:sz w:val="20"/>
          <w:szCs w:val="20"/>
          <w:lang w:val="pt-BR"/>
        </w:rPr>
        <w:t xml:space="preserve"> </w:t>
      </w:r>
      <w:r>
        <w:rPr>
          <w:sz w:val="20"/>
          <w:szCs w:val="20"/>
        </w:rPr>
        <w:t>com o eixo central do poço;</w:t>
      </w:r>
    </w:p>
    <w:p w:rsidR="00CB7DBD" w:rsidRDefault="00CB7DBD" w:rsidP="00CB7DBD">
      <w:pPr>
        <w:pStyle w:val="ParagraphStyle"/>
        <w:spacing w:before="240" w:after="120"/>
        <w:ind w:left="284"/>
        <w:jc w:val="both"/>
        <w:rPr>
          <w:sz w:val="20"/>
          <w:szCs w:val="20"/>
        </w:rPr>
      </w:pPr>
      <w:r>
        <w:rPr>
          <w:b/>
          <w:bCs/>
          <w:sz w:val="20"/>
          <w:szCs w:val="20"/>
          <w:lang w:val="pt-BR"/>
        </w:rPr>
        <w:t>8.11.</w:t>
      </w:r>
      <w:r>
        <w:rPr>
          <w:sz w:val="20"/>
          <w:szCs w:val="20"/>
          <w:lang w:val="pt-BR"/>
        </w:rPr>
        <w:t xml:space="preserve"> N</w:t>
      </w:r>
      <w:r>
        <w:rPr>
          <w:sz w:val="20"/>
          <w:szCs w:val="20"/>
        </w:rPr>
        <w:t>o caso em que a empresa contratada venha a malograr na perfuração do poço até a maior  profundidade especificada, ou no caso em que tenha de abandonar o poço devido à perda de ferramenta ou por outro motivo, o furo abandonado deverá, a expensas da mesma, ser preenchido com argamassa de brita vulcânica (Basalto) e cimento, podendo remover o tubo de revestimento caso queira, sem ônus para a contratante. O material permanecerá sendo de sua propriedade e não poderá ser reutilizado em outro poço da contratante. Nenhum pagamento será feito pelo poço perdido e pelo serviço de concretagem deste.</w:t>
      </w:r>
    </w:p>
    <w:p w:rsidR="00CB7DBD" w:rsidRDefault="00CB7DBD" w:rsidP="00CB7DBD">
      <w:pPr>
        <w:pStyle w:val="ParagraphStyle"/>
        <w:spacing w:before="240" w:after="120"/>
        <w:ind w:left="284"/>
        <w:jc w:val="both"/>
        <w:rPr>
          <w:sz w:val="20"/>
          <w:szCs w:val="20"/>
        </w:rPr>
      </w:pPr>
      <w:r>
        <w:rPr>
          <w:b/>
          <w:bCs/>
          <w:sz w:val="20"/>
          <w:szCs w:val="20"/>
          <w:lang w:val="pt-BR"/>
        </w:rPr>
        <w:t>8.12</w:t>
      </w:r>
      <w:r>
        <w:rPr>
          <w:sz w:val="20"/>
          <w:szCs w:val="20"/>
        </w:rPr>
        <w:t xml:space="preserve"> Deverá ainda a CONTRATADA fornecer outros materiais e serviços, não descritos acima</w:t>
      </w:r>
      <w:r>
        <w:rPr>
          <w:sz w:val="20"/>
          <w:szCs w:val="20"/>
          <w:lang w:val="pt-BR"/>
        </w:rPr>
        <w:t xml:space="preserve"> </w:t>
      </w:r>
      <w:r>
        <w:rPr>
          <w:sz w:val="20"/>
          <w:szCs w:val="20"/>
        </w:rPr>
        <w:t>e que forem necessários a autorização prévia e perfuração do poço.</w:t>
      </w:r>
    </w:p>
    <w:p w:rsidR="00CB7DBD" w:rsidRDefault="00CB7DBD" w:rsidP="00CB7DBD">
      <w:pPr>
        <w:pStyle w:val="ParagraphStyle"/>
        <w:ind w:left="570"/>
        <w:jc w:val="both"/>
        <w:rPr>
          <w:color w:val="000000"/>
          <w:sz w:val="20"/>
          <w:szCs w:val="20"/>
        </w:rPr>
      </w:pPr>
    </w:p>
    <w:p w:rsidR="00CB7DBD" w:rsidRDefault="00CB7DBD" w:rsidP="00CB7DBD">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CB7DBD" w:rsidRDefault="00CB7DBD" w:rsidP="00CB7DBD">
      <w:pPr>
        <w:pStyle w:val="ParagraphStyle"/>
        <w:ind w:left="570"/>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CB7DBD" w:rsidRDefault="00CB7DBD" w:rsidP="00CB7DBD">
      <w:pPr>
        <w:pStyle w:val="ParagraphStyle"/>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CB7DBD" w:rsidRDefault="00CB7DBD" w:rsidP="00CB7DBD">
      <w:pPr>
        <w:pStyle w:val="ParagraphStyle"/>
        <w:ind w:left="855"/>
        <w:jc w:val="both"/>
        <w:rPr>
          <w:color w:val="000000"/>
          <w:sz w:val="20"/>
          <w:szCs w:val="20"/>
        </w:rPr>
      </w:pPr>
    </w:p>
    <w:p w:rsidR="00CB7DBD" w:rsidRDefault="00CB7DBD" w:rsidP="00CB7DBD">
      <w:pPr>
        <w:pStyle w:val="ParagraphStyle"/>
        <w:ind w:left="284"/>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B7DBD" w:rsidRDefault="00CB7DBD" w:rsidP="00CB7DBD">
      <w:pPr>
        <w:pStyle w:val="ParagraphStyle"/>
        <w:ind w:left="284"/>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CB7DBD" w:rsidRDefault="00CB7DBD" w:rsidP="00CB7DBD">
      <w:pPr>
        <w:pStyle w:val="ParagraphStyle"/>
        <w:ind w:left="570"/>
        <w:jc w:val="both"/>
        <w:rPr>
          <w:color w:val="000000"/>
          <w:sz w:val="20"/>
          <w:szCs w:val="20"/>
        </w:rPr>
      </w:pPr>
    </w:p>
    <w:p w:rsidR="00CB7DBD" w:rsidRDefault="00CB7DBD" w:rsidP="00CB7DBD">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rsidR="00CB7DBD" w:rsidRDefault="00CB7DBD" w:rsidP="00CB7DBD">
      <w:pPr>
        <w:pStyle w:val="ParagraphStyle"/>
        <w:ind w:left="570"/>
        <w:jc w:val="both"/>
        <w:rPr>
          <w:color w:val="000000"/>
          <w:sz w:val="20"/>
          <w:szCs w:val="20"/>
        </w:rPr>
      </w:pPr>
    </w:p>
    <w:p w:rsidR="00CB7DBD" w:rsidRDefault="00CB7DBD" w:rsidP="00CB7DBD">
      <w:pPr>
        <w:pStyle w:val="ParagraphStyle"/>
        <w:ind w:left="570"/>
        <w:jc w:val="both"/>
        <w:rPr>
          <w:color w:val="000000"/>
          <w:sz w:val="20"/>
          <w:szCs w:val="20"/>
        </w:rPr>
      </w:pPr>
      <w:r>
        <w:rPr>
          <w:b/>
          <w:bCs/>
          <w:sz w:val="20"/>
          <w:szCs w:val="20"/>
        </w:rPr>
        <w:lastRenderedPageBreak/>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CB7DBD" w:rsidRDefault="00CB7DBD" w:rsidP="00CB7DBD">
      <w:pPr>
        <w:pStyle w:val="ParagraphStyle"/>
        <w:tabs>
          <w:tab w:val="left" w:pos="1695"/>
        </w:tabs>
        <w:spacing w:line="288" w:lineRule="auto"/>
        <w:ind w:left="855"/>
        <w:jc w:val="both"/>
        <w:rPr>
          <w:color w:val="000000"/>
          <w:sz w:val="20"/>
          <w:szCs w:val="20"/>
        </w:rPr>
      </w:pPr>
      <w:r>
        <w:rPr>
          <w:color w:val="000000"/>
          <w:sz w:val="20"/>
          <w:szCs w:val="20"/>
        </w:rPr>
        <w:t>10.1.1 -</w:t>
      </w:r>
      <w:r>
        <w:rPr>
          <w:color w:val="000000"/>
          <w:sz w:val="20"/>
          <w:szCs w:val="20"/>
        </w:rPr>
        <w:tab/>
        <w:t xml:space="preserve"> Dar causa à inexecução parcial do contrato;</w:t>
      </w:r>
    </w:p>
    <w:p w:rsidR="00CB7DBD" w:rsidRDefault="00CB7DBD" w:rsidP="00CB7DBD">
      <w:pPr>
        <w:pStyle w:val="ParagraphStyle"/>
        <w:tabs>
          <w:tab w:val="left" w:pos="1695"/>
        </w:tabs>
        <w:spacing w:line="288" w:lineRule="auto"/>
        <w:ind w:left="855"/>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rsidR="00CB7DBD" w:rsidRDefault="00CB7DBD" w:rsidP="00CB7DBD">
      <w:pPr>
        <w:pStyle w:val="ParagraphStyle"/>
        <w:tabs>
          <w:tab w:val="left" w:pos="1695"/>
        </w:tabs>
        <w:spacing w:line="288" w:lineRule="auto"/>
        <w:ind w:left="855"/>
        <w:jc w:val="both"/>
        <w:rPr>
          <w:color w:val="000000"/>
          <w:sz w:val="20"/>
          <w:szCs w:val="20"/>
        </w:rPr>
      </w:pPr>
      <w:r>
        <w:rPr>
          <w:color w:val="000000"/>
          <w:sz w:val="20"/>
          <w:szCs w:val="20"/>
        </w:rPr>
        <w:t xml:space="preserve">10.1.3 - </w:t>
      </w:r>
      <w:r>
        <w:rPr>
          <w:color w:val="000000"/>
          <w:sz w:val="20"/>
          <w:szCs w:val="20"/>
        </w:rPr>
        <w:tab/>
        <w:t>Dar causa à inexecução total do contrato;</w:t>
      </w:r>
    </w:p>
    <w:p w:rsidR="00CB7DBD" w:rsidRDefault="00CB7DBD" w:rsidP="00CB7DBD">
      <w:pPr>
        <w:pStyle w:val="ParagraphStyle"/>
        <w:tabs>
          <w:tab w:val="left" w:pos="1695"/>
        </w:tabs>
        <w:spacing w:line="288" w:lineRule="auto"/>
        <w:ind w:left="855"/>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rsidR="00CB7DBD" w:rsidRDefault="00CB7DBD" w:rsidP="00CB7DBD">
      <w:pPr>
        <w:pStyle w:val="ParagraphStyle"/>
        <w:tabs>
          <w:tab w:val="left" w:pos="1695"/>
        </w:tabs>
        <w:spacing w:line="288" w:lineRule="auto"/>
        <w:ind w:left="855"/>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rsidR="00CB7DBD" w:rsidRDefault="00CB7DBD" w:rsidP="00CB7DBD">
      <w:pPr>
        <w:pStyle w:val="ParagraphStyle"/>
        <w:tabs>
          <w:tab w:val="left" w:pos="1695"/>
        </w:tabs>
        <w:spacing w:line="288" w:lineRule="auto"/>
        <w:ind w:left="855"/>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rsidR="00CB7DBD" w:rsidRDefault="00CB7DBD" w:rsidP="00CB7DBD">
      <w:pPr>
        <w:pStyle w:val="ParagraphStyle"/>
        <w:tabs>
          <w:tab w:val="left" w:pos="1695"/>
        </w:tabs>
        <w:spacing w:line="288" w:lineRule="auto"/>
        <w:ind w:left="855"/>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rsidR="00CB7DBD" w:rsidRDefault="00CB7DBD" w:rsidP="00CB7DBD">
      <w:pPr>
        <w:pStyle w:val="ParagraphStyle"/>
        <w:tabs>
          <w:tab w:val="left" w:pos="1695"/>
        </w:tabs>
        <w:spacing w:line="288" w:lineRule="auto"/>
        <w:ind w:left="855"/>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rsidR="00CB7DBD" w:rsidRDefault="00CB7DBD" w:rsidP="00CB7DBD">
      <w:pPr>
        <w:pStyle w:val="ParagraphStyle"/>
        <w:tabs>
          <w:tab w:val="left" w:pos="1695"/>
        </w:tabs>
        <w:spacing w:line="288" w:lineRule="auto"/>
        <w:ind w:left="855"/>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rsidR="00CB7DBD" w:rsidRDefault="00CB7DBD" w:rsidP="00CB7DBD">
      <w:pPr>
        <w:pStyle w:val="ParagraphStyle"/>
        <w:tabs>
          <w:tab w:val="left" w:pos="1695"/>
        </w:tabs>
        <w:spacing w:line="288" w:lineRule="auto"/>
        <w:ind w:left="855"/>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rsidR="00CB7DBD" w:rsidRDefault="00CB7DBD" w:rsidP="00CB7DBD">
      <w:pPr>
        <w:pStyle w:val="ParagraphStyle"/>
        <w:tabs>
          <w:tab w:val="left" w:pos="1695"/>
        </w:tabs>
        <w:spacing w:line="288" w:lineRule="auto"/>
        <w:ind w:left="855"/>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rsidR="00CB7DBD" w:rsidRDefault="00CB7DBD" w:rsidP="00CB7DBD">
      <w:pPr>
        <w:pStyle w:val="ParagraphStyle"/>
        <w:tabs>
          <w:tab w:val="left" w:pos="1695"/>
        </w:tabs>
        <w:spacing w:line="288" w:lineRule="auto"/>
        <w:ind w:left="855"/>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rsidR="00CB7DBD" w:rsidRDefault="00CB7DBD" w:rsidP="00CB7DBD">
      <w:pPr>
        <w:pStyle w:val="ParagraphStyle"/>
        <w:ind w:left="570"/>
        <w:jc w:val="both"/>
        <w:rPr>
          <w:color w:val="000000"/>
          <w:sz w:val="20"/>
          <w:szCs w:val="20"/>
        </w:rPr>
      </w:pPr>
    </w:p>
    <w:p w:rsidR="00CB7DBD" w:rsidRDefault="00CB7DBD" w:rsidP="00CB7DBD">
      <w:pPr>
        <w:pStyle w:val="ParagraphStyle"/>
        <w:ind w:left="570"/>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CB7DBD" w:rsidRDefault="00CB7DBD" w:rsidP="00CB7DBD">
      <w:pPr>
        <w:pStyle w:val="ParagraphStyle"/>
        <w:ind w:left="570"/>
        <w:jc w:val="both"/>
        <w:rPr>
          <w:rFonts w:ascii="Times New Roman" w:hAnsi="Times New Roman" w:cs="Times New Roman"/>
          <w:color w:val="000000"/>
          <w:sz w:val="20"/>
          <w:szCs w:val="20"/>
        </w:rPr>
      </w:pPr>
    </w:p>
    <w:p w:rsidR="00CB7DBD" w:rsidRDefault="00CB7DBD" w:rsidP="00CB7DBD">
      <w:pPr>
        <w:pStyle w:val="ParagraphStyle"/>
        <w:ind w:left="570"/>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CB7DBD" w:rsidRDefault="00CB7DBD" w:rsidP="00CB7DBD">
      <w:pPr>
        <w:pStyle w:val="ParagraphStyle"/>
        <w:ind w:left="570"/>
        <w:jc w:val="both"/>
        <w:rPr>
          <w:rFonts w:ascii="Times New Roman" w:hAnsi="Times New Roman" w:cs="Times New Roman"/>
          <w:color w:val="000000"/>
          <w:sz w:val="20"/>
          <w:szCs w:val="20"/>
        </w:rPr>
      </w:pPr>
    </w:p>
    <w:p w:rsidR="00CB7DBD" w:rsidRDefault="00CB7DBD" w:rsidP="00CB7DBD">
      <w:pPr>
        <w:pStyle w:val="ParagraphStyle"/>
        <w:ind w:left="570"/>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CB7DBD" w:rsidRDefault="00CB7DBD" w:rsidP="00CB7DBD">
      <w:pPr>
        <w:pStyle w:val="ParagraphStyle"/>
        <w:spacing w:line="288"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CB7DBD" w:rsidRDefault="00CB7DBD" w:rsidP="00CB7DBD">
      <w:pPr>
        <w:pStyle w:val="ParagraphStyle"/>
        <w:spacing w:line="288"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CB7DBD" w:rsidRDefault="00CB7DBD" w:rsidP="00CB7DBD">
      <w:pPr>
        <w:pStyle w:val="ParagraphStyle"/>
        <w:spacing w:line="288"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CB7DBD" w:rsidRDefault="00CB7DBD" w:rsidP="00CB7DBD">
      <w:pPr>
        <w:pStyle w:val="ParagraphStyle"/>
        <w:spacing w:line="288" w:lineRule="auto"/>
        <w:ind w:left="855"/>
        <w:jc w:val="both"/>
        <w:rPr>
          <w:color w:val="000000"/>
          <w:sz w:val="20"/>
          <w:szCs w:val="20"/>
        </w:rPr>
      </w:pPr>
      <w:r>
        <w:rPr>
          <w:color w:val="000000"/>
          <w:sz w:val="20"/>
          <w:szCs w:val="20"/>
        </w:rPr>
        <w:t>10.4.4. - Multa de 10% (dez por cento) do valor do contrato, no caso de descumprimento de qualquer outra obrigação pactuada;</w:t>
      </w:r>
    </w:p>
    <w:p w:rsidR="00CB7DBD" w:rsidRDefault="00CB7DBD" w:rsidP="00CB7DBD">
      <w:pPr>
        <w:pStyle w:val="ParagraphStyle"/>
        <w:ind w:left="570"/>
        <w:jc w:val="both"/>
        <w:rPr>
          <w:sz w:val="20"/>
          <w:szCs w:val="20"/>
        </w:rPr>
      </w:pPr>
    </w:p>
    <w:p w:rsidR="00CB7DBD" w:rsidRDefault="00CB7DBD" w:rsidP="00CB7DBD">
      <w:pPr>
        <w:pStyle w:val="ParagraphStyle"/>
        <w:ind w:left="284"/>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FF0000"/>
          <w:sz w:val="20"/>
          <w:szCs w:val="20"/>
        </w:rPr>
      </w:pPr>
      <w:r>
        <w:rPr>
          <w:b/>
          <w:bCs/>
          <w:sz w:val="20"/>
          <w:szCs w:val="20"/>
        </w:rPr>
        <w:t xml:space="preserve">10.6 - </w:t>
      </w:r>
      <w:r>
        <w:rPr>
          <w:color w:val="000000"/>
          <w:sz w:val="20"/>
          <w:szCs w:val="20"/>
        </w:rPr>
        <w:t xml:space="preserve">Comprovado impedimento ou reconhecida força maior, devidamente justificado e aceito pela </w:t>
      </w:r>
      <w:r>
        <w:rPr>
          <w:color w:val="000000"/>
          <w:sz w:val="20"/>
          <w:szCs w:val="20"/>
        </w:rPr>
        <w:lastRenderedPageBreak/>
        <w:t xml:space="preserve">Prefeitura Municipal de Ibaiti, Entidades e Fundações, a CONTRATADA ficará isenta das penalidades </w:t>
      </w:r>
      <w:r>
        <w:rPr>
          <w:sz w:val="20"/>
          <w:szCs w:val="20"/>
        </w:rPr>
        <w:t xml:space="preserve">mencionadas nos </w:t>
      </w:r>
      <w:r>
        <w:rPr>
          <w:b/>
          <w:bCs/>
          <w:sz w:val="20"/>
          <w:szCs w:val="20"/>
        </w:rPr>
        <w:t>itens 10.1 e 10.2</w:t>
      </w:r>
      <w:r>
        <w:rPr>
          <w:color w:val="FF0000"/>
          <w:sz w:val="20"/>
          <w:szCs w:val="20"/>
        </w:rPr>
        <w:t>.</w:t>
      </w:r>
    </w:p>
    <w:p w:rsidR="00CB7DBD" w:rsidRDefault="00CB7DBD" w:rsidP="00CB7DBD">
      <w:pPr>
        <w:pStyle w:val="ParagraphStyle"/>
        <w:ind w:left="284"/>
        <w:jc w:val="both"/>
        <w:rPr>
          <w:color w:val="000000"/>
          <w:sz w:val="20"/>
          <w:szCs w:val="20"/>
        </w:rPr>
      </w:pPr>
    </w:p>
    <w:p w:rsidR="00CB7DBD" w:rsidRDefault="00CB7DBD" w:rsidP="00CB7DBD">
      <w:pPr>
        <w:pStyle w:val="ParagraphStyle"/>
        <w:ind w:left="284"/>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rsidR="00CB7DBD" w:rsidRDefault="00CB7DBD" w:rsidP="00CB7DBD">
      <w:pPr>
        <w:pStyle w:val="ParagraphStyle"/>
        <w:ind w:left="284"/>
        <w:jc w:val="both"/>
        <w:rPr>
          <w:rFonts w:ascii="Times New Roman" w:hAnsi="Times New Roman" w:cs="Times New Roman"/>
          <w:color w:val="000000"/>
          <w:sz w:val="20"/>
          <w:szCs w:val="20"/>
        </w:rPr>
      </w:pPr>
    </w:p>
    <w:p w:rsidR="00CB7DBD" w:rsidRDefault="00CB7DBD" w:rsidP="00CB7DBD">
      <w:pPr>
        <w:pStyle w:val="ParagraphStyle"/>
        <w:ind w:left="284"/>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CB7DBD" w:rsidRDefault="00CB7DBD" w:rsidP="00CB7DBD">
      <w:pPr>
        <w:pStyle w:val="ParagraphStyle"/>
        <w:ind w:left="284"/>
        <w:jc w:val="both"/>
        <w:rPr>
          <w:rFonts w:ascii="Times New Roman" w:hAnsi="Times New Roman" w:cs="Times New Roman"/>
          <w:color w:val="000000"/>
          <w:sz w:val="20"/>
          <w:szCs w:val="20"/>
        </w:rPr>
      </w:pPr>
    </w:p>
    <w:p w:rsidR="00CB7DBD" w:rsidRDefault="00CB7DBD" w:rsidP="00CB7DBD">
      <w:pPr>
        <w:pStyle w:val="ParagraphStyle"/>
        <w:ind w:left="284"/>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CB7DBD" w:rsidRDefault="00CB7DBD" w:rsidP="00CB7DBD">
      <w:pPr>
        <w:pStyle w:val="ParagraphStyle"/>
        <w:ind w:left="284"/>
        <w:jc w:val="both"/>
        <w:rPr>
          <w:rFonts w:ascii="Times New Roman" w:hAnsi="Times New Roman" w:cs="Times New Roman"/>
          <w:color w:val="000000"/>
          <w:sz w:val="20"/>
          <w:szCs w:val="20"/>
        </w:rPr>
      </w:pPr>
    </w:p>
    <w:p w:rsidR="00CB7DBD" w:rsidRDefault="00CB7DBD" w:rsidP="00CB7DBD">
      <w:pPr>
        <w:pStyle w:val="ParagraphStyle"/>
        <w:ind w:left="284"/>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rsidR="00CB7DBD" w:rsidRDefault="00CB7DBD" w:rsidP="00CB7DBD">
      <w:pPr>
        <w:pStyle w:val="ParagraphStyle"/>
        <w:spacing w:line="252" w:lineRule="auto"/>
        <w:ind w:left="284"/>
        <w:rPr>
          <w:color w:val="000000"/>
          <w:sz w:val="20"/>
          <w:szCs w:val="20"/>
        </w:rPr>
      </w:pPr>
    </w:p>
    <w:p w:rsidR="00CB7DBD" w:rsidRDefault="00CB7DBD" w:rsidP="00CB7DBD">
      <w:pPr>
        <w:pStyle w:val="ParagraphStyle"/>
        <w:ind w:left="284"/>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CB7DBD" w:rsidRDefault="00CB7DBD" w:rsidP="00CB7DBD">
      <w:pPr>
        <w:pStyle w:val="ParagraphStyle"/>
        <w:ind w:left="284"/>
        <w:jc w:val="both"/>
        <w:rPr>
          <w:rFonts w:ascii="Times New Roman" w:hAnsi="Times New Roman" w:cs="Times New Roman"/>
          <w:color w:val="000000"/>
          <w:sz w:val="20"/>
          <w:szCs w:val="20"/>
        </w:rPr>
      </w:pPr>
    </w:p>
    <w:p w:rsidR="00CB7DBD" w:rsidRDefault="00CB7DBD" w:rsidP="00CB7DBD">
      <w:pPr>
        <w:pStyle w:val="ParagraphStyle"/>
        <w:ind w:left="284"/>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rsidR="00CB7DBD" w:rsidRDefault="00CB7DBD" w:rsidP="00CB7DBD">
      <w:pPr>
        <w:pStyle w:val="ParagraphStyle"/>
        <w:spacing w:line="252" w:lineRule="auto"/>
        <w:ind w:left="284"/>
        <w:rPr>
          <w:color w:val="000000"/>
          <w:sz w:val="20"/>
          <w:szCs w:val="20"/>
        </w:rPr>
      </w:pPr>
    </w:p>
    <w:p w:rsidR="00CB7DBD" w:rsidRDefault="00CB7DBD" w:rsidP="00CB7DBD">
      <w:pPr>
        <w:pStyle w:val="ParagraphStyle"/>
        <w:ind w:left="284"/>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CB7DBD" w:rsidRDefault="00CB7DBD" w:rsidP="00CB7DBD">
      <w:pPr>
        <w:pStyle w:val="ParagraphStyle"/>
        <w:ind w:left="570"/>
        <w:jc w:val="both"/>
        <w:rPr>
          <w:color w:val="000000"/>
          <w:sz w:val="20"/>
          <w:szCs w:val="20"/>
        </w:rPr>
      </w:pPr>
    </w:p>
    <w:p w:rsidR="00CB7DBD" w:rsidRDefault="00CB7DBD" w:rsidP="00CB7DBD">
      <w:pPr>
        <w:pStyle w:val="ParagraphStyle"/>
        <w:pBdr>
          <w:top w:val="single" w:sz="6" w:space="0" w:color="000000"/>
          <w:bottom w:val="single" w:sz="6" w:space="0" w:color="000000"/>
        </w:pBdr>
        <w:jc w:val="both"/>
        <w:rPr>
          <w:b/>
          <w:bCs/>
          <w:sz w:val="22"/>
          <w:szCs w:val="22"/>
          <w:lang w:val="pt-BR"/>
        </w:rPr>
      </w:pPr>
      <w:r>
        <w:rPr>
          <w:b/>
          <w:bCs/>
          <w:sz w:val="22"/>
          <w:szCs w:val="22"/>
          <w:lang w:val="pt-BR"/>
        </w:rPr>
        <w:t>11</w:t>
      </w:r>
      <w:r>
        <w:rPr>
          <w:b/>
          <w:bCs/>
          <w:sz w:val="22"/>
          <w:szCs w:val="22"/>
        </w:rPr>
        <w:t xml:space="preserve">. – </w:t>
      </w:r>
      <w:r>
        <w:rPr>
          <w:b/>
          <w:bCs/>
          <w:sz w:val="22"/>
          <w:szCs w:val="22"/>
          <w:lang w:val="pt-BR"/>
        </w:rPr>
        <w:t>QUALIFICAÇÃO TÉCNICA DO CONTRATADO</w:t>
      </w:r>
    </w:p>
    <w:p w:rsidR="00CB7DBD" w:rsidRDefault="00CB7DBD" w:rsidP="00CB7DBD">
      <w:pPr>
        <w:pStyle w:val="ParagraphStyle"/>
        <w:ind w:left="570"/>
        <w:jc w:val="both"/>
        <w:rPr>
          <w:color w:val="000000"/>
          <w:sz w:val="20"/>
          <w:szCs w:val="20"/>
        </w:rPr>
      </w:pPr>
    </w:p>
    <w:p w:rsidR="00CB7DBD" w:rsidRDefault="00CB7DBD" w:rsidP="00CB7DBD">
      <w:pPr>
        <w:pStyle w:val="ParagraphStyle"/>
        <w:ind w:left="284"/>
        <w:jc w:val="both"/>
        <w:rPr>
          <w:sz w:val="20"/>
          <w:szCs w:val="20"/>
        </w:rPr>
      </w:pPr>
      <w:r>
        <w:rPr>
          <w:b/>
          <w:bCs/>
          <w:sz w:val="20"/>
          <w:szCs w:val="20"/>
          <w:lang w:val="pt-BR"/>
        </w:rPr>
        <w:t>11</w:t>
      </w:r>
      <w:r>
        <w:rPr>
          <w:b/>
          <w:bCs/>
          <w:sz w:val="20"/>
          <w:szCs w:val="20"/>
        </w:rPr>
        <w:t>.1</w:t>
      </w:r>
      <w:r>
        <w:rPr>
          <w:sz w:val="20"/>
          <w:szCs w:val="20"/>
        </w:rPr>
        <w:t xml:space="preserve"> As interessadas deverão apresentar no certame licitatório:</w:t>
      </w:r>
    </w:p>
    <w:p w:rsidR="00CB7DBD" w:rsidRDefault="00CB7DBD" w:rsidP="00CB7DBD">
      <w:pPr>
        <w:pStyle w:val="ParagraphStyle"/>
        <w:ind w:left="284"/>
        <w:jc w:val="both"/>
        <w:rPr>
          <w:sz w:val="20"/>
          <w:szCs w:val="20"/>
        </w:rPr>
      </w:pPr>
    </w:p>
    <w:p w:rsidR="00CB7DBD" w:rsidRDefault="00CB7DBD" w:rsidP="00CB7DBD">
      <w:pPr>
        <w:pStyle w:val="ParagraphStyle"/>
        <w:ind w:left="284"/>
        <w:jc w:val="both"/>
        <w:rPr>
          <w:sz w:val="20"/>
          <w:szCs w:val="20"/>
        </w:rPr>
      </w:pPr>
      <w:r>
        <w:rPr>
          <w:sz w:val="20"/>
          <w:szCs w:val="20"/>
        </w:rPr>
        <w:t xml:space="preserve">a) comprovante de registro no Conselho Regional de Engenharia competente, da firma e dos seus responsáveis técnicos; </w:t>
      </w:r>
    </w:p>
    <w:p w:rsidR="00CB7DBD" w:rsidRDefault="00CB7DBD" w:rsidP="00CB7DBD">
      <w:pPr>
        <w:pStyle w:val="ParagraphStyle"/>
        <w:ind w:left="284"/>
        <w:jc w:val="both"/>
        <w:rPr>
          <w:sz w:val="20"/>
          <w:szCs w:val="20"/>
        </w:rPr>
      </w:pPr>
      <w:r>
        <w:rPr>
          <w:sz w:val="20"/>
          <w:szCs w:val="20"/>
        </w:rPr>
        <w:t>b) indicação do (s) técnico (s) que responsabilizar-se-á pela execução da obra, com as comprovações das respectivas habilitações profissionais, fornecidas pelo Conselho correspondente</w:t>
      </w:r>
      <w:r>
        <w:rPr>
          <w:sz w:val="20"/>
          <w:szCs w:val="20"/>
          <w:lang w:val="pt-BR"/>
        </w:rPr>
        <w:t>;</w:t>
      </w:r>
      <w:r>
        <w:rPr>
          <w:sz w:val="20"/>
          <w:szCs w:val="20"/>
        </w:rPr>
        <w:t xml:space="preserve"> </w:t>
      </w:r>
    </w:p>
    <w:p w:rsidR="00CB7DBD" w:rsidRDefault="00CB7DBD" w:rsidP="00CB7DBD">
      <w:pPr>
        <w:pStyle w:val="ParagraphStyle"/>
        <w:ind w:left="284"/>
        <w:jc w:val="both"/>
        <w:rPr>
          <w:sz w:val="20"/>
          <w:szCs w:val="20"/>
        </w:rPr>
      </w:pPr>
      <w:r>
        <w:rPr>
          <w:sz w:val="20"/>
          <w:szCs w:val="20"/>
        </w:rPr>
        <w:t>c) Comprovação de capacidade técnica-profissional do (s) responsável (</w:t>
      </w:r>
      <w:proofErr w:type="spellStart"/>
      <w:r>
        <w:rPr>
          <w:sz w:val="20"/>
          <w:szCs w:val="20"/>
        </w:rPr>
        <w:t>is</w:t>
      </w:r>
      <w:proofErr w:type="spellEnd"/>
      <w:r>
        <w:rPr>
          <w:sz w:val="20"/>
          <w:szCs w:val="20"/>
        </w:rPr>
        <w:t xml:space="preserve">) técnico (s) da empresa, que será feita através de Certidão de Acervo Técnico emitida pelo Conselho Regional de Engenharia ou órgão correspondente, que comprove experiência na execução de serviço com característica igual ou semelhante à obra; </w:t>
      </w:r>
    </w:p>
    <w:p w:rsidR="00CB7DBD" w:rsidRDefault="00CB7DBD" w:rsidP="00CB7DBD">
      <w:pPr>
        <w:pStyle w:val="ParagraphStyle"/>
        <w:ind w:left="284"/>
        <w:jc w:val="both"/>
        <w:rPr>
          <w:sz w:val="20"/>
          <w:szCs w:val="20"/>
        </w:rPr>
      </w:pPr>
      <w:r>
        <w:rPr>
          <w:sz w:val="20"/>
          <w:szCs w:val="20"/>
        </w:rPr>
        <w:t>d) comprovante da capacidade operacional da empresa que será feita mediante apresentação de Atestado de Capacidade Técnica, fornecido (s) por Pessoa Jurídica de Direito Público ou Privado, que comprove a execução pela empresa de serviço com características iguais ou semelhantes à obra.</w:t>
      </w:r>
    </w:p>
    <w:p w:rsidR="00CB7DBD" w:rsidRDefault="00CB7DBD" w:rsidP="00CB7DBD">
      <w:pPr>
        <w:pStyle w:val="ParagraphStyle"/>
        <w:ind w:left="570"/>
        <w:jc w:val="both"/>
        <w:rPr>
          <w:color w:val="000000"/>
          <w:sz w:val="20"/>
          <w:szCs w:val="20"/>
        </w:rPr>
      </w:pPr>
    </w:p>
    <w:p w:rsidR="00CB7DBD" w:rsidRDefault="00CB7DBD" w:rsidP="00CB7DBD">
      <w:pPr>
        <w:pStyle w:val="ParagraphStyle"/>
        <w:pBdr>
          <w:top w:val="single" w:sz="6" w:space="0" w:color="000000"/>
          <w:bottom w:val="single" w:sz="6" w:space="0" w:color="000000"/>
        </w:pBdr>
        <w:jc w:val="both"/>
        <w:rPr>
          <w:b/>
          <w:bCs/>
          <w:sz w:val="22"/>
          <w:szCs w:val="22"/>
        </w:rPr>
      </w:pPr>
      <w:r>
        <w:rPr>
          <w:b/>
          <w:bCs/>
          <w:sz w:val="22"/>
          <w:szCs w:val="22"/>
        </w:rPr>
        <w:t>1</w:t>
      </w:r>
      <w:r>
        <w:rPr>
          <w:b/>
          <w:bCs/>
          <w:sz w:val="22"/>
          <w:szCs w:val="22"/>
          <w:lang w:val="pt-BR"/>
        </w:rPr>
        <w:t>2</w:t>
      </w:r>
      <w:r>
        <w:rPr>
          <w:b/>
          <w:bCs/>
          <w:sz w:val="22"/>
          <w:szCs w:val="22"/>
        </w:rPr>
        <w:t>. - DISPOSIÇÕES GERAIS/INFORMAÇÕES COMPLEMENTARES</w:t>
      </w:r>
    </w:p>
    <w:p w:rsidR="00CB7DBD" w:rsidRDefault="00CB7DBD" w:rsidP="00CB7DBD">
      <w:pPr>
        <w:pStyle w:val="ParagraphStyle"/>
        <w:ind w:left="570"/>
        <w:jc w:val="both"/>
        <w:rPr>
          <w:sz w:val="20"/>
          <w:szCs w:val="20"/>
        </w:rPr>
      </w:pPr>
    </w:p>
    <w:p w:rsidR="00CB7DBD" w:rsidRDefault="00CB7DBD" w:rsidP="00CB7DBD">
      <w:pPr>
        <w:pStyle w:val="ParagraphStyle"/>
        <w:ind w:left="284"/>
        <w:jc w:val="both"/>
        <w:rPr>
          <w:color w:val="000000"/>
          <w:sz w:val="20"/>
          <w:szCs w:val="20"/>
        </w:rPr>
      </w:pPr>
      <w:r>
        <w:rPr>
          <w:b/>
          <w:bCs/>
          <w:color w:val="000000"/>
          <w:sz w:val="20"/>
          <w:szCs w:val="20"/>
        </w:rPr>
        <w:t>1</w:t>
      </w:r>
      <w:r>
        <w:rPr>
          <w:b/>
          <w:bCs/>
          <w:color w:val="000000"/>
          <w:sz w:val="20"/>
          <w:szCs w:val="20"/>
          <w:lang w:val="pt-BR"/>
        </w:rPr>
        <w:t>2</w:t>
      </w:r>
      <w:r>
        <w:rPr>
          <w:b/>
          <w:bCs/>
          <w:color w:val="000000"/>
          <w:sz w:val="20"/>
          <w:szCs w:val="20"/>
        </w:rPr>
        <w:t xml:space="preserve">.1 -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CB7DBD" w:rsidRDefault="00CB7DBD" w:rsidP="00CB7DBD">
      <w:pPr>
        <w:pStyle w:val="ParagraphStyle"/>
        <w:ind w:left="570"/>
        <w:jc w:val="both"/>
        <w:rPr>
          <w:color w:val="000000"/>
          <w:sz w:val="20"/>
          <w:szCs w:val="20"/>
        </w:rPr>
      </w:pPr>
    </w:p>
    <w:p w:rsidR="00CB7DBD" w:rsidRDefault="00CB7DBD" w:rsidP="00CB7DBD">
      <w:pPr>
        <w:pStyle w:val="ParagraphStyle"/>
        <w:ind w:left="570"/>
        <w:jc w:val="both"/>
        <w:rPr>
          <w:color w:val="000000"/>
          <w:sz w:val="20"/>
          <w:szCs w:val="20"/>
        </w:rPr>
      </w:pPr>
    </w:p>
    <w:p w:rsidR="00CB7DBD" w:rsidRDefault="00CB7DBD" w:rsidP="00CB7DBD">
      <w:pPr>
        <w:pStyle w:val="ParagraphStyle"/>
        <w:jc w:val="center"/>
        <w:rPr>
          <w:sz w:val="20"/>
          <w:szCs w:val="20"/>
        </w:rPr>
      </w:pPr>
    </w:p>
    <w:p w:rsidR="00CB7DBD" w:rsidRDefault="00CB7DBD" w:rsidP="00CB7DBD">
      <w:pPr>
        <w:pStyle w:val="ParagraphStyle"/>
        <w:jc w:val="center"/>
        <w:rPr>
          <w:sz w:val="20"/>
          <w:szCs w:val="20"/>
        </w:rPr>
      </w:pPr>
      <w:r>
        <w:rPr>
          <w:sz w:val="20"/>
          <w:szCs w:val="20"/>
        </w:rPr>
        <w:t xml:space="preserve">Ibaiti, </w:t>
      </w:r>
      <w:r>
        <w:rPr>
          <w:sz w:val="20"/>
          <w:szCs w:val="20"/>
          <w:lang w:val="pt-BR"/>
        </w:rPr>
        <w:t xml:space="preserve">19 </w:t>
      </w:r>
      <w:r>
        <w:rPr>
          <w:sz w:val="20"/>
          <w:szCs w:val="20"/>
        </w:rPr>
        <w:t xml:space="preserve">de </w:t>
      </w:r>
      <w:r>
        <w:rPr>
          <w:sz w:val="20"/>
          <w:szCs w:val="20"/>
          <w:lang w:val="pt-BR"/>
        </w:rPr>
        <w:t xml:space="preserve">setembro </w:t>
      </w:r>
      <w:r>
        <w:rPr>
          <w:sz w:val="20"/>
          <w:szCs w:val="20"/>
        </w:rPr>
        <w:t>de 2024</w:t>
      </w:r>
    </w:p>
    <w:p w:rsidR="00CB7DBD" w:rsidRDefault="00CB7DBD" w:rsidP="00CB7DBD">
      <w:pPr>
        <w:pStyle w:val="ParagraphStyle"/>
        <w:jc w:val="center"/>
        <w:rPr>
          <w:sz w:val="20"/>
          <w:szCs w:val="20"/>
        </w:rPr>
      </w:pPr>
    </w:p>
    <w:p w:rsidR="00CB7DBD" w:rsidRDefault="00CB7DBD" w:rsidP="00CB7DBD">
      <w:pPr>
        <w:pStyle w:val="ParagraphStyle"/>
        <w:jc w:val="center"/>
        <w:rPr>
          <w:sz w:val="20"/>
          <w:szCs w:val="20"/>
        </w:rPr>
      </w:pPr>
    </w:p>
    <w:p w:rsidR="00CB7DBD" w:rsidRDefault="00CB7DBD" w:rsidP="00CB7DBD">
      <w:pPr>
        <w:pStyle w:val="ParagraphStyle"/>
        <w:jc w:val="center"/>
        <w:rPr>
          <w:sz w:val="20"/>
          <w:szCs w:val="20"/>
        </w:rPr>
      </w:pPr>
    </w:p>
    <w:p w:rsidR="00CB7DBD" w:rsidRDefault="00CB7DBD" w:rsidP="00CB7DBD">
      <w:pPr>
        <w:pStyle w:val="ParagraphStyle"/>
        <w:jc w:val="center"/>
        <w:rPr>
          <w:sz w:val="20"/>
          <w:szCs w:val="20"/>
        </w:rPr>
      </w:pPr>
      <w:r>
        <w:rPr>
          <w:sz w:val="20"/>
          <w:szCs w:val="20"/>
        </w:rPr>
        <w:t>_</w:t>
      </w:r>
    </w:p>
    <w:p w:rsidR="00CB7DBD" w:rsidRDefault="00CB7DBD" w:rsidP="00CB7DBD">
      <w:pPr>
        <w:pStyle w:val="ParagraphStyle"/>
        <w:tabs>
          <w:tab w:val="left" w:pos="5715"/>
        </w:tabs>
        <w:jc w:val="center"/>
        <w:rPr>
          <w:b/>
          <w:bCs/>
          <w:sz w:val="20"/>
          <w:szCs w:val="20"/>
        </w:rPr>
      </w:pPr>
      <w:r>
        <w:rPr>
          <w:b/>
          <w:bCs/>
          <w:sz w:val="20"/>
          <w:szCs w:val="20"/>
        </w:rPr>
        <w:t>ANTONIO VINCENZI</w:t>
      </w:r>
    </w:p>
    <w:p w:rsidR="00CB7DBD" w:rsidRDefault="00CB7DBD" w:rsidP="00CB7DBD">
      <w:pPr>
        <w:pStyle w:val="ParagraphStyle"/>
        <w:jc w:val="center"/>
        <w:rPr>
          <w:sz w:val="20"/>
          <w:szCs w:val="20"/>
          <w:lang w:val="pt-BR"/>
        </w:rPr>
      </w:pPr>
      <w:r>
        <w:rPr>
          <w:sz w:val="20"/>
          <w:szCs w:val="20"/>
          <w:lang w:val="pt-BR"/>
        </w:rPr>
        <w:t xml:space="preserve">SECRETARIO MUNICIPAL DE OBRAS, </w:t>
      </w:r>
      <w:r>
        <w:rPr>
          <w:sz w:val="20"/>
          <w:szCs w:val="20"/>
        </w:rPr>
        <w:t xml:space="preserve">VIAÇÃO E </w:t>
      </w:r>
      <w:r>
        <w:rPr>
          <w:sz w:val="20"/>
          <w:szCs w:val="20"/>
          <w:lang w:val="pt-BR"/>
        </w:rPr>
        <w:t>SERVIÇOS URBANOS</w:t>
      </w:r>
    </w:p>
    <w:p w:rsidR="00CB7DBD" w:rsidRDefault="00CB7DBD" w:rsidP="00CB7DBD">
      <w:pPr>
        <w:pStyle w:val="ParagraphStyle"/>
        <w:jc w:val="center"/>
        <w:rPr>
          <w:sz w:val="20"/>
          <w:szCs w:val="20"/>
        </w:rPr>
      </w:pPr>
    </w:p>
    <w:p w:rsidR="00CB7DBD" w:rsidRDefault="00CB7DBD" w:rsidP="00CB7DBD">
      <w:pPr>
        <w:pStyle w:val="ParagraphStyle"/>
        <w:jc w:val="center"/>
        <w:rPr>
          <w:sz w:val="20"/>
          <w:szCs w:val="20"/>
        </w:rPr>
      </w:pPr>
    </w:p>
    <w:p w:rsidR="00CB7DBD" w:rsidRDefault="00CB7DBD" w:rsidP="00CB7DBD">
      <w:pPr>
        <w:pStyle w:val="ParagraphStyle"/>
        <w:jc w:val="right"/>
        <w:rPr>
          <w:sz w:val="20"/>
          <w:szCs w:val="20"/>
        </w:rPr>
      </w:pPr>
    </w:p>
    <w:p w:rsidR="00CB7DBD" w:rsidRDefault="00CB7DBD" w:rsidP="00CB7DBD">
      <w:pPr>
        <w:pStyle w:val="ParagraphStyle"/>
        <w:jc w:val="right"/>
        <w:rPr>
          <w:sz w:val="20"/>
          <w:szCs w:val="20"/>
        </w:rPr>
      </w:pPr>
    </w:p>
    <w:p w:rsidR="00CB7DBD" w:rsidRDefault="00CB7DBD" w:rsidP="00CB7DBD">
      <w:pPr>
        <w:pStyle w:val="ParagraphStyle"/>
        <w:pBdr>
          <w:left w:val="single" w:sz="6" w:space="3" w:color="000000"/>
        </w:pBdr>
        <w:ind w:left="3690"/>
        <w:jc w:val="right"/>
        <w:rPr>
          <w:sz w:val="20"/>
          <w:szCs w:val="20"/>
        </w:rPr>
      </w:pPr>
      <w:r>
        <w:rPr>
          <w:sz w:val="20"/>
          <w:szCs w:val="20"/>
        </w:rPr>
        <w:t>Aprovo o presente Termo de Referência:</w:t>
      </w:r>
    </w:p>
    <w:p w:rsidR="00CB7DBD" w:rsidRDefault="00CB7DBD" w:rsidP="00CB7DBD">
      <w:pPr>
        <w:pStyle w:val="ParagraphStyle"/>
        <w:pBdr>
          <w:left w:val="single" w:sz="6" w:space="3" w:color="000000"/>
        </w:pBdr>
        <w:ind w:left="3690"/>
        <w:jc w:val="right"/>
        <w:rPr>
          <w:sz w:val="20"/>
          <w:szCs w:val="20"/>
        </w:rPr>
      </w:pPr>
    </w:p>
    <w:p w:rsidR="00CB7DBD" w:rsidRDefault="00CB7DBD" w:rsidP="00CB7DBD">
      <w:pPr>
        <w:pStyle w:val="ParagraphStyle"/>
        <w:pBdr>
          <w:left w:val="single" w:sz="6" w:space="3" w:color="000000"/>
        </w:pBdr>
        <w:ind w:left="3690"/>
        <w:jc w:val="right"/>
        <w:rPr>
          <w:sz w:val="20"/>
          <w:szCs w:val="20"/>
        </w:rPr>
      </w:pPr>
    </w:p>
    <w:p w:rsidR="00CB7DBD" w:rsidRDefault="00CB7DBD" w:rsidP="00CB7DBD">
      <w:pPr>
        <w:pStyle w:val="ParagraphStyle"/>
        <w:pBdr>
          <w:left w:val="single" w:sz="6" w:space="3" w:color="000000"/>
        </w:pBdr>
        <w:ind w:left="3690"/>
        <w:jc w:val="right"/>
        <w:rPr>
          <w:b/>
          <w:bCs/>
          <w:sz w:val="20"/>
          <w:szCs w:val="20"/>
        </w:rPr>
      </w:pPr>
      <w:r>
        <w:rPr>
          <w:b/>
          <w:bCs/>
          <w:sz w:val="20"/>
          <w:szCs w:val="20"/>
        </w:rPr>
        <w:t>ANTONELY DE CASSIO ALVES DE CARVALHO</w:t>
      </w:r>
    </w:p>
    <w:p w:rsidR="00CB7DBD" w:rsidRDefault="00CB7DBD" w:rsidP="00CB7DBD">
      <w:pPr>
        <w:pStyle w:val="ParagraphStyle"/>
        <w:pBdr>
          <w:left w:val="single" w:sz="6" w:space="3" w:color="000000"/>
        </w:pBdr>
        <w:spacing w:after="165" w:line="252" w:lineRule="auto"/>
        <w:ind w:left="3690"/>
        <w:jc w:val="right"/>
        <w:rPr>
          <w:sz w:val="20"/>
          <w:szCs w:val="20"/>
        </w:rPr>
      </w:pPr>
      <w:r>
        <w:rPr>
          <w:sz w:val="20"/>
          <w:szCs w:val="20"/>
        </w:rPr>
        <w:t>Prefeito Municipal</w:t>
      </w:r>
    </w:p>
    <w:p w:rsidR="00CB7DBD" w:rsidRDefault="00CB7DBD" w:rsidP="00CB7DBD"/>
    <w:p w:rsidR="00CB7DBD" w:rsidRDefault="00CB7DBD" w:rsidP="00CB7DBD">
      <w:pPr>
        <w:pStyle w:val="ParagraphStyle"/>
        <w:spacing w:line="360" w:lineRule="auto"/>
        <w:jc w:val="both"/>
        <w:rPr>
          <w:rFonts w:ascii="Calibri" w:hAnsi="Calibri" w:cs="Calibri"/>
          <w:color w:val="000000"/>
          <w:sz w:val="20"/>
          <w:szCs w:val="20"/>
        </w:rPr>
      </w:pPr>
    </w:p>
    <w:p w:rsidR="00CB7DBD" w:rsidRDefault="00CB7DBD" w:rsidP="00CB7DBD"/>
    <w:p w:rsidR="00130BD4" w:rsidRPr="00AE6EFB" w:rsidRDefault="00130BD4" w:rsidP="00AE6EFB"/>
    <w:sectPr w:rsidR="00130BD4" w:rsidRPr="00AE6EFB" w:rsidSect="009D1B6F">
      <w:headerReference w:type="default" r:id="rId64"/>
      <w:footerReference w:type="default" r:id="rId65"/>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186F" w:rsidRDefault="001F186F" w:rsidP="0002630D">
      <w:pPr>
        <w:spacing w:after="0" w:line="240" w:lineRule="auto"/>
      </w:pPr>
      <w:r>
        <w:separator/>
      </w:r>
    </w:p>
  </w:endnote>
  <w:endnote w:type="continuationSeparator" w:id="0">
    <w:p w:rsidR="001F186F" w:rsidRDefault="001F186F"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186F" w:rsidRDefault="001F186F" w:rsidP="0002630D">
      <w:pPr>
        <w:spacing w:after="0" w:line="240" w:lineRule="auto"/>
      </w:pPr>
      <w:r>
        <w:separator/>
      </w:r>
    </w:p>
  </w:footnote>
  <w:footnote w:type="continuationSeparator" w:id="0">
    <w:p w:rsidR="001F186F" w:rsidRDefault="001F186F"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48ED7"/>
    <w:multiLevelType w:val="multilevel"/>
    <w:tmpl w:val="5F844E90"/>
    <w:lvl w:ilvl="0">
      <w:start w:val="1"/>
      <w:numFmt w:val="lowerLetter"/>
      <w:lvlText w:val="%1)"/>
      <w:lvlJc w:val="left"/>
      <w:pPr>
        <w:tabs>
          <w:tab w:val="num" w:pos="0"/>
        </w:tabs>
        <w:ind w:left="285" w:firstLine="0"/>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 w15:restartNumberingAfterBreak="0">
    <w:nsid w:val="2B9FF51A"/>
    <w:multiLevelType w:val="multilevel"/>
    <w:tmpl w:val="C5B8DDCA"/>
    <w:lvl w:ilvl="0">
      <w:start w:val="1"/>
      <w:numFmt w:val="lowerLetter"/>
      <w:lvlText w:val="%1)"/>
      <w:lvlJc w:val="left"/>
      <w:pPr>
        <w:tabs>
          <w:tab w:val="num" w:pos="0"/>
        </w:tabs>
        <w:ind w:left="570" w:firstLine="0"/>
      </w:pPr>
      <w:rPr>
        <w:rFonts w:ascii="Times New Roman" w:hAnsi="Times New Roman" w:cs="Times New Roman"/>
        <w:color w:val="auto"/>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 w15:restartNumberingAfterBreak="0">
    <w:nsid w:val="68A2FA93"/>
    <w:multiLevelType w:val="multilevel"/>
    <w:tmpl w:val="19F7F41D"/>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3"/>
        </w:tabs>
        <w:ind w:left="1003" w:hanging="435"/>
      </w:pPr>
      <w:rPr>
        <w:rFonts w:ascii="Arial" w:hAnsi="Arial" w:cs="Arial"/>
        <w:sz w:val="20"/>
        <w:szCs w:val="20"/>
      </w:rPr>
    </w:lvl>
    <w:lvl w:ilvl="2">
      <w:start w:val="1"/>
      <w:numFmt w:val="decimal"/>
      <w:lvlText w:val="%1.%2.%3."/>
      <w:lvlJc w:val="left"/>
      <w:pPr>
        <w:tabs>
          <w:tab w:val="num" w:pos="795"/>
        </w:tabs>
        <w:ind w:left="285" w:firstLine="0"/>
      </w:pPr>
      <w:rPr>
        <w:rFonts w:ascii="Arial" w:hAnsi="Arial" w:cs="Arial"/>
        <w:sz w:val="20"/>
        <w:szCs w:val="20"/>
      </w:rPr>
    </w:lvl>
    <w:lvl w:ilvl="3">
      <w:start w:val="1"/>
      <w:numFmt w:val="decimal"/>
      <w:lvlText w:val="%1.%2.%3.%4."/>
      <w:lvlJc w:val="left"/>
      <w:pPr>
        <w:tabs>
          <w:tab w:val="num" w:pos="1500"/>
        </w:tabs>
        <w:ind w:left="855" w:firstLine="0"/>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6CD86519"/>
    <w:multiLevelType w:val="multilevel"/>
    <w:tmpl w:val="7C00316A"/>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firstLine="0"/>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 w15:restartNumberingAfterBreak="0">
    <w:nsid w:val="6DB48338"/>
    <w:multiLevelType w:val="multilevel"/>
    <w:tmpl w:val="3299A83E"/>
    <w:lvl w:ilvl="0">
      <w:start w:val="1"/>
      <w:numFmt w:val="lowerRoman"/>
      <w:lvlText w:val="%1."/>
      <w:lvlJc w:val="right"/>
      <w:pPr>
        <w:tabs>
          <w:tab w:val="num" w:pos="645"/>
        </w:tabs>
        <w:ind w:left="285" w:firstLine="0"/>
      </w:pPr>
      <w:rPr>
        <w:rFonts w:ascii="Times New Roman" w:hAnsi="Times New Roman" w:cs="Times New Roman"/>
        <w:color w:val="000000"/>
        <w:sz w:val="20"/>
        <w:szCs w:val="20"/>
      </w:rPr>
    </w:lvl>
    <w:lvl w:ilvl="1">
      <w:start w:val="1"/>
      <w:numFmt w:val="decimal"/>
      <w:lvlText w:val="%2."/>
      <w:lvlJc w:val="left"/>
      <w:pPr>
        <w:tabs>
          <w:tab w:val="num" w:pos="930"/>
        </w:tabs>
        <w:ind w:left="570" w:firstLine="0"/>
      </w:pPr>
      <w:rPr>
        <w:rFonts w:ascii="Times New Roman" w:hAnsi="Times New Roman" w:cs="Times New Roman"/>
        <w:color w:val="000000"/>
        <w:sz w:val="20"/>
        <w:szCs w:val="20"/>
      </w:rPr>
    </w:lvl>
    <w:lvl w:ilvl="2">
      <w:start w:val="1"/>
      <w:numFmt w:val="lowerRoman"/>
      <w:lvlText w:val="%3."/>
      <w:lvlJc w:val="right"/>
      <w:pPr>
        <w:tabs>
          <w:tab w:val="num" w:pos="1035"/>
        </w:tabs>
        <w:ind w:left="855" w:firstLine="0"/>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30BD4"/>
    <w:rsid w:val="001F186F"/>
    <w:rsid w:val="002043B2"/>
    <w:rsid w:val="002B0DC4"/>
    <w:rsid w:val="007562CE"/>
    <w:rsid w:val="00805D92"/>
    <w:rsid w:val="00834D54"/>
    <w:rsid w:val="00880B1E"/>
    <w:rsid w:val="008D3CC1"/>
    <w:rsid w:val="0091127D"/>
    <w:rsid w:val="0092349D"/>
    <w:rsid w:val="00973343"/>
    <w:rsid w:val="009D1B6F"/>
    <w:rsid w:val="00AE6EFB"/>
    <w:rsid w:val="00B46B37"/>
    <w:rsid w:val="00B50FC5"/>
    <w:rsid w:val="00C9422B"/>
    <w:rsid w:val="00CB7DBD"/>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CB7DBD"/>
    <w:rPr>
      <w:color w:val="954F72" w:themeColor="followedHyperlink"/>
      <w:u w:val="single"/>
    </w:rPr>
  </w:style>
  <w:style w:type="paragraph" w:customStyle="1" w:styleId="msonormal0">
    <w:name w:val="msonormal"/>
    <w:basedOn w:val="Normal"/>
    <w:rsid w:val="00CB7D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36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CP/Lcp12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s://www.planalto.gov.br/ccivil_03/_ato2011-2014/2012/decreto/d7724.htm"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tst.jus.br/certidao"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26-de-13-de-abril-de-2022"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eader" Target="header1.xml"/><Relationship Id="rId8" Type="http://schemas.openxmlformats.org/officeDocument/2006/relationships/hyperlink" Target="http://www.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portal.stf.jus.br/jurisprudencia/sumariosumulas.asp?base=26&amp;sumula=12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rtal.stf.jus.br/jurisprudencia/sumariosumulas.asp?base=26&amp;sumula=1227"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10" Type="http://schemas.openxmlformats.org/officeDocument/2006/relationships/hyperlink" Target="mailto:licitacao@ibaiti.pr.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to@bll.org.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A35-782E-4C68-9DDA-7B9639FD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22149</Words>
  <Characters>119607</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2</cp:revision>
  <dcterms:created xsi:type="dcterms:W3CDTF">2024-10-02T11:22:00Z</dcterms:created>
  <dcterms:modified xsi:type="dcterms:W3CDTF">2024-10-02T11:22:00Z</dcterms:modified>
</cp:coreProperties>
</file>