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FEE" w:rsidRDefault="00591FEE" w:rsidP="00591FEE">
      <w:pPr>
        <w:pStyle w:val="ParagraphStyle"/>
        <w:spacing w:line="360" w:lineRule="auto"/>
        <w:jc w:val="center"/>
        <w:rPr>
          <w:rFonts w:ascii="Calibri" w:hAnsi="Calibri" w:cs="Calibri"/>
          <w:b/>
          <w:bCs/>
        </w:rPr>
      </w:pPr>
      <w:r>
        <w:rPr>
          <w:rFonts w:ascii="Calibri" w:hAnsi="Calibri" w:cs="Calibri"/>
          <w:b/>
          <w:bCs/>
        </w:rPr>
        <w:t>EDITAL DE LICITAÇÃO</w:t>
      </w:r>
    </w:p>
    <w:p w:rsidR="00591FEE" w:rsidRDefault="00591FEE" w:rsidP="00591FEE">
      <w:pPr>
        <w:pStyle w:val="ParagraphStyle"/>
        <w:spacing w:line="360" w:lineRule="auto"/>
        <w:jc w:val="center"/>
        <w:rPr>
          <w:rFonts w:ascii="Calibri" w:hAnsi="Calibri" w:cs="Calibri"/>
          <w:b/>
          <w:bCs/>
        </w:rPr>
      </w:pPr>
      <w:r>
        <w:rPr>
          <w:rFonts w:ascii="Calibri" w:hAnsi="Calibri" w:cs="Calibri"/>
          <w:b/>
          <w:bCs/>
        </w:rPr>
        <w:t>Pregão, NA FORMA ELETRÔNICA: Nº 1/2025-PMI</w:t>
      </w:r>
    </w:p>
    <w:p w:rsidR="00591FEE" w:rsidRDefault="00591FEE" w:rsidP="00591FEE">
      <w:pPr>
        <w:pStyle w:val="ParagraphStyle"/>
        <w:spacing w:line="360" w:lineRule="auto"/>
        <w:jc w:val="center"/>
        <w:rPr>
          <w:rFonts w:ascii="Calibri" w:hAnsi="Calibri" w:cs="Calibri"/>
          <w:u w:val="single"/>
        </w:rPr>
      </w:pPr>
      <w:r>
        <w:rPr>
          <w:rFonts w:ascii="Calibri" w:hAnsi="Calibri" w:cs="Calibri"/>
          <w:u w:val="single"/>
        </w:rPr>
        <w:t>Processo Administrativo nº 2/2025</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w:t>
      </w:r>
      <w:r w:rsidRPr="00EF27C3">
        <w:rPr>
          <w:rFonts w:ascii="Calibri" w:hAnsi="Calibri" w:cs="Calibri"/>
          <w:sz w:val="20"/>
          <w:szCs w:val="20"/>
        </w:rPr>
        <w:t xml:space="preserve">Portaria nº 2359/2024, de 14/11/2024, torna público para conhecimento dos interessados que realizará </w:t>
      </w:r>
      <w:r w:rsidRPr="00EF27C3">
        <w:rPr>
          <w:rFonts w:ascii="Calibri" w:hAnsi="Calibri" w:cs="Calibri"/>
          <w:b/>
          <w:bCs/>
          <w:sz w:val="20"/>
          <w:szCs w:val="20"/>
        </w:rPr>
        <w:t xml:space="preserve">às </w:t>
      </w:r>
      <w:r>
        <w:rPr>
          <w:rFonts w:ascii="Calibri" w:hAnsi="Calibri" w:cs="Calibri"/>
          <w:b/>
          <w:bCs/>
          <w:sz w:val="20"/>
          <w:szCs w:val="20"/>
          <w:lang w:val="pt-BR"/>
        </w:rPr>
        <w:t>9h00min</w:t>
      </w:r>
      <w:r w:rsidRPr="00EF27C3">
        <w:rPr>
          <w:rFonts w:ascii="Calibri" w:hAnsi="Calibri" w:cs="Calibri"/>
          <w:sz w:val="20"/>
          <w:szCs w:val="20"/>
        </w:rPr>
        <w:t xml:space="preserve"> do dia  </w:t>
      </w:r>
      <w:r w:rsidRPr="00EF27C3">
        <w:rPr>
          <w:rFonts w:ascii="Calibri" w:hAnsi="Calibri" w:cs="Calibri"/>
          <w:b/>
          <w:bCs/>
          <w:sz w:val="20"/>
          <w:szCs w:val="20"/>
        </w:rPr>
        <w:t xml:space="preserve"> </w:t>
      </w:r>
      <w:r>
        <w:rPr>
          <w:rFonts w:ascii="Calibri" w:hAnsi="Calibri" w:cs="Calibri"/>
          <w:b/>
          <w:bCs/>
          <w:sz w:val="20"/>
          <w:szCs w:val="20"/>
          <w:lang w:val="pt-BR"/>
        </w:rPr>
        <w:t xml:space="preserve">13/02/2025 </w:t>
      </w:r>
      <w:r w:rsidRPr="00EF27C3">
        <w:rPr>
          <w:rFonts w:ascii="Calibri" w:hAnsi="Calibri" w:cs="Calibri"/>
          <w:sz w:val="20"/>
          <w:szCs w:val="20"/>
        </w:rPr>
        <w:t xml:space="preserve">licitação na modalidade </w:t>
      </w:r>
      <w:r w:rsidRPr="00EF27C3">
        <w:rPr>
          <w:rFonts w:ascii="Calibri" w:hAnsi="Calibri" w:cs="Calibri"/>
          <w:b/>
          <w:bCs/>
          <w:sz w:val="20"/>
          <w:szCs w:val="20"/>
        </w:rPr>
        <w:t>PREGÃO, NA FORMA ELETRÔNICA</w:t>
      </w:r>
      <w:r w:rsidRPr="00EF27C3">
        <w:rPr>
          <w:rFonts w:ascii="Calibri" w:hAnsi="Calibri" w:cs="Calibri"/>
          <w:sz w:val="20"/>
          <w:szCs w:val="20"/>
        </w:rPr>
        <w:t xml:space="preserve">, do tipo </w:t>
      </w:r>
      <w:r w:rsidRPr="00EF27C3">
        <w:rPr>
          <w:rFonts w:ascii="Calibri" w:hAnsi="Calibri" w:cs="Calibri"/>
          <w:b/>
          <w:bCs/>
          <w:sz w:val="20"/>
          <w:szCs w:val="20"/>
        </w:rPr>
        <w:t>Menor Preço</w:t>
      </w:r>
      <w:r w:rsidRPr="00EF27C3">
        <w:rPr>
          <w:rFonts w:ascii="Calibri" w:hAnsi="Calibri" w:cs="Calibri"/>
          <w:sz w:val="20"/>
          <w:szCs w:val="20"/>
        </w:rPr>
        <w:t xml:space="preserve"> - Compras - </w:t>
      </w:r>
      <w:r w:rsidRPr="00EF27C3">
        <w:rPr>
          <w:rFonts w:ascii="Calibri" w:hAnsi="Calibri" w:cs="Calibri"/>
          <w:b/>
          <w:bCs/>
          <w:sz w:val="20"/>
          <w:szCs w:val="20"/>
        </w:rPr>
        <w:t>Por lote</w:t>
      </w:r>
      <w:r w:rsidRPr="00EF27C3">
        <w:rPr>
          <w:rFonts w:ascii="Calibri" w:hAnsi="Calibri" w:cs="Calibri"/>
          <w:sz w:val="20"/>
          <w:szCs w:val="20"/>
        </w:rPr>
        <w:t>, com objetivo de promover</w:t>
      </w:r>
      <w:r w:rsidRPr="00EF27C3">
        <w:rPr>
          <w:rFonts w:ascii="Calibri" w:hAnsi="Calibri" w:cs="Calibri"/>
          <w:b/>
          <w:bCs/>
          <w:sz w:val="20"/>
          <w:szCs w:val="20"/>
        </w:rPr>
        <w:t xml:space="preserve"> Aquisição de um Trator </w:t>
      </w:r>
      <w:r>
        <w:rPr>
          <w:rFonts w:ascii="Calibri" w:hAnsi="Calibri" w:cs="Calibri"/>
          <w:b/>
          <w:bCs/>
          <w:color w:val="000000"/>
          <w:sz w:val="20"/>
          <w:szCs w:val="20"/>
        </w:rPr>
        <w:t xml:space="preserve">Agrícola, objeto do Convênio 125/2024 - DEAGRO, que entre si celebram a Secretaria de Estado da Agricultura e Abastecimento, e o município de Ibaiti, para implementação de projeto previsto no Decreto 2641/2023, que instituiu o plano Paraná Mais Cidades., </w:t>
      </w:r>
      <w:r>
        <w:rPr>
          <w:rFonts w:ascii="Calibri" w:hAnsi="Calibri" w:cs="Calibri"/>
          <w:color w:val="000000"/>
          <w:sz w:val="20"/>
          <w:szCs w:val="20"/>
        </w:rPr>
        <w:t>conforme descrito neste Edital e seus Anexos.</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591FEE" w:rsidRPr="00EF27C3" w:rsidRDefault="00591FEE" w:rsidP="00591FEE">
      <w:pPr>
        <w:pStyle w:val="ParagraphStyle"/>
        <w:spacing w:line="360" w:lineRule="auto"/>
        <w:jc w:val="both"/>
        <w:rPr>
          <w:rFonts w:ascii="Calibri" w:hAnsi="Calibri" w:cs="Calibri"/>
          <w:sz w:val="20"/>
          <w:szCs w:val="20"/>
        </w:rPr>
      </w:pPr>
    </w:p>
    <w:p w:rsidR="00591FEE" w:rsidRPr="00EF27C3" w:rsidRDefault="00591FEE" w:rsidP="00591FEE">
      <w:pPr>
        <w:pStyle w:val="ParagraphStyle"/>
        <w:spacing w:line="360" w:lineRule="auto"/>
        <w:jc w:val="both"/>
        <w:rPr>
          <w:rFonts w:ascii="Calibri" w:hAnsi="Calibri" w:cs="Calibri"/>
          <w:sz w:val="20"/>
          <w:szCs w:val="20"/>
        </w:rPr>
      </w:pPr>
      <w:r w:rsidRPr="00EF27C3">
        <w:rPr>
          <w:rFonts w:ascii="Calibri" w:hAnsi="Calibri" w:cs="Calibri"/>
          <w:sz w:val="20"/>
          <w:szCs w:val="20"/>
        </w:rPr>
        <w:t>TIPO: Menor Preço - Compras - Por lote</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w:t>
      </w:r>
      <w:r>
        <w:rPr>
          <w:rFonts w:ascii="Calibri" w:hAnsi="Calibri" w:cs="Calibri"/>
          <w:color w:val="000000"/>
          <w:sz w:val="20"/>
          <w:szCs w:val="20"/>
          <w:lang w:val="pt-BR"/>
        </w:rPr>
        <w:t>a</w:t>
      </w:r>
      <w:r>
        <w:rPr>
          <w:rFonts w:ascii="Calibri" w:hAnsi="Calibri" w:cs="Calibri"/>
          <w:color w:val="000000"/>
          <w:sz w:val="20"/>
          <w:szCs w:val="20"/>
        </w:rPr>
        <w:t xml:space="preserve">té </w:t>
      </w:r>
      <w:r w:rsidRPr="00EF27C3">
        <w:rPr>
          <w:rFonts w:ascii="Calibri" w:hAnsi="Calibri" w:cs="Calibri"/>
          <w:b/>
          <w:bCs/>
          <w:sz w:val="20"/>
          <w:szCs w:val="20"/>
        </w:rPr>
        <w:t xml:space="preserve">às </w:t>
      </w:r>
      <w:r>
        <w:rPr>
          <w:rFonts w:ascii="Calibri" w:hAnsi="Calibri" w:cs="Calibri"/>
          <w:b/>
          <w:bCs/>
          <w:sz w:val="20"/>
          <w:szCs w:val="20"/>
          <w:lang w:val="pt-BR"/>
        </w:rPr>
        <w:t>9h00min</w:t>
      </w:r>
      <w:r w:rsidRPr="00EF27C3">
        <w:rPr>
          <w:rFonts w:ascii="Calibri" w:hAnsi="Calibri" w:cs="Calibri"/>
          <w:sz w:val="20"/>
          <w:szCs w:val="20"/>
        </w:rPr>
        <w:t xml:space="preserve"> do dia</w:t>
      </w:r>
      <w:r w:rsidRPr="00EF27C3">
        <w:rPr>
          <w:rFonts w:ascii="Calibri" w:hAnsi="Calibri" w:cs="Calibri"/>
          <w:b/>
          <w:bCs/>
          <w:sz w:val="20"/>
          <w:szCs w:val="20"/>
        </w:rPr>
        <w:t xml:space="preserve"> </w:t>
      </w:r>
      <w:r>
        <w:rPr>
          <w:rFonts w:ascii="Calibri" w:hAnsi="Calibri" w:cs="Calibri"/>
          <w:b/>
          <w:bCs/>
          <w:sz w:val="20"/>
          <w:szCs w:val="20"/>
          <w:lang w:val="pt-BR"/>
        </w:rPr>
        <w:t>13/02/2025</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sidRPr="00EF27C3">
        <w:rPr>
          <w:rFonts w:ascii="Calibri" w:hAnsi="Calibri" w:cs="Calibri"/>
          <w:b/>
          <w:bCs/>
          <w:sz w:val="20"/>
          <w:szCs w:val="20"/>
        </w:rPr>
        <w:t xml:space="preserve">às </w:t>
      </w:r>
      <w:r>
        <w:rPr>
          <w:rFonts w:ascii="Calibri" w:hAnsi="Calibri" w:cs="Calibri"/>
          <w:b/>
          <w:bCs/>
          <w:sz w:val="20"/>
          <w:szCs w:val="20"/>
          <w:lang w:val="pt-BR"/>
        </w:rPr>
        <w:t>9h00min</w:t>
      </w:r>
      <w:r w:rsidRPr="00EF27C3">
        <w:rPr>
          <w:rFonts w:ascii="Calibri" w:hAnsi="Calibri" w:cs="Calibri"/>
          <w:sz w:val="20"/>
          <w:szCs w:val="20"/>
        </w:rPr>
        <w:t xml:space="preserve"> do dia</w:t>
      </w:r>
      <w:r w:rsidRPr="00EF27C3">
        <w:rPr>
          <w:rFonts w:ascii="Calibri" w:hAnsi="Calibri" w:cs="Calibri"/>
          <w:b/>
          <w:bCs/>
          <w:sz w:val="20"/>
          <w:szCs w:val="20"/>
        </w:rPr>
        <w:t xml:space="preserve"> </w:t>
      </w:r>
      <w:r>
        <w:rPr>
          <w:rFonts w:ascii="Calibri" w:hAnsi="Calibri" w:cs="Calibri"/>
          <w:b/>
          <w:bCs/>
          <w:sz w:val="20"/>
          <w:szCs w:val="20"/>
          <w:lang w:val="pt-BR"/>
        </w:rPr>
        <w:t>13/02/2025</w:t>
      </w:r>
    </w:p>
    <w:p w:rsidR="00591FEE" w:rsidRDefault="00591FEE" w:rsidP="00591FE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sidRPr="00EF27C3">
        <w:rPr>
          <w:rFonts w:ascii="Calibri" w:hAnsi="Calibri" w:cs="Calibri"/>
          <w:b/>
          <w:bCs/>
          <w:sz w:val="20"/>
          <w:szCs w:val="20"/>
        </w:rPr>
        <w:t xml:space="preserve">às </w:t>
      </w:r>
      <w:r>
        <w:rPr>
          <w:rFonts w:ascii="Calibri" w:hAnsi="Calibri" w:cs="Calibri"/>
          <w:b/>
          <w:bCs/>
          <w:sz w:val="20"/>
          <w:szCs w:val="20"/>
          <w:lang w:val="pt-BR"/>
        </w:rPr>
        <w:t>9h30min</w:t>
      </w:r>
      <w:r w:rsidRPr="00EF27C3">
        <w:rPr>
          <w:rFonts w:ascii="Calibri" w:hAnsi="Calibri" w:cs="Calibri"/>
          <w:sz w:val="20"/>
          <w:szCs w:val="20"/>
        </w:rPr>
        <w:t xml:space="preserve"> do dia</w:t>
      </w:r>
      <w:r w:rsidRPr="00EF27C3">
        <w:rPr>
          <w:rFonts w:ascii="Calibri" w:hAnsi="Calibri" w:cs="Calibri"/>
          <w:b/>
          <w:bCs/>
          <w:sz w:val="20"/>
          <w:szCs w:val="20"/>
        </w:rPr>
        <w:t xml:space="preserve"> </w:t>
      </w:r>
      <w:r>
        <w:rPr>
          <w:rFonts w:ascii="Calibri" w:hAnsi="Calibri" w:cs="Calibri"/>
          <w:b/>
          <w:bCs/>
          <w:sz w:val="20"/>
          <w:szCs w:val="20"/>
          <w:lang w:val="pt-BR"/>
        </w:rPr>
        <w:t>13/02/2025</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591FEE" w:rsidRDefault="00591FEE" w:rsidP="00591FEE">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591FEE" w:rsidRDefault="00591FEE" w:rsidP="00591FEE">
      <w:pPr>
        <w:pStyle w:val="ParagraphStyle"/>
        <w:spacing w:line="360" w:lineRule="auto"/>
        <w:jc w:val="both"/>
        <w:rPr>
          <w:rFonts w:ascii="Calibri" w:hAnsi="Calibri" w:cs="Calibri"/>
          <w:sz w:val="20"/>
          <w:szCs w:val="20"/>
        </w:rPr>
      </w:pPr>
      <w:r>
        <w:rPr>
          <w:rFonts w:ascii="Calibri" w:hAnsi="Calibri" w:cs="Calibri"/>
          <w:sz w:val="20"/>
          <w:szCs w:val="20"/>
        </w:rPr>
        <w:t>Pregoeira: Rosangela Teixeira</w:t>
      </w:r>
    </w:p>
    <w:p w:rsidR="00591FEE" w:rsidRDefault="00591FEE" w:rsidP="00591FEE">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591FEE" w:rsidRDefault="00591FEE" w:rsidP="00591FEE">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1. - DO OBJETO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Aquisição de um Trator Agrícola, objeto do Convênio 125/2024 - DEAGRO, que entre si celebram a Secretaria de Estado da Agricultura e Abastecimento, e o município de Ibaiti, para implementação de projeto previsto no Decreto 2641/2023, que instituiu o plano Paraná Mais Cidades., com as características descritas abaixo: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280"/>
        <w:gridCol w:w="1013"/>
        <w:gridCol w:w="1013"/>
        <w:gridCol w:w="1013"/>
        <w:gridCol w:w="1164"/>
      </w:tblGrid>
      <w:tr w:rsidR="00591FEE" w:rsidRPr="00EF27C3" w:rsidTr="00591FEE">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Lote: 1 - AMPLA CONCORRÊNCIA</w:t>
            </w:r>
          </w:p>
        </w:tc>
      </w:tr>
      <w:tr w:rsidR="00591FEE" w:rsidRPr="00EF27C3" w:rsidTr="00591FE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Preço máximo</w:t>
            </w: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Preço máximo total</w:t>
            </w:r>
          </w:p>
        </w:tc>
      </w:tr>
      <w:tr w:rsidR="00591FEE" w:rsidRPr="00EF27C3" w:rsidTr="00591FE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38313</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jc w:val="both"/>
              <w:rPr>
                <w:sz w:val="18"/>
                <w:szCs w:val="18"/>
              </w:rPr>
            </w:pPr>
            <w:r w:rsidRPr="00EF27C3">
              <w:rPr>
                <w:sz w:val="18"/>
                <w:szCs w:val="18"/>
              </w:rPr>
              <w:t>Trator Agrícola - Novo - Zero Hora   Trator agrícola 4x4, motor a diesel, potência de 80 CV 4 cilindros turbinados, transmissão</w:t>
            </w:r>
            <w:r>
              <w:rPr>
                <w:sz w:val="18"/>
                <w:szCs w:val="18"/>
                <w:lang w:val="pt-BR"/>
              </w:rPr>
              <w:t xml:space="preserve"> </w:t>
            </w:r>
            <w:r w:rsidRPr="00EF27C3">
              <w:rPr>
                <w:sz w:val="18"/>
                <w:szCs w:val="18"/>
              </w:rPr>
              <w:t>com 20 marchas à frente e 20 à ré, com tomada de potência de 540rpm, capacidade de levante</w:t>
            </w:r>
            <w:r>
              <w:rPr>
                <w:sz w:val="18"/>
                <w:szCs w:val="18"/>
                <w:lang w:val="pt-BR"/>
              </w:rPr>
              <w:t xml:space="preserve"> </w:t>
            </w:r>
            <w:r w:rsidRPr="00EF27C3">
              <w:rPr>
                <w:sz w:val="18"/>
                <w:szCs w:val="18"/>
              </w:rPr>
              <w:t>hidráulico de 2.600 kg, capacidade de tanque de combustível de 68 litros, vazão hidráulica de 58</w:t>
            </w:r>
            <w:r>
              <w:rPr>
                <w:sz w:val="18"/>
                <w:szCs w:val="18"/>
                <w:lang w:val="pt-BR"/>
              </w:rPr>
              <w:t xml:space="preserve"> </w:t>
            </w:r>
            <w:r w:rsidRPr="00EF27C3">
              <w:rPr>
                <w:sz w:val="18"/>
                <w:szCs w:val="18"/>
              </w:rPr>
              <w:t>litros/minuto, rodagem dianteira de 12.4x24 e traseira 18.4x30.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r w:rsidRPr="00EF27C3">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FA070D" w:rsidP="00591FEE">
            <w:pPr>
              <w:pStyle w:val="ParagraphStyle"/>
              <w:rPr>
                <w:sz w:val="18"/>
                <w:szCs w:val="18"/>
              </w:rPr>
            </w:pPr>
            <w:r w:rsidRPr="00B52913">
              <w:rPr>
                <w:sz w:val="18"/>
                <w:szCs w:val="18"/>
              </w:rPr>
              <w:t>26</w:t>
            </w:r>
            <w:r>
              <w:rPr>
                <w:sz w:val="18"/>
                <w:szCs w:val="18"/>
                <w:lang w:val="pt-BR"/>
              </w:rPr>
              <w:t>6</w:t>
            </w:r>
            <w:r w:rsidRPr="00B52913">
              <w:rPr>
                <w:sz w:val="18"/>
                <w:szCs w:val="18"/>
              </w:rPr>
              <w:t>.6</w:t>
            </w:r>
            <w:r>
              <w:rPr>
                <w:sz w:val="18"/>
                <w:szCs w:val="18"/>
                <w:lang w:val="pt-BR"/>
              </w:rPr>
              <w:t>66</w:t>
            </w:r>
            <w:r w:rsidRPr="00B52913">
              <w:rPr>
                <w:sz w:val="18"/>
                <w:szCs w:val="18"/>
              </w:rPr>
              <w:t>,</w:t>
            </w:r>
            <w:r>
              <w:rPr>
                <w:sz w:val="18"/>
                <w:szCs w:val="18"/>
                <w:lang w:val="pt-BR"/>
              </w:rPr>
              <w:t>67</w:t>
            </w: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FA070D" w:rsidP="00591FEE">
            <w:pPr>
              <w:pStyle w:val="ParagraphStyle"/>
              <w:rPr>
                <w:sz w:val="18"/>
                <w:szCs w:val="18"/>
              </w:rPr>
            </w:pPr>
            <w:r w:rsidRPr="00B52913">
              <w:rPr>
                <w:sz w:val="18"/>
                <w:szCs w:val="18"/>
              </w:rPr>
              <w:t>26</w:t>
            </w:r>
            <w:r>
              <w:rPr>
                <w:sz w:val="18"/>
                <w:szCs w:val="18"/>
                <w:lang w:val="pt-BR"/>
              </w:rPr>
              <w:t>6</w:t>
            </w:r>
            <w:r w:rsidRPr="00B52913">
              <w:rPr>
                <w:sz w:val="18"/>
                <w:szCs w:val="18"/>
              </w:rPr>
              <w:t>.6</w:t>
            </w:r>
            <w:r>
              <w:rPr>
                <w:sz w:val="18"/>
                <w:szCs w:val="18"/>
                <w:lang w:val="pt-BR"/>
              </w:rPr>
              <w:t>66</w:t>
            </w:r>
            <w:r w:rsidRPr="00B52913">
              <w:rPr>
                <w:sz w:val="18"/>
                <w:szCs w:val="18"/>
              </w:rPr>
              <w:t>,</w:t>
            </w:r>
            <w:r>
              <w:rPr>
                <w:sz w:val="18"/>
                <w:szCs w:val="18"/>
                <w:lang w:val="pt-BR"/>
              </w:rPr>
              <w:t>67</w:t>
            </w:r>
            <w:bookmarkStart w:id="0" w:name="_GoBack"/>
            <w:bookmarkEnd w:id="0"/>
          </w:p>
        </w:tc>
      </w:tr>
      <w:tr w:rsidR="00591FEE" w:rsidRPr="00EF27C3" w:rsidTr="00591FEE">
        <w:trPr>
          <w:jc w:val="center"/>
        </w:trPr>
        <w:tc>
          <w:tcPr>
            <w:tcW w:w="8639" w:type="dxa"/>
            <w:gridSpan w:val="6"/>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p>
          <w:p w:rsidR="00591FEE" w:rsidRPr="00EF27C3" w:rsidRDefault="00591FEE" w:rsidP="00591FEE">
            <w:pPr>
              <w:pStyle w:val="ParagraphStyle"/>
              <w:rPr>
                <w:sz w:val="18"/>
                <w:szCs w:val="18"/>
              </w:rPr>
            </w:pPr>
            <w:r w:rsidRPr="00EF27C3">
              <w:rPr>
                <w:sz w:val="18"/>
                <w:szCs w:val="18"/>
              </w:rPr>
              <w:t>TOTAL</w:t>
            </w:r>
          </w:p>
        </w:tc>
        <w:tc>
          <w:tcPr>
            <w:tcW w:w="1304" w:type="dxa"/>
            <w:tcBorders>
              <w:top w:val="single" w:sz="6" w:space="0" w:color="000000"/>
              <w:left w:val="single" w:sz="6" w:space="0" w:color="000000"/>
              <w:bottom w:val="single" w:sz="6" w:space="0" w:color="000000"/>
              <w:right w:val="single" w:sz="6" w:space="0" w:color="000000"/>
            </w:tcBorders>
            <w:shd w:val="clear" w:color="auto" w:fill="auto"/>
          </w:tcPr>
          <w:p w:rsidR="00591FEE" w:rsidRPr="00EF27C3" w:rsidRDefault="00591FEE" w:rsidP="00591FEE">
            <w:pPr>
              <w:pStyle w:val="ParagraphStyle"/>
              <w:rPr>
                <w:sz w:val="18"/>
                <w:szCs w:val="18"/>
              </w:rPr>
            </w:pPr>
          </w:p>
          <w:p w:rsidR="00591FEE" w:rsidRPr="00EF27C3" w:rsidRDefault="00FA070D" w:rsidP="00591FEE">
            <w:pPr>
              <w:pStyle w:val="ParagraphStyle"/>
              <w:rPr>
                <w:sz w:val="18"/>
                <w:szCs w:val="18"/>
              </w:rPr>
            </w:pPr>
            <w:r w:rsidRPr="00B52913">
              <w:rPr>
                <w:sz w:val="18"/>
                <w:szCs w:val="18"/>
              </w:rPr>
              <w:t>26</w:t>
            </w:r>
            <w:r>
              <w:rPr>
                <w:sz w:val="18"/>
                <w:szCs w:val="18"/>
                <w:lang w:val="pt-BR"/>
              </w:rPr>
              <w:t>6</w:t>
            </w:r>
            <w:r w:rsidRPr="00B52913">
              <w:rPr>
                <w:sz w:val="18"/>
                <w:szCs w:val="18"/>
              </w:rPr>
              <w:t>.6</w:t>
            </w:r>
            <w:r>
              <w:rPr>
                <w:sz w:val="18"/>
                <w:szCs w:val="18"/>
                <w:lang w:val="pt-BR"/>
              </w:rPr>
              <w:t>66</w:t>
            </w:r>
            <w:r w:rsidRPr="00B52913">
              <w:rPr>
                <w:sz w:val="18"/>
                <w:szCs w:val="18"/>
              </w:rPr>
              <w:t>,</w:t>
            </w:r>
            <w:r>
              <w:rPr>
                <w:sz w:val="18"/>
                <w:szCs w:val="18"/>
                <w:lang w:val="pt-BR"/>
              </w:rPr>
              <w:t>67</w:t>
            </w:r>
          </w:p>
        </w:tc>
      </w:tr>
    </w:tbl>
    <w:p w:rsidR="00591FEE" w:rsidRDefault="00591FEE" w:rsidP="00591FEE">
      <w:pPr>
        <w:pStyle w:val="ParagraphStyle"/>
        <w:spacing w:line="360" w:lineRule="auto"/>
        <w:ind w:left="285"/>
        <w:jc w:val="both"/>
        <w:rPr>
          <w:rFonts w:ascii="Calibri" w:hAnsi="Calibri" w:cs="Calibri"/>
          <w:color w:val="000000"/>
          <w:sz w:val="20"/>
          <w:szCs w:val="20"/>
        </w:rPr>
      </w:pP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EF27C3">
        <w:rPr>
          <w:rFonts w:ascii="Calibri" w:hAnsi="Calibri" w:cs="Calibri"/>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888"/>
        <w:gridCol w:w="887"/>
        <w:gridCol w:w="3017"/>
        <w:gridCol w:w="887"/>
        <w:gridCol w:w="1597"/>
        <w:gridCol w:w="1597"/>
      </w:tblGrid>
      <w:tr w:rsidR="00591FEE" w:rsidTr="00591FEE">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Dotações</w:t>
            </w:r>
          </w:p>
        </w:tc>
      </w:tr>
      <w:tr w:rsidR="00591FEE" w:rsidTr="00591FEE">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Grupo da fonte</w:t>
            </w:r>
          </w:p>
        </w:tc>
      </w:tr>
      <w:tr w:rsidR="00591FEE" w:rsidTr="00591FEE">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7780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08.002.20.608.0012.2071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Do Exercício</w:t>
            </w:r>
          </w:p>
        </w:tc>
      </w:tr>
      <w:tr w:rsidR="00591FEE" w:rsidTr="00591FEE">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7781</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08.002.20.608.0012.2071</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1148</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4.4.90.52.00.00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591FEE" w:rsidRDefault="00591FEE" w:rsidP="00591FEE">
            <w:pPr>
              <w:pStyle w:val="ParagraphStyle"/>
              <w:rPr>
                <w:sz w:val="20"/>
                <w:szCs w:val="20"/>
              </w:rPr>
            </w:pPr>
            <w:r>
              <w:rPr>
                <w:sz w:val="20"/>
                <w:szCs w:val="20"/>
              </w:rPr>
              <w:t>Do Exercício</w:t>
            </w:r>
          </w:p>
        </w:tc>
      </w:tr>
    </w:tbl>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3.3. - É vedada a participação de empresa em forma de consórcios ou grupos de empresas;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i) </w:t>
      </w:r>
      <w:r>
        <w:rPr>
          <w:rFonts w:ascii="Calibri" w:hAnsi="Calibri" w:cs="Calibri"/>
          <w:color w:val="000000"/>
          <w:sz w:val="20"/>
          <w:szCs w:val="20"/>
        </w:rPr>
        <w:t>receber, examinar e decidir sobre a pertinência dos recursos;</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591FEE" w:rsidRDefault="00591FEE" w:rsidP="00591FE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591FEE" w:rsidRDefault="00591FEE" w:rsidP="00591FEE">
      <w:pPr>
        <w:pStyle w:val="ParagraphStyle"/>
        <w:spacing w:line="360" w:lineRule="auto"/>
        <w:jc w:val="both"/>
        <w:rPr>
          <w:color w:val="000000"/>
          <w:sz w:val="20"/>
          <w:szCs w:val="20"/>
        </w:rPr>
      </w:pPr>
    </w:p>
    <w:p w:rsidR="00591FEE" w:rsidRDefault="00591FEE" w:rsidP="00591FEE">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591FEE" w:rsidRDefault="00591FEE" w:rsidP="00591FEE">
      <w:pPr>
        <w:pStyle w:val="ParagraphStyle"/>
        <w:spacing w:line="360" w:lineRule="auto"/>
        <w:ind w:left="285"/>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Pr>
          <w:rFonts w:ascii="Calibri" w:hAnsi="Calibri" w:cs="Calibri"/>
          <w:color w:val="000000"/>
          <w:sz w:val="20"/>
          <w:szCs w:val="20"/>
        </w:rPr>
        <w:lastRenderedPageBreak/>
        <w:t>licitação por eventuais danos decorrentes de uso indevido das credenciais de acesso, ainda que por terceiros.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4.12. - Os lotes exclusivos para MPEs poderão ser arrematados pelas empresas de ampla concorrência desde que não tenham sido objeto de propostas por MPEs e que as empresas de ampla concorrência tenham apresentado propostas para estes lotes.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5.3. - As Microempresas e Empresas de Pequeno Porte deverão encaminhar a documentação de habilitação, ainda que haja alguma restrição de regularidade fiscal e trabalhista, nos termos do art. 43, § 1º da LC nº 123, de </w:t>
      </w:r>
      <w:r>
        <w:rPr>
          <w:rFonts w:ascii="Calibri" w:hAnsi="Calibri" w:cs="Calibri"/>
          <w:color w:val="000000"/>
          <w:sz w:val="20"/>
          <w:szCs w:val="20"/>
        </w:rPr>
        <w:lastRenderedPageBreak/>
        <w:t>2006.</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591FEE" w:rsidRDefault="00591FEE" w:rsidP="00591FE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591FEE" w:rsidRDefault="00591FEE" w:rsidP="00591FEE">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591FEE" w:rsidRPr="00591FEE" w:rsidRDefault="00591FEE" w:rsidP="00591FEE">
      <w:pPr>
        <w:pStyle w:val="ParagraphStyle"/>
        <w:spacing w:line="360" w:lineRule="auto"/>
        <w:jc w:val="both"/>
        <w:rPr>
          <w:rFonts w:ascii="Calibri" w:hAnsi="Calibri" w:cs="Calibri"/>
          <w:color w:val="000000"/>
          <w:sz w:val="12"/>
          <w:szCs w:val="12"/>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591FEE" w:rsidTr="00591FEE">
        <w:trPr>
          <w:jc w:val="center"/>
        </w:trPr>
        <w:tc>
          <w:tcPr>
            <w:tcW w:w="9420" w:type="dxa"/>
            <w:tcBorders>
              <w:top w:val="nil"/>
              <w:left w:val="nil"/>
              <w:bottom w:val="nil"/>
              <w:right w:val="nil"/>
            </w:tcBorders>
          </w:tcPr>
          <w:p w:rsidR="00591FEE" w:rsidRDefault="00591FEE" w:rsidP="00591FEE">
            <w:pPr>
              <w:pStyle w:val="ParagraphStyle"/>
              <w:spacing w:line="360" w:lineRule="auto"/>
              <w:ind w:right="-51"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591FEE" w:rsidRDefault="00591FEE" w:rsidP="00591FEE">
            <w:pPr>
              <w:pStyle w:val="ParagraphStyle"/>
              <w:spacing w:line="360" w:lineRule="auto"/>
              <w:ind w:right="-51"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591FEE" w:rsidRPr="00591FEE" w:rsidRDefault="00591FEE" w:rsidP="00591FEE">
      <w:pPr>
        <w:pStyle w:val="ParagraphStyle"/>
        <w:spacing w:line="360" w:lineRule="auto"/>
        <w:ind w:left="285"/>
        <w:jc w:val="both"/>
        <w:rPr>
          <w:rFonts w:ascii="Calibri" w:hAnsi="Calibri" w:cs="Calibri"/>
          <w:color w:val="000000"/>
          <w:sz w:val="12"/>
          <w:szCs w:val="12"/>
        </w:rPr>
      </w:pP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591FEE" w:rsidRDefault="00591FEE" w:rsidP="00591FE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591FEE" w:rsidRDefault="00591FEE" w:rsidP="00591FE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591FEE" w:rsidRPr="00EF27C3" w:rsidRDefault="00591FEE" w:rsidP="00591FEE">
      <w:pPr>
        <w:pStyle w:val="ParagraphStyle"/>
        <w:spacing w:line="360" w:lineRule="auto"/>
        <w:ind w:left="285"/>
        <w:jc w:val="both"/>
        <w:rPr>
          <w:rFonts w:ascii="Calibri" w:hAnsi="Calibri" w:cs="Calibri"/>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w:t>
      </w:r>
      <w:r w:rsidRPr="00EF27C3">
        <w:rPr>
          <w:rFonts w:ascii="Calibri" w:hAnsi="Calibri" w:cs="Calibri"/>
          <w:sz w:val="20"/>
          <w:szCs w:val="20"/>
        </w:rPr>
        <w:t xml:space="preserve">para divulgação. </w:t>
      </w:r>
    </w:p>
    <w:p w:rsidR="00591FEE" w:rsidRPr="00EF27C3" w:rsidRDefault="00591FEE" w:rsidP="00591FEE">
      <w:pPr>
        <w:pStyle w:val="ParagraphStyle"/>
        <w:spacing w:line="360" w:lineRule="auto"/>
        <w:ind w:left="285"/>
        <w:jc w:val="both"/>
        <w:rPr>
          <w:rFonts w:ascii="Calibri" w:hAnsi="Calibri" w:cs="Calibri"/>
          <w:sz w:val="20"/>
          <w:szCs w:val="20"/>
        </w:rPr>
      </w:pPr>
      <w:r w:rsidRPr="00EF27C3">
        <w:rPr>
          <w:rFonts w:ascii="Calibri" w:hAnsi="Calibri" w:cs="Calibri"/>
          <w:sz w:val="20"/>
          <w:szCs w:val="20"/>
        </w:rPr>
        <w:t xml:space="preserve">7.19. - O Critério de julgamento adotado será o </w:t>
      </w:r>
      <w:r w:rsidRPr="00EF27C3">
        <w:rPr>
          <w:rFonts w:ascii="Calibri" w:hAnsi="Calibri" w:cs="Calibri"/>
          <w:b/>
          <w:bCs/>
          <w:sz w:val="20"/>
          <w:szCs w:val="20"/>
        </w:rPr>
        <w:t>menor preço</w:t>
      </w:r>
      <w:r w:rsidRPr="00EF27C3">
        <w:rPr>
          <w:rFonts w:ascii="Calibri" w:hAnsi="Calibri" w:cs="Calibri"/>
          <w:sz w:val="20"/>
          <w:szCs w:val="20"/>
        </w:rPr>
        <w:t>, conforme definido neste Edital e seus anexos.</w:t>
      </w:r>
    </w:p>
    <w:p w:rsidR="00591FEE" w:rsidRDefault="00591FEE" w:rsidP="00591FEE">
      <w:pPr>
        <w:pStyle w:val="ParagraphStyle"/>
        <w:spacing w:line="360" w:lineRule="auto"/>
        <w:ind w:left="285"/>
        <w:jc w:val="both"/>
        <w:rPr>
          <w:rFonts w:ascii="Calibri" w:hAnsi="Calibri" w:cs="Calibri"/>
          <w:color w:val="000000"/>
          <w:sz w:val="20"/>
          <w:szCs w:val="20"/>
        </w:rPr>
      </w:pPr>
      <w:r w:rsidRPr="00EF27C3">
        <w:rPr>
          <w:rFonts w:ascii="Calibri" w:hAnsi="Calibri" w:cs="Calibri"/>
          <w:sz w:val="20"/>
          <w:szCs w:val="20"/>
        </w:rPr>
        <w:t xml:space="preserve">7.20. - Caso o licitante não apresente lances, concorrerá com </w:t>
      </w:r>
      <w:r>
        <w:rPr>
          <w:rFonts w:ascii="Calibri" w:hAnsi="Calibri" w:cs="Calibri"/>
          <w:color w:val="000000"/>
          <w:sz w:val="20"/>
          <w:szCs w:val="20"/>
        </w:rPr>
        <w:t>o valor de sua proposta.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7.28.4.5 - programas destinados à equidade de gênero e de raça; e</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591FEE" w:rsidRDefault="00591FEE" w:rsidP="00591FE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591FEE" w:rsidRDefault="00591FEE" w:rsidP="00591FE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7.33.1. - Nesta situação, a proposta beneficiada pela aplicação da margem de preferência tornar-se-á a </w:t>
      </w:r>
      <w:r>
        <w:rPr>
          <w:rFonts w:ascii="Calibri" w:hAnsi="Calibri" w:cs="Calibri"/>
          <w:color w:val="000000"/>
          <w:sz w:val="20"/>
          <w:szCs w:val="20"/>
        </w:rPr>
        <w:lastRenderedPageBreak/>
        <w:t>proposta classificada em primeiro lugar.</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591FEE" w:rsidRDefault="00591FEE" w:rsidP="00591FE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91FEE" w:rsidRDefault="00591FEE" w:rsidP="00591FE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591FEE" w:rsidRPr="00EF27C3" w:rsidRDefault="00591FEE" w:rsidP="00591FEE">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8.7.2 - Caso a compatibilidade com as especificações demandadas, sobretudo quanto a padrões de qualidade e desempenho, não possa ser aferida pelos meios previstos nos subitens acima, o Pregoeiro</w:t>
      </w:r>
      <w:r>
        <w:rPr>
          <w:rFonts w:ascii="Calibri" w:hAnsi="Calibri" w:cs="Calibri"/>
          <w:color w:val="000000"/>
          <w:sz w:val="20"/>
          <w:szCs w:val="20"/>
          <w:lang w:val="pt-BR"/>
        </w:rPr>
        <w:t xml:space="preserve"> PODERÁ</w:t>
      </w:r>
      <w:r>
        <w:rPr>
          <w:rFonts w:ascii="Calibri" w:hAnsi="Calibri" w:cs="Calibri"/>
          <w:color w:val="000000"/>
          <w:sz w:val="20"/>
          <w:szCs w:val="20"/>
        </w:rPr>
        <w:t xml:space="preserve"> exigir que o licitante classificado em primeiro lugar apresente amostra, sob pena de não aceitação da proposta, no local a ser indicado e </w:t>
      </w:r>
      <w:r w:rsidRPr="00EF27C3">
        <w:rPr>
          <w:rFonts w:ascii="Calibri" w:hAnsi="Calibri" w:cs="Calibri"/>
          <w:sz w:val="20"/>
          <w:szCs w:val="20"/>
        </w:rPr>
        <w:t xml:space="preserve">dentro de </w:t>
      </w:r>
      <w:r w:rsidRPr="00EF27C3">
        <w:rPr>
          <w:rFonts w:ascii="Calibri" w:hAnsi="Calibri" w:cs="Calibri"/>
          <w:b/>
          <w:bCs/>
          <w:sz w:val="20"/>
          <w:szCs w:val="20"/>
        </w:rPr>
        <w:t>05 (cinco) dias</w:t>
      </w:r>
      <w:r w:rsidRPr="00EF27C3">
        <w:rPr>
          <w:rFonts w:ascii="Calibri" w:hAnsi="Calibri" w:cs="Calibri"/>
          <w:sz w:val="20"/>
          <w:szCs w:val="20"/>
        </w:rPr>
        <w:t xml:space="preserve"> úteis contados da solicitação.</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8.7.2.1. - Por meio de mensagem no sistema, será divulgado o local e horário de realização do procedimento para a avaliação das amostras, cuja presença será facultada a todos os interessados, incluindo os demais licitantes.</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EF27C3">
        <w:rPr>
          <w:rFonts w:ascii="Calibri" w:hAnsi="Calibri" w:cs="Calibri"/>
          <w:sz w:val="20"/>
          <w:szCs w:val="20"/>
        </w:rPr>
        <w:t xml:space="preserve">prazo de </w:t>
      </w:r>
      <w:r w:rsidRPr="00EF27C3">
        <w:rPr>
          <w:rFonts w:ascii="Calibri" w:hAnsi="Calibri" w:cs="Calibri"/>
          <w:b/>
          <w:bCs/>
          <w:sz w:val="20"/>
          <w:szCs w:val="20"/>
        </w:rPr>
        <w:t>15 (quinze) dias</w:t>
      </w:r>
      <w:r w:rsidRPr="00EF27C3">
        <w:rPr>
          <w:rFonts w:ascii="Calibri" w:hAnsi="Calibri" w:cs="Calibri"/>
          <w:sz w:val="20"/>
          <w:szCs w:val="20"/>
        </w:rPr>
        <w:t xml:space="preserve">, após </w:t>
      </w:r>
      <w:r>
        <w:rPr>
          <w:rFonts w:ascii="Calibri" w:hAnsi="Calibri" w:cs="Calibri"/>
          <w:color w:val="000000"/>
          <w:sz w:val="20"/>
          <w:szCs w:val="20"/>
        </w:rPr>
        <w:t>o qual poderão ser descartadas pela Administração, sem direito a ressarcimento.</w:t>
      </w:r>
    </w:p>
    <w:p w:rsidR="00591FEE" w:rsidRDefault="00591FEE" w:rsidP="00591FEE">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p>
    <w:p w:rsidR="00591FEE" w:rsidRDefault="00591FEE" w:rsidP="00591FEE">
      <w:pPr>
        <w:pStyle w:val="ParagraphStyle"/>
        <w:ind w:left="1140"/>
        <w:jc w:val="both"/>
        <w:rPr>
          <w:rFonts w:ascii="Calibri" w:hAnsi="Calibri" w:cs="Calibri"/>
          <w:color w:val="000000"/>
          <w:sz w:val="20"/>
          <w:szCs w:val="20"/>
        </w:rPr>
      </w:pP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591FEE" w:rsidRDefault="00591FEE" w:rsidP="00591FE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8.13. - Nos itens não exclusivos para a participação de microempresas e empresas de pequeno porte, sempre que a proposta não for aceita, e antes de o Pregoeiro passar à subsequente, haverá nova verificação, pelo </w:t>
      </w:r>
      <w:r>
        <w:rPr>
          <w:rFonts w:ascii="Calibri" w:hAnsi="Calibri" w:cs="Calibri"/>
          <w:color w:val="000000"/>
          <w:sz w:val="20"/>
          <w:szCs w:val="20"/>
        </w:rPr>
        <w:lastRenderedPageBreak/>
        <w:t>sistema, da eventual ocorrência do empate ficto, previsto nos artigos 44 e 45 da LC nº 123, de 2006, seguindo-se a disciplina antes estabelecida, se for o caso.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591FEE" w:rsidRDefault="00591FEE" w:rsidP="00591FEE">
      <w:pPr>
        <w:pStyle w:val="ParagraphStyle"/>
        <w:spacing w:line="360" w:lineRule="auto"/>
        <w:ind w:left="285"/>
        <w:jc w:val="both"/>
        <w:rPr>
          <w:rFonts w:ascii="Calibri" w:hAnsi="Calibri" w:cs="Calibri"/>
          <w:color w:val="000000"/>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9 - DA PRIORIDADE REGIONAL</w:t>
      </w:r>
    </w:p>
    <w:p w:rsidR="00591FEE" w:rsidRDefault="00591FEE" w:rsidP="00591FEE">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rsidR="00591FEE" w:rsidRDefault="00591FEE" w:rsidP="00591FEE">
      <w:pPr>
        <w:pStyle w:val="ParagraphStyle"/>
        <w:spacing w:line="300" w:lineRule="atLeast"/>
        <w:jc w:val="both"/>
        <w:rPr>
          <w:rFonts w:ascii="Calibri" w:hAnsi="Calibri" w:cs="Calibri"/>
          <w:b/>
          <w:bCs/>
          <w:color w:val="000000"/>
          <w:sz w:val="20"/>
          <w:szCs w:val="20"/>
        </w:rPr>
      </w:pP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591FEE" w:rsidRDefault="00591FEE" w:rsidP="00591FE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rsidR="00591FEE" w:rsidRDefault="00591FEE" w:rsidP="00591FEE">
      <w:pPr>
        <w:pStyle w:val="ParagraphStyle"/>
        <w:spacing w:line="360" w:lineRule="auto"/>
        <w:ind w:left="855"/>
        <w:jc w:val="both"/>
        <w:rPr>
          <w:rFonts w:ascii="Calibri" w:hAnsi="Calibri" w:cs="Calibri"/>
          <w:color w:val="000000"/>
          <w:sz w:val="20"/>
          <w:szCs w:val="20"/>
        </w:rPr>
      </w:pP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591FEE" w:rsidRDefault="00591FEE" w:rsidP="00591FE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lbaiti;</w:t>
      </w:r>
    </w:p>
    <w:p w:rsidR="00591FEE" w:rsidRDefault="00591FEE" w:rsidP="00591FE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rsidR="00591FEE" w:rsidRDefault="00591FEE" w:rsidP="00591FE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w:t>
      </w:r>
      <w:r>
        <w:rPr>
          <w:rFonts w:ascii="Calibri" w:hAnsi="Calibri" w:cs="Calibri"/>
          <w:color w:val="000000"/>
          <w:sz w:val="20"/>
          <w:szCs w:val="20"/>
        </w:rPr>
        <w:lastRenderedPageBreak/>
        <w:t>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 xml:space="preserve">10 - DA HABILITAÇÃO </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sz w:val="20"/>
          <w:szCs w:val="20"/>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(30) dias</w:t>
      </w:r>
      <w:r>
        <w:rPr>
          <w:rFonts w:ascii="Calibri" w:hAnsi="Calibri" w:cs="Calibri"/>
          <w:sz w:val="20"/>
          <w:szCs w:val="20"/>
        </w:rPr>
        <w:t xml:space="preserve"> anterior à data de abertura do certame, exceto os casos previstos neste edital.</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não-digitais quando houver dúvida em relação à integridade do documento digital ou </w:t>
      </w:r>
      <w:r>
        <w:rPr>
          <w:rFonts w:ascii="Calibri" w:hAnsi="Calibri" w:cs="Calibri"/>
          <w:sz w:val="20"/>
          <w:szCs w:val="20"/>
        </w:rPr>
        <w:lastRenderedPageBreak/>
        <w:t>quando a lei expressamente o exigir.</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(doc, docx, xls, xlsx, zip, rar, jpg, png ou pdf).</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11 - DO ENCAMINHAMENTO DA PROPOSTA VENCEDORA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lastRenderedPageBreak/>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591FEE" w:rsidRDefault="00591FEE" w:rsidP="00591FEE">
      <w:pPr>
        <w:pStyle w:val="ParagraphStyle"/>
        <w:spacing w:before="120" w:after="120" w:line="276" w:lineRule="auto"/>
        <w:ind w:left="1005"/>
        <w:jc w:val="both"/>
        <w:rPr>
          <w:rFonts w:ascii="Times New Roman" w:hAnsi="Times New Roman" w:cs="Times New Roman"/>
          <w:i/>
          <w:iCs/>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12 - DOS RECURSOS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qual(is) decisão(ões) pretende recorrer e por quais motivos, em campo próprio do sistema.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xml:space="preserve">, que </w:t>
      </w:r>
      <w:r>
        <w:rPr>
          <w:rFonts w:ascii="Calibri" w:hAnsi="Calibri" w:cs="Calibri"/>
          <w:sz w:val="20"/>
          <w:szCs w:val="20"/>
        </w:rPr>
        <w:lastRenderedPageBreak/>
        <w:t>começarão a contar do término do prazo do recorrente, sendo-lhes assegurada vista imediata dos elementos indispensáveis à defesa de seus interesses.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591FEE" w:rsidRDefault="00591FEE" w:rsidP="00591FEE">
      <w:pPr>
        <w:pStyle w:val="ParagraphStyle"/>
        <w:spacing w:line="360" w:lineRule="auto"/>
        <w:ind w:left="285"/>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13 - DA REABERTURA DA SESSÃO PÚBLICA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591FEE" w:rsidRDefault="00591FEE" w:rsidP="00591FEE">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591FEE" w:rsidRDefault="00591FEE" w:rsidP="00591FEE">
      <w:pPr>
        <w:pStyle w:val="ParagraphStyle"/>
        <w:spacing w:line="360" w:lineRule="auto"/>
        <w:rPr>
          <w:rFonts w:ascii="Calibri" w:hAnsi="Calibri" w:cs="Calibri"/>
          <w:b/>
          <w:bCs/>
        </w:rPr>
      </w:pPr>
      <w:r>
        <w:rPr>
          <w:rFonts w:ascii="Calibri" w:hAnsi="Calibri" w:cs="Calibri"/>
          <w:b/>
          <w:bCs/>
        </w:rPr>
        <w:t xml:space="preserve">14 - DA ADJUDICAÇÃO E HOMOLOGAÇÃO </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 xml:space="preserve">15 - DA GARANTIA DE EXECUÇÃO </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16 - DO TERMO DE CONTRATO OU INSTRUMENTO EQUIVALENTE</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w:t>
      </w:r>
      <w:r>
        <w:rPr>
          <w:rFonts w:ascii="Calibri" w:hAnsi="Calibri" w:cs="Calibri"/>
          <w:sz w:val="20"/>
          <w:szCs w:val="20"/>
        </w:rPr>
        <w:lastRenderedPageBreak/>
        <w:t xml:space="preserve">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EF27C3">
        <w:rPr>
          <w:rFonts w:ascii="Calibri" w:hAnsi="Calibri" w:cs="Calibri"/>
          <w:sz w:val="20"/>
          <w:szCs w:val="20"/>
        </w:rPr>
        <w:t xml:space="preserve">de </w:t>
      </w:r>
      <w:r w:rsidRPr="00EF27C3">
        <w:rPr>
          <w:rFonts w:ascii="Calibri" w:hAnsi="Calibri" w:cs="Calibri"/>
          <w:b/>
          <w:bCs/>
          <w:sz w:val="20"/>
          <w:szCs w:val="20"/>
        </w:rPr>
        <w:t xml:space="preserve">12 (doze) meses </w:t>
      </w:r>
      <w:r>
        <w:rPr>
          <w:rFonts w:ascii="Calibri" w:hAnsi="Calibri" w:cs="Calibri"/>
          <w:sz w:val="20"/>
          <w:szCs w:val="20"/>
        </w:rPr>
        <w:t>prorrogável conforme previsão no instrumento contratual ou no Termo de Referência.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17 - DO REAJUSTAMENTO EM SENTIDO GERAL</w:t>
      </w:r>
    </w:p>
    <w:p w:rsidR="00591FEE" w:rsidRPr="006F7121"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17.1. – Os preços inicialmente contratados são fixos e irreajustáveis no prazo de um ano contado da</w:t>
      </w:r>
      <w:r>
        <w:rPr>
          <w:rFonts w:ascii="Calibri" w:hAnsi="Calibri" w:cs="Calibri"/>
          <w:sz w:val="20"/>
          <w:szCs w:val="20"/>
          <w:lang w:val="pt-BR"/>
        </w:rPr>
        <w:t xml:space="preserve"> assinatura do </w:t>
      </w:r>
      <w:r w:rsidRPr="006F7121">
        <w:rPr>
          <w:rFonts w:ascii="Calibri" w:hAnsi="Calibri" w:cs="Calibri"/>
          <w:sz w:val="20"/>
          <w:szCs w:val="20"/>
          <w:lang w:val="pt-BR"/>
        </w:rPr>
        <w:t>contrato</w:t>
      </w:r>
      <w:r w:rsidRPr="006F7121">
        <w:rPr>
          <w:rFonts w:ascii="Calibri" w:hAnsi="Calibri" w:cs="Calibri"/>
          <w:sz w:val="20"/>
          <w:szCs w:val="20"/>
        </w:rPr>
        <w:t>.</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contratante, </w:t>
      </w:r>
      <w:r w:rsidRPr="00EF27C3">
        <w:rPr>
          <w:rFonts w:ascii="Calibri" w:hAnsi="Calibri" w:cs="Calibri"/>
          <w:sz w:val="20"/>
          <w:szCs w:val="20"/>
        </w:rPr>
        <w:t>do índice</w:t>
      </w:r>
      <w:r w:rsidRPr="00EF27C3">
        <w:rPr>
          <w:rFonts w:ascii="Calibri" w:hAnsi="Calibri" w:cs="Calibri"/>
          <w:sz w:val="20"/>
          <w:szCs w:val="20"/>
          <w:lang w:val="pt-BR"/>
        </w:rPr>
        <w:t xml:space="preserve"> INPC</w:t>
      </w:r>
      <w:r w:rsidRPr="00EF27C3">
        <w:rPr>
          <w:rFonts w:ascii="Calibri" w:hAnsi="Calibri" w:cs="Calibri"/>
          <w:sz w:val="20"/>
          <w:szCs w:val="20"/>
        </w:rPr>
        <w:t xml:space="preserve">, exclusivamente para as </w:t>
      </w:r>
      <w:r>
        <w:rPr>
          <w:rFonts w:ascii="Calibri" w:hAnsi="Calibri" w:cs="Calibri"/>
          <w:sz w:val="20"/>
          <w:szCs w:val="20"/>
        </w:rPr>
        <w:t>obrigações iniciadas e concluídas após a ocorrência da anualidade.</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será(ão), obrigatoriamente, o(s) definitivo(s).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será(ão) adotado(s), em substituição, o(s) que vier(em) a ser determinado(s) pela legislação então em vigor.</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591FEE" w:rsidRPr="006F7121" w:rsidRDefault="00591FEE" w:rsidP="00591FEE">
      <w:pPr>
        <w:pStyle w:val="ParagraphStyle"/>
        <w:spacing w:line="360" w:lineRule="auto"/>
        <w:ind w:left="285"/>
        <w:jc w:val="both"/>
        <w:rPr>
          <w:rFonts w:ascii="Calibri" w:hAnsi="Calibri" w:cs="Calibri"/>
          <w:sz w:val="20"/>
          <w:szCs w:val="20"/>
        </w:rPr>
      </w:pPr>
      <w:r w:rsidRPr="006F7121">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591FEE" w:rsidRPr="006F7121" w:rsidRDefault="00591FEE" w:rsidP="00591FEE">
      <w:pPr>
        <w:pStyle w:val="ParagraphStyle"/>
        <w:spacing w:line="360" w:lineRule="auto"/>
        <w:ind w:left="990"/>
        <w:jc w:val="both"/>
        <w:rPr>
          <w:rFonts w:ascii="Calibri" w:hAnsi="Calibri" w:cs="Calibri"/>
          <w:sz w:val="20"/>
          <w:szCs w:val="20"/>
        </w:rPr>
      </w:pPr>
      <w:r w:rsidRPr="006F7121">
        <w:rPr>
          <w:rFonts w:ascii="Calibri" w:hAnsi="Calibri" w:cs="Calibri"/>
          <w:b/>
          <w:bCs/>
          <w:sz w:val="20"/>
          <w:szCs w:val="20"/>
        </w:rPr>
        <w:t>a)</w:t>
      </w:r>
      <w:r w:rsidRPr="006F7121">
        <w:rPr>
          <w:rFonts w:ascii="Calibri" w:hAnsi="Calibri" w:cs="Calibri"/>
          <w:sz w:val="20"/>
          <w:szCs w:val="20"/>
        </w:rPr>
        <w:t xml:space="preserve"> Apresentação de notas fiscais de compras promovidas em datas que antecederam brevemente a data da sessão pública de lances do pregão;</w:t>
      </w:r>
    </w:p>
    <w:p w:rsidR="00591FEE" w:rsidRPr="006F7121" w:rsidRDefault="00591FEE" w:rsidP="00591FEE">
      <w:pPr>
        <w:pStyle w:val="ParagraphStyle"/>
        <w:spacing w:line="360" w:lineRule="auto"/>
        <w:ind w:left="990"/>
        <w:jc w:val="both"/>
        <w:rPr>
          <w:rFonts w:ascii="Calibri" w:hAnsi="Calibri" w:cs="Calibri"/>
          <w:sz w:val="20"/>
          <w:szCs w:val="20"/>
        </w:rPr>
      </w:pPr>
      <w:r w:rsidRPr="006F7121">
        <w:rPr>
          <w:rFonts w:ascii="Calibri" w:hAnsi="Calibri" w:cs="Calibri"/>
          <w:b/>
          <w:bCs/>
          <w:sz w:val="20"/>
          <w:szCs w:val="20"/>
        </w:rPr>
        <w:t>b)</w:t>
      </w:r>
      <w:r w:rsidRPr="006F7121">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591FEE" w:rsidRPr="006F7121" w:rsidRDefault="00591FEE" w:rsidP="00591FEE">
      <w:pPr>
        <w:pStyle w:val="ParagraphStyle"/>
        <w:spacing w:line="360" w:lineRule="auto"/>
        <w:ind w:left="990"/>
        <w:jc w:val="both"/>
        <w:rPr>
          <w:rFonts w:ascii="Calibri" w:hAnsi="Calibri" w:cs="Calibri"/>
          <w:sz w:val="20"/>
          <w:szCs w:val="20"/>
        </w:rPr>
      </w:pPr>
      <w:r w:rsidRPr="006F7121">
        <w:rPr>
          <w:rFonts w:ascii="Calibri" w:hAnsi="Calibri" w:cs="Calibri"/>
          <w:b/>
          <w:bCs/>
          <w:sz w:val="20"/>
          <w:szCs w:val="20"/>
        </w:rPr>
        <w:t>c)</w:t>
      </w:r>
      <w:r w:rsidRPr="006F7121">
        <w:rPr>
          <w:rFonts w:ascii="Calibri" w:hAnsi="Calibri" w:cs="Calibri"/>
          <w:sz w:val="20"/>
          <w:szCs w:val="20"/>
        </w:rPr>
        <w:t xml:space="preserve"> Por meio destas informações, a administração conseguirá aferir a </w:t>
      </w:r>
      <w:r w:rsidRPr="006F7121">
        <w:rPr>
          <w:rFonts w:ascii="Calibri" w:hAnsi="Calibri" w:cs="Calibri"/>
          <w:b/>
          <w:bCs/>
          <w:sz w:val="20"/>
          <w:szCs w:val="20"/>
        </w:rPr>
        <w:t xml:space="preserve">variação de preço do item </w:t>
      </w:r>
      <w:r w:rsidRPr="006F7121">
        <w:rPr>
          <w:rFonts w:ascii="Calibri" w:hAnsi="Calibri" w:cs="Calibri"/>
          <w:sz w:val="20"/>
          <w:szCs w:val="20"/>
        </w:rPr>
        <w:t>por meio de percentual;</w:t>
      </w:r>
    </w:p>
    <w:p w:rsidR="00591FEE" w:rsidRPr="006F7121" w:rsidRDefault="00591FEE" w:rsidP="00591FEE">
      <w:pPr>
        <w:pStyle w:val="ParagraphStyle"/>
        <w:spacing w:line="360" w:lineRule="auto"/>
        <w:ind w:left="570"/>
        <w:jc w:val="both"/>
        <w:rPr>
          <w:rFonts w:ascii="Calibri" w:hAnsi="Calibri" w:cs="Calibri"/>
          <w:sz w:val="20"/>
          <w:szCs w:val="20"/>
        </w:rPr>
      </w:pPr>
      <w:r w:rsidRPr="006F7121">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6F7121">
        <w:rPr>
          <w:rFonts w:ascii="Calibri" w:hAnsi="Calibri" w:cs="Calibri"/>
          <w:b/>
          <w:bCs/>
          <w:sz w:val="20"/>
          <w:szCs w:val="20"/>
        </w:rPr>
        <w:t>novo preço de mercado</w:t>
      </w:r>
      <w:r w:rsidRPr="006F7121">
        <w:rPr>
          <w:rFonts w:ascii="Calibri" w:hAnsi="Calibri" w:cs="Calibri"/>
          <w:sz w:val="20"/>
          <w:szCs w:val="20"/>
        </w:rPr>
        <w:t>;</w:t>
      </w:r>
    </w:p>
    <w:p w:rsidR="00591FEE" w:rsidRPr="006F7121" w:rsidRDefault="00591FEE" w:rsidP="00591FEE">
      <w:pPr>
        <w:pStyle w:val="ParagraphStyle"/>
        <w:spacing w:line="360" w:lineRule="auto"/>
        <w:ind w:left="570"/>
        <w:jc w:val="both"/>
        <w:rPr>
          <w:rFonts w:ascii="Calibri" w:hAnsi="Calibri" w:cs="Calibri"/>
          <w:sz w:val="20"/>
          <w:szCs w:val="20"/>
        </w:rPr>
      </w:pPr>
      <w:r w:rsidRPr="006F7121">
        <w:rPr>
          <w:rFonts w:ascii="Calibri" w:hAnsi="Calibri" w:cs="Calibri"/>
          <w:sz w:val="20"/>
          <w:szCs w:val="20"/>
        </w:rPr>
        <w:t xml:space="preserve">17.11 - Para a concessão do reequilíbrio, será aplicado o percentual de desconto ofertado pela licitante em sessão no </w:t>
      </w:r>
      <w:r w:rsidRPr="006F7121">
        <w:rPr>
          <w:rFonts w:ascii="Calibri" w:hAnsi="Calibri" w:cs="Calibri"/>
          <w:b/>
          <w:bCs/>
          <w:sz w:val="20"/>
          <w:szCs w:val="20"/>
        </w:rPr>
        <w:t xml:space="preserve">novo preço de mercado, </w:t>
      </w:r>
      <w:r w:rsidRPr="006F7121">
        <w:rPr>
          <w:rFonts w:ascii="Calibri" w:hAnsi="Calibri" w:cs="Calibri"/>
          <w:sz w:val="20"/>
          <w:szCs w:val="20"/>
        </w:rPr>
        <w:t xml:space="preserve">e, será aplicado o percentual da </w:t>
      </w:r>
      <w:r w:rsidRPr="006F7121">
        <w:rPr>
          <w:rFonts w:ascii="Calibri" w:hAnsi="Calibri" w:cs="Calibri"/>
          <w:b/>
          <w:bCs/>
          <w:sz w:val="20"/>
          <w:szCs w:val="20"/>
        </w:rPr>
        <w:t xml:space="preserve">variação de preço do item </w:t>
      </w:r>
      <w:r w:rsidRPr="006F7121">
        <w:rPr>
          <w:rFonts w:ascii="Calibri" w:hAnsi="Calibri" w:cs="Calibri"/>
          <w:sz w:val="20"/>
          <w:szCs w:val="20"/>
        </w:rPr>
        <w:t xml:space="preserve">ao preço contratado, aquele preço que resultar no menor dispêndio financeiro para a Administração será o </w:t>
      </w:r>
      <w:r w:rsidRPr="006F7121">
        <w:rPr>
          <w:rFonts w:ascii="Calibri" w:hAnsi="Calibri" w:cs="Calibri"/>
          <w:b/>
          <w:bCs/>
          <w:sz w:val="20"/>
          <w:szCs w:val="20"/>
        </w:rPr>
        <w:t>valor reequilibrado</w:t>
      </w:r>
      <w:r w:rsidRPr="006F7121">
        <w:rPr>
          <w:rFonts w:ascii="Calibri" w:hAnsi="Calibri" w:cs="Calibri"/>
          <w:sz w:val="20"/>
          <w:szCs w:val="20"/>
        </w:rPr>
        <w:t>.</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lastRenderedPageBreak/>
        <w:t>18 - DO RECEBIMENTO DO OBJETO E DA FISCALIZAÇÃO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19 - DAS OBRIGAÇÕES DA CONTRATANTE E DA CONTRATADA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20 - DO PAGAMENTO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21 - DAS SANÇÕES ADMINISTRATIVAS.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21.1.11 - Praticar atos ilícitos com vistas a frustrar os objetivos da licitação;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591FEE" w:rsidRDefault="00591FEE" w:rsidP="00591FEE">
      <w:pPr>
        <w:pStyle w:val="ParagraphStyle"/>
        <w:spacing w:line="360" w:lineRule="auto"/>
        <w:ind w:left="570"/>
        <w:jc w:val="both"/>
        <w:rPr>
          <w:rFonts w:ascii="Calibri" w:hAnsi="Calibri" w:cs="Calibri"/>
          <w:color w:val="000000"/>
          <w:sz w:val="20"/>
          <w:szCs w:val="20"/>
        </w:rPr>
      </w:pP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591FEE" w:rsidRDefault="00591FEE" w:rsidP="00591FEE">
      <w:pPr>
        <w:pStyle w:val="ParagraphStyle"/>
        <w:spacing w:line="360" w:lineRule="auto"/>
        <w:ind w:left="285"/>
        <w:jc w:val="both"/>
        <w:rPr>
          <w:rFonts w:ascii="Calibri" w:hAnsi="Calibri" w:cs="Calibri"/>
          <w:color w:val="000000"/>
          <w:sz w:val="20"/>
          <w:szCs w:val="20"/>
        </w:rPr>
      </w:pP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591FEE" w:rsidRDefault="00591FEE" w:rsidP="00591FEE">
      <w:pPr>
        <w:pStyle w:val="ParagraphStyle"/>
        <w:spacing w:line="360" w:lineRule="auto"/>
        <w:ind w:left="285"/>
        <w:jc w:val="both"/>
        <w:rPr>
          <w:rFonts w:ascii="Calibri" w:hAnsi="Calibri" w:cs="Calibri"/>
          <w:color w:val="000000"/>
          <w:sz w:val="20"/>
          <w:szCs w:val="20"/>
        </w:rPr>
      </w:pP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591FEE" w:rsidRPr="00A30D22" w:rsidRDefault="00591FEE" w:rsidP="00591FEE">
      <w:pPr>
        <w:pStyle w:val="ParagraphStyle"/>
        <w:spacing w:line="360" w:lineRule="auto"/>
        <w:ind w:left="285"/>
        <w:jc w:val="both"/>
        <w:rPr>
          <w:rFonts w:ascii="Calibri" w:hAnsi="Calibri" w:cs="Calibri"/>
          <w:sz w:val="20"/>
          <w:szCs w:val="20"/>
        </w:rPr>
      </w:pPr>
      <w:r>
        <w:rPr>
          <w:rFonts w:ascii="Calibri" w:hAnsi="Calibri" w:cs="Calibri"/>
          <w:color w:val="000000"/>
          <w:sz w:val="20"/>
          <w:szCs w:val="20"/>
        </w:rPr>
        <w:t xml:space="preserve">21.6 - Comprovado impedimento ou reconhecida força maior, devidamente justificado e aceito pela Prefeitura </w:t>
      </w:r>
      <w:r w:rsidRPr="00A30D22">
        <w:rPr>
          <w:rFonts w:ascii="Calibri" w:hAnsi="Calibri" w:cs="Calibri"/>
          <w:sz w:val="20"/>
          <w:szCs w:val="20"/>
        </w:rPr>
        <w:t xml:space="preserve">Municipal de Ibaiti, Entidades e Fundações, a CONTRATADA ficará isenta das penalidades mencionadas nos </w:t>
      </w:r>
      <w:r w:rsidRPr="00A30D22">
        <w:rPr>
          <w:rFonts w:ascii="Calibri" w:hAnsi="Calibri" w:cs="Calibri"/>
          <w:b/>
          <w:bCs/>
          <w:sz w:val="20"/>
          <w:szCs w:val="20"/>
        </w:rPr>
        <w:t>itens 21.1 e 21.2</w:t>
      </w:r>
      <w:r w:rsidRPr="00A30D22">
        <w:rPr>
          <w:rFonts w:ascii="Calibri" w:hAnsi="Calibri" w:cs="Calibri"/>
          <w:sz w:val="20"/>
          <w:szCs w:val="20"/>
        </w:rPr>
        <w:t>.</w:t>
      </w:r>
    </w:p>
    <w:p w:rsidR="00591FEE" w:rsidRDefault="00591FEE" w:rsidP="00591FEE">
      <w:pPr>
        <w:pStyle w:val="ParagraphStyle"/>
        <w:spacing w:line="360" w:lineRule="auto"/>
        <w:ind w:left="285"/>
        <w:jc w:val="both"/>
        <w:rPr>
          <w:rFonts w:ascii="Calibri" w:hAnsi="Calibri" w:cs="Calibri"/>
          <w:color w:val="000000"/>
          <w:sz w:val="20"/>
          <w:szCs w:val="20"/>
        </w:rPr>
      </w:pPr>
      <w:r w:rsidRPr="00A30D22">
        <w:rPr>
          <w:rFonts w:ascii="Calibri" w:hAnsi="Calibri" w:cs="Calibri"/>
          <w:sz w:val="20"/>
          <w:szCs w:val="20"/>
        </w:rPr>
        <w:t xml:space="preserve">21.7 - As penalidades serão </w:t>
      </w:r>
      <w:r>
        <w:rPr>
          <w:rFonts w:ascii="Calibri" w:hAnsi="Calibri" w:cs="Calibri"/>
          <w:color w:val="000000"/>
          <w:sz w:val="20"/>
          <w:szCs w:val="20"/>
        </w:rPr>
        <w:t>no caso de suspensão de licitar, o licitante deverá ser descredenciado por igual período, sem prejuízo das multas previstas neste Edital e das demais cominações legais.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591FEE" w:rsidRDefault="00591FEE" w:rsidP="00591FE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w:t>
      </w:r>
      <w:r>
        <w:rPr>
          <w:rFonts w:ascii="Calibri" w:hAnsi="Calibri" w:cs="Calibri"/>
          <w:color w:val="000000"/>
          <w:sz w:val="20"/>
          <w:szCs w:val="20"/>
        </w:rPr>
        <w:lastRenderedPageBreak/>
        <w:t>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591FEE" w:rsidRDefault="00591FEE" w:rsidP="00591FE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22.7. - As impugnações e pedidos de esclarecimentos não suspendem os prazos previstos no certame.</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591FEE" w:rsidRDefault="00591FEE" w:rsidP="00591FEE">
      <w:pPr>
        <w:pStyle w:val="ParagraphStyle"/>
        <w:spacing w:line="360" w:lineRule="auto"/>
        <w:ind w:left="285"/>
        <w:jc w:val="both"/>
        <w:rPr>
          <w:rFonts w:ascii="Calibri" w:hAnsi="Calibri" w:cs="Calibri"/>
          <w:sz w:val="20"/>
          <w:szCs w:val="20"/>
        </w:rPr>
      </w:pPr>
    </w:p>
    <w:p w:rsidR="00591FEE" w:rsidRDefault="00591FEE" w:rsidP="00591FEE">
      <w:pPr>
        <w:pStyle w:val="ParagraphStyle"/>
        <w:spacing w:line="360" w:lineRule="auto"/>
        <w:rPr>
          <w:rFonts w:ascii="Calibri" w:hAnsi="Calibri" w:cs="Calibri"/>
          <w:b/>
          <w:bCs/>
        </w:rPr>
      </w:pPr>
      <w:r>
        <w:rPr>
          <w:rFonts w:ascii="Calibri" w:hAnsi="Calibri" w:cs="Calibri"/>
          <w:b/>
          <w:bCs/>
        </w:rPr>
        <w:t>23 - DAS DISPOSIÇÕES GERAIS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03</w:t>
      </w:r>
      <w:r>
        <w:rPr>
          <w:rFonts w:ascii="Calibri" w:hAnsi="Calibri" w:cs="Calibri"/>
          <w:sz w:val="20"/>
          <w:szCs w:val="20"/>
        </w:rPr>
        <w:t xml:space="preserve"> - Termo Minuta de Contrato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A30D22">
        <w:rPr>
          <w:rFonts w:ascii="Calibri" w:hAnsi="Calibri" w:cs="Calibri"/>
          <w:sz w:val="20"/>
          <w:szCs w:val="20"/>
          <w:lang w:val="pt-BR"/>
        </w:rPr>
        <w:t xml:space="preserve">29 </w:t>
      </w:r>
      <w:r>
        <w:rPr>
          <w:rFonts w:ascii="Calibri" w:hAnsi="Calibri" w:cs="Calibri"/>
          <w:sz w:val="20"/>
          <w:szCs w:val="20"/>
        </w:rPr>
        <w:t xml:space="preserve">de </w:t>
      </w:r>
      <w:r w:rsidR="00A30D22">
        <w:rPr>
          <w:rFonts w:ascii="Calibri" w:hAnsi="Calibri" w:cs="Calibri"/>
          <w:sz w:val="20"/>
          <w:szCs w:val="20"/>
          <w:lang w:val="pt-BR"/>
        </w:rPr>
        <w:t xml:space="preserve">janeiro </w:t>
      </w:r>
      <w:r>
        <w:rPr>
          <w:rFonts w:ascii="Calibri" w:hAnsi="Calibri" w:cs="Calibri"/>
          <w:sz w:val="20"/>
          <w:szCs w:val="20"/>
        </w:rPr>
        <w:t>de 202</w:t>
      </w:r>
      <w:r>
        <w:rPr>
          <w:rFonts w:ascii="Calibri" w:hAnsi="Calibri" w:cs="Calibri"/>
          <w:sz w:val="20"/>
          <w:szCs w:val="20"/>
          <w:lang w:val="pt-BR"/>
        </w:rPr>
        <w:t>5</w:t>
      </w:r>
      <w:r>
        <w:rPr>
          <w:rFonts w:ascii="Calibri" w:hAnsi="Calibri" w:cs="Calibri"/>
          <w:sz w:val="20"/>
          <w:szCs w:val="20"/>
        </w:rPr>
        <w:t>.</w:t>
      </w:r>
    </w:p>
    <w:p w:rsidR="00591FEE" w:rsidRDefault="00591FEE" w:rsidP="00591FEE">
      <w:pPr>
        <w:pStyle w:val="ParagraphStyle"/>
        <w:spacing w:line="360" w:lineRule="auto"/>
        <w:jc w:val="center"/>
        <w:rPr>
          <w:rFonts w:ascii="Calibri" w:hAnsi="Calibri" w:cs="Calibri"/>
          <w:sz w:val="20"/>
          <w:szCs w:val="20"/>
        </w:rPr>
      </w:pPr>
    </w:p>
    <w:p w:rsidR="00591FEE" w:rsidRDefault="00591FEE" w:rsidP="00591FEE">
      <w:pPr>
        <w:pStyle w:val="ParagraphStyle"/>
        <w:spacing w:line="360" w:lineRule="auto"/>
        <w:jc w:val="center"/>
        <w:rPr>
          <w:rFonts w:ascii="Calibri" w:hAnsi="Calibri" w:cs="Calibri"/>
          <w:sz w:val="20"/>
          <w:szCs w:val="20"/>
        </w:rPr>
      </w:pPr>
    </w:p>
    <w:p w:rsidR="00591FEE" w:rsidRDefault="00591FEE" w:rsidP="00591FEE">
      <w:pPr>
        <w:pStyle w:val="ParagraphStyle"/>
        <w:spacing w:line="360" w:lineRule="auto"/>
        <w:jc w:val="center"/>
        <w:rPr>
          <w:rFonts w:ascii="Calibri" w:hAnsi="Calibri" w:cs="Calibri"/>
          <w:sz w:val="20"/>
          <w:szCs w:val="20"/>
        </w:rPr>
      </w:pPr>
    </w:p>
    <w:p w:rsidR="00591FEE" w:rsidRPr="006F7121" w:rsidRDefault="00591FEE" w:rsidP="00591FEE">
      <w:pPr>
        <w:pStyle w:val="ParagraphStyle"/>
        <w:jc w:val="center"/>
        <w:rPr>
          <w:rFonts w:ascii="Calibri" w:hAnsi="Calibri" w:cs="Calibri"/>
          <w:b/>
          <w:bCs/>
          <w:sz w:val="20"/>
          <w:szCs w:val="20"/>
          <w:lang w:val="pt-BR"/>
        </w:rPr>
      </w:pPr>
      <w:r>
        <w:rPr>
          <w:rFonts w:ascii="Calibri" w:hAnsi="Calibri" w:cs="Calibri"/>
          <w:b/>
          <w:bCs/>
          <w:sz w:val="20"/>
          <w:szCs w:val="20"/>
          <w:lang w:val="pt-BR"/>
        </w:rPr>
        <w:t>ROBERTO REGAZZO</w:t>
      </w:r>
    </w:p>
    <w:p w:rsidR="00591FEE" w:rsidRDefault="00591FEE" w:rsidP="00591FEE">
      <w:pPr>
        <w:pStyle w:val="ParagraphStyle"/>
        <w:jc w:val="center"/>
        <w:rPr>
          <w:rFonts w:ascii="Calibri" w:hAnsi="Calibri" w:cs="Calibri"/>
          <w:sz w:val="20"/>
          <w:szCs w:val="20"/>
        </w:rPr>
      </w:pPr>
      <w:r>
        <w:rPr>
          <w:rFonts w:ascii="Calibri" w:hAnsi="Calibri" w:cs="Calibri"/>
          <w:sz w:val="20"/>
          <w:szCs w:val="20"/>
        </w:rPr>
        <w:t>Prefeito Municipal</w:t>
      </w:r>
    </w:p>
    <w:p w:rsidR="00591FEE" w:rsidRDefault="00591FEE" w:rsidP="00591FEE">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591FEE" w:rsidRDefault="00591FEE" w:rsidP="00591FEE">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1/2025</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6F7121">
        <w:rPr>
          <w:rFonts w:ascii="Calibri" w:hAnsi="Calibri" w:cs="Calibri"/>
          <w:sz w:val="20"/>
          <w:szCs w:val="20"/>
        </w:rPr>
        <w:t xml:space="preserve">Eletrônica </w:t>
      </w:r>
      <w:r w:rsidRPr="006F7121">
        <w:rPr>
          <w:rFonts w:ascii="Calibri" w:hAnsi="Calibri" w:cs="Calibri"/>
          <w:b/>
          <w:bCs/>
          <w:sz w:val="20"/>
          <w:szCs w:val="20"/>
        </w:rPr>
        <w:t xml:space="preserve">nº 1/2025 </w:t>
      </w:r>
      <w:r>
        <w:rPr>
          <w:rFonts w:ascii="Calibri" w:hAnsi="Calibri" w:cs="Calibri"/>
          <w:color w:val="000000"/>
          <w:sz w:val="20"/>
          <w:szCs w:val="20"/>
        </w:rPr>
        <w:t>acatando todas as estipulações consignadas no respectivo edital e seus anexos.</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Obs: a interposição de recurso SUSPENDE o prazo de validade da proposta até decisão.</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591FEE" w:rsidRDefault="00591FEE" w:rsidP="00591FEE">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591FEE" w:rsidRDefault="00591FEE" w:rsidP="00591FE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1/2025</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591FEE" w:rsidRDefault="00591FEE" w:rsidP="00591FE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1/2025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591FEE" w:rsidRDefault="00591FEE" w:rsidP="00591FEE">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591FEE" w:rsidRDefault="00591FEE" w:rsidP="00591FEE">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591FEE" w:rsidRDefault="00591FEE" w:rsidP="00591FEE">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591FEE" w:rsidRDefault="00591FEE" w:rsidP="00591FE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591FEE" w:rsidRDefault="00591FEE" w:rsidP="00591FEE">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1/2025</w:t>
      </w:r>
    </w:p>
    <w:p w:rsidR="00591FEE" w:rsidRDefault="00591FEE" w:rsidP="00591FEE">
      <w:pPr>
        <w:pStyle w:val="ParagraphStyle"/>
        <w:spacing w:line="360" w:lineRule="auto"/>
        <w:rPr>
          <w:rFonts w:ascii="Calibri" w:hAnsi="Calibri" w:cs="Calibri"/>
          <w:sz w:val="20"/>
          <w:szCs w:val="20"/>
        </w:rPr>
      </w:pPr>
    </w:p>
    <w:p w:rsidR="00591FEE" w:rsidRDefault="00591FEE" w:rsidP="00591FEE">
      <w:pPr>
        <w:pStyle w:val="ParagraphStyle"/>
        <w:spacing w:line="360" w:lineRule="auto"/>
        <w:rPr>
          <w:rFonts w:ascii="Calibri" w:hAnsi="Calibri" w:cs="Calibri"/>
          <w:sz w:val="20"/>
          <w:szCs w:val="20"/>
        </w:rPr>
      </w:pPr>
    </w:p>
    <w:p w:rsidR="00591FEE" w:rsidRDefault="00591FEE" w:rsidP="00591FEE">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591FEE" w:rsidRDefault="00591FEE" w:rsidP="00591FEE">
      <w:pPr>
        <w:pStyle w:val="ParagraphStyle"/>
        <w:spacing w:line="360" w:lineRule="auto"/>
        <w:ind w:left="3405"/>
        <w:jc w:val="both"/>
        <w:rPr>
          <w:rFonts w:ascii="Calibri" w:hAnsi="Calibri" w:cs="Calibri"/>
          <w:sz w:val="20"/>
          <w:szCs w:val="20"/>
        </w:rPr>
      </w:pPr>
    </w:p>
    <w:p w:rsidR="00591FEE" w:rsidRDefault="00591FEE" w:rsidP="00591FEE">
      <w:pPr>
        <w:pStyle w:val="ParagraphStyle"/>
        <w:spacing w:line="360" w:lineRule="auto"/>
        <w:ind w:left="3405"/>
        <w:jc w:val="both"/>
        <w:rPr>
          <w:rFonts w:ascii="Calibri" w:hAnsi="Calibri" w:cs="Calibri"/>
          <w:sz w:val="20"/>
          <w:szCs w:val="20"/>
        </w:rPr>
      </w:pPr>
    </w:p>
    <w:p w:rsidR="00591FEE" w:rsidRDefault="00591FEE" w:rsidP="00591FEE">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pessoa jurídica de direito público, com sede em Ibaiti (PR), sito a Praça dos Três Poderes, nº. 23, CNPJ/MF nº. 77.008.068/0001-41, representada pelo senhor Prefeito Municipal Antonely de Cassio Alves de Carvalho, com sede na Rua José de Moura Bueno, 23 – Centro Ibaiti-Pr, doravante denominado CONTRATANTE</w:t>
      </w:r>
      <w:r w:rsidRPr="006F7121">
        <w:rPr>
          <w:rFonts w:ascii="Calibri" w:hAnsi="Calibri" w:cs="Calibri"/>
          <w:sz w:val="20"/>
          <w:szCs w:val="20"/>
        </w:rPr>
        <w:t xml:space="preserve">, e a empresa XXXXXXXXXX, inscrita no CNPJ/MF sob o nº XXXXXX, sediada na XXXXXXXXXXXX, doravante designada CONTRATADA, neste ato representado(a) por XXXXXXXXXX (nome e função no contratado, não colocar documentos pessoais), conforme atos constitutivos da empresa </w:t>
      </w:r>
      <w:r w:rsidRPr="006F7121">
        <w:rPr>
          <w:rFonts w:ascii="Calibri" w:hAnsi="Calibri" w:cs="Calibri"/>
          <w:b/>
          <w:bCs/>
          <w:sz w:val="20"/>
          <w:szCs w:val="20"/>
        </w:rPr>
        <w:t>OU</w:t>
      </w:r>
      <w:r w:rsidRPr="006F7121">
        <w:rPr>
          <w:rFonts w:ascii="Calibri" w:hAnsi="Calibri" w:cs="Calibri"/>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6F7121">
        <w:rPr>
          <w:rFonts w:ascii="Calibri" w:hAnsi="Calibri" w:cs="Calibri"/>
          <w:sz w:val="20"/>
          <w:szCs w:val="20"/>
        </w:rPr>
        <w:t>decorrente do Pregão, na forma Eletrônica Nº 1/2025</w:t>
      </w:r>
      <w:r>
        <w:rPr>
          <w:rFonts w:ascii="Calibri" w:hAnsi="Calibri" w:cs="Calibri"/>
          <w:color w:val="000000"/>
          <w:sz w:val="20"/>
          <w:szCs w:val="20"/>
        </w:rPr>
        <w:t>, mediante as cláusulas e condições a seguir enunciadas.</w:t>
      </w:r>
    </w:p>
    <w:p w:rsidR="00591FEE" w:rsidRDefault="00591FEE" w:rsidP="000D1FF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um Trator Agrícola, objeto do Convênio 125/2024 - DEAGRO, que entre si celebram a Secretaria de Estado da Agricultura e Abastecimento, e o município de Ibaiti, para implementação de projeto previsto no Decreto 2641/2023, que instituiu o plano Paraná Mais Cidades.</w:t>
      </w:r>
      <w:r>
        <w:rPr>
          <w:rFonts w:ascii="Calibri" w:hAnsi="Calibri" w:cs="Calibri"/>
          <w:sz w:val="20"/>
          <w:szCs w:val="20"/>
        </w:rPr>
        <w:t>, nas condições estabelecidas no Termo de Referência.</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591FEE" w:rsidRDefault="00591FEE" w:rsidP="00591FEE">
      <w:pPr>
        <w:pStyle w:val="ParagraphStyle"/>
        <w:spacing w:before="120" w:after="120" w:line="276" w:lineRule="auto"/>
        <w:jc w:val="both"/>
        <w:rPr>
          <w:rFonts w:ascii="Calibri" w:hAnsi="Calibri" w:cs="Calibri"/>
          <w:sz w:val="20"/>
          <w:szCs w:val="20"/>
        </w:rPr>
      </w:pP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sz w:val="20"/>
          <w:szCs w:val="20"/>
        </w:rPr>
        <w:t xml:space="preserve">O prazo de vigência da contratação é de  60 Dias, contados do(a) da data do contrato, na forma do </w:t>
      </w:r>
      <w:hyperlink r:id="rId18" w:anchor="art105" w:history="1">
        <w:r w:rsidRPr="006F7121">
          <w:rPr>
            <w:rFonts w:ascii="Calibri" w:hAnsi="Calibri" w:cs="Calibri"/>
            <w:sz w:val="20"/>
            <w:szCs w:val="20"/>
            <w:u w:val="single"/>
          </w:rPr>
          <w:t>artigo 105 da Lei n° 14.133, de 2021</w:t>
        </w:r>
      </w:hyperlink>
      <w:r w:rsidRPr="006F7121">
        <w:rPr>
          <w:rFonts w:ascii="Calibri" w:hAnsi="Calibri" w:cs="Calibri"/>
          <w:sz w:val="20"/>
          <w:szCs w:val="20"/>
        </w:rPr>
        <w:t>.</w:t>
      </w:r>
    </w:p>
    <w:p w:rsidR="00591FEE" w:rsidRPr="006F7121" w:rsidRDefault="00591FEE" w:rsidP="000D1FF4">
      <w:pPr>
        <w:pStyle w:val="ParagraphStyle"/>
        <w:widowControl/>
        <w:numPr>
          <w:ilvl w:val="2"/>
          <w:numId w:val="3"/>
        </w:numPr>
        <w:spacing w:before="120" w:after="120" w:line="276" w:lineRule="auto"/>
        <w:jc w:val="both"/>
        <w:rPr>
          <w:rFonts w:ascii="Calibri" w:hAnsi="Calibri" w:cs="Calibri"/>
          <w:sz w:val="20"/>
          <w:szCs w:val="20"/>
        </w:rPr>
      </w:pPr>
      <w:r w:rsidRPr="006F7121">
        <w:rPr>
          <w:rFonts w:ascii="Calibri" w:hAnsi="Calibri" w:cs="Calibri"/>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sz w:val="20"/>
          <w:szCs w:val="20"/>
        </w:rPr>
        <w:t>Não será admitida a subcontratação do objeto contratual.</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sz w:val="20"/>
          <w:szCs w:val="20"/>
        </w:rPr>
        <w:t>O valor total da contratação é de R$.......... (.....)</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no prazo de um ano contado da data </w:t>
      </w:r>
      <w:r>
        <w:rPr>
          <w:rFonts w:ascii="Calibri" w:hAnsi="Calibri" w:cs="Calibri"/>
          <w:sz w:val="20"/>
          <w:szCs w:val="20"/>
          <w:lang w:val="pt-BR"/>
        </w:rPr>
        <w:t>da assinatura do contrato.</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Após o interregno de um ano, e </w:t>
      </w:r>
      <w:r w:rsidRPr="006F7121">
        <w:rPr>
          <w:rFonts w:ascii="Calibri" w:hAnsi="Calibri" w:cs="Calibri"/>
          <w:sz w:val="20"/>
          <w:szCs w:val="20"/>
        </w:rPr>
        <w:t xml:space="preserve">independentemente de pedido do contratado, os preços iniciais serão reajustados, mediante a aplicação, pelo contratante, do índice </w:t>
      </w:r>
      <w:r w:rsidRPr="006F7121">
        <w:rPr>
          <w:rFonts w:ascii="Calibri" w:hAnsi="Calibri" w:cs="Calibri"/>
          <w:sz w:val="20"/>
          <w:szCs w:val="20"/>
          <w:lang w:val="pt-BR"/>
        </w:rPr>
        <w:t>INPC</w:t>
      </w:r>
      <w:r w:rsidRPr="006F7121">
        <w:rPr>
          <w:rFonts w:ascii="Calibri" w:hAnsi="Calibri" w:cs="Calibri"/>
          <w:i/>
          <w:iCs/>
          <w:sz w:val="20"/>
          <w:szCs w:val="20"/>
        </w:rPr>
        <w:t>,</w:t>
      </w:r>
      <w:r w:rsidRPr="006F7121">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será(ão), obrigatoriamente, o(s) definitivo(s).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será(ão) adotado(s), em substituição, o(s) que vier(em) a ser determinado(s) pela legislação então em vigor.</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Na ausência de previsão legal quanto ao índice substituto, as partes elegerão novo índice oficial, para reajustamento do preço do valor remanescente, por meio de termo aditivo. </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bookmarkStart w:id="3" w:name="_Hlk158659477"/>
      <w:bookmarkEnd w:id="3"/>
      <w:r w:rsidRPr="006F7121">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591FEE" w:rsidRPr="006F7121" w:rsidRDefault="00591FEE" w:rsidP="00591FEE">
      <w:pPr>
        <w:pStyle w:val="ParagraphStyle"/>
        <w:spacing w:before="120" w:after="120" w:line="276" w:lineRule="auto"/>
        <w:ind w:left="990"/>
        <w:jc w:val="both"/>
        <w:rPr>
          <w:rFonts w:ascii="Calibri" w:hAnsi="Calibri" w:cs="Calibri"/>
          <w:sz w:val="20"/>
          <w:szCs w:val="20"/>
        </w:rPr>
      </w:pPr>
      <w:r w:rsidRPr="006F7121">
        <w:rPr>
          <w:rFonts w:ascii="Calibri" w:hAnsi="Calibri" w:cs="Calibri"/>
          <w:b/>
          <w:bCs/>
          <w:sz w:val="20"/>
          <w:szCs w:val="20"/>
        </w:rPr>
        <w:t>a)</w:t>
      </w:r>
      <w:r w:rsidRPr="006F7121">
        <w:rPr>
          <w:rFonts w:ascii="Calibri" w:hAnsi="Calibri" w:cs="Calibri"/>
          <w:sz w:val="20"/>
          <w:szCs w:val="20"/>
        </w:rPr>
        <w:t xml:space="preserve"> Apresentação de notas fiscais de compras promovidas em datas que antecederam brevemente a data da sessão pública de lances do pregão;</w:t>
      </w:r>
    </w:p>
    <w:p w:rsidR="00591FEE" w:rsidRPr="006F7121" w:rsidRDefault="00591FEE" w:rsidP="00591FEE">
      <w:pPr>
        <w:pStyle w:val="ParagraphStyle"/>
        <w:spacing w:before="120" w:after="120" w:line="276" w:lineRule="auto"/>
        <w:ind w:left="990"/>
        <w:jc w:val="both"/>
        <w:rPr>
          <w:rFonts w:ascii="Calibri" w:hAnsi="Calibri" w:cs="Calibri"/>
          <w:sz w:val="20"/>
          <w:szCs w:val="20"/>
        </w:rPr>
      </w:pPr>
      <w:r w:rsidRPr="006F7121">
        <w:rPr>
          <w:rFonts w:ascii="Calibri" w:hAnsi="Calibri" w:cs="Calibri"/>
          <w:b/>
          <w:bCs/>
          <w:sz w:val="20"/>
          <w:szCs w:val="20"/>
        </w:rPr>
        <w:t>b)</w:t>
      </w:r>
      <w:r w:rsidRPr="006F7121">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591FEE" w:rsidRPr="006F7121" w:rsidRDefault="00591FEE" w:rsidP="00591FEE">
      <w:pPr>
        <w:pStyle w:val="ParagraphStyle"/>
        <w:spacing w:before="120" w:after="120" w:line="276" w:lineRule="auto"/>
        <w:ind w:left="990"/>
        <w:jc w:val="both"/>
        <w:rPr>
          <w:rFonts w:ascii="Calibri" w:hAnsi="Calibri" w:cs="Calibri"/>
          <w:sz w:val="20"/>
          <w:szCs w:val="20"/>
        </w:rPr>
      </w:pPr>
      <w:r w:rsidRPr="006F7121">
        <w:rPr>
          <w:rFonts w:ascii="Calibri" w:hAnsi="Calibri" w:cs="Calibri"/>
          <w:b/>
          <w:bCs/>
          <w:sz w:val="20"/>
          <w:szCs w:val="20"/>
        </w:rPr>
        <w:t>c)</w:t>
      </w:r>
      <w:r w:rsidRPr="006F7121">
        <w:rPr>
          <w:rFonts w:ascii="Calibri" w:hAnsi="Calibri" w:cs="Calibri"/>
          <w:sz w:val="20"/>
          <w:szCs w:val="20"/>
        </w:rPr>
        <w:t xml:space="preserve"> Por meio destas informações, a administração conseguirá aferir a </w:t>
      </w:r>
      <w:r w:rsidRPr="006F7121">
        <w:rPr>
          <w:rFonts w:ascii="Calibri" w:hAnsi="Calibri" w:cs="Calibri"/>
          <w:b/>
          <w:bCs/>
          <w:sz w:val="20"/>
          <w:szCs w:val="20"/>
        </w:rPr>
        <w:t xml:space="preserve">variação de preço do item </w:t>
      </w:r>
      <w:r w:rsidRPr="006F7121">
        <w:rPr>
          <w:rFonts w:ascii="Calibri" w:hAnsi="Calibri" w:cs="Calibri"/>
          <w:sz w:val="20"/>
          <w:szCs w:val="20"/>
        </w:rPr>
        <w:t>por meio de percentual;</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6F7121">
        <w:rPr>
          <w:rFonts w:ascii="Calibri" w:hAnsi="Calibri" w:cs="Calibri"/>
          <w:b/>
          <w:bCs/>
          <w:sz w:val="20"/>
          <w:szCs w:val="20"/>
        </w:rPr>
        <w:t>novo preço de mercado</w:t>
      </w:r>
      <w:r w:rsidRPr="006F7121">
        <w:rPr>
          <w:rFonts w:ascii="Calibri" w:hAnsi="Calibri" w:cs="Calibri"/>
          <w:sz w:val="20"/>
          <w:szCs w:val="20"/>
        </w:rPr>
        <w:t>;</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sz w:val="20"/>
          <w:szCs w:val="20"/>
        </w:rPr>
        <w:t xml:space="preserve">Para a concessão do reequilíbrio, será aplicado o percentual de desconto ofertado pela licitante em sessão no </w:t>
      </w:r>
      <w:r w:rsidRPr="006F7121">
        <w:rPr>
          <w:rFonts w:ascii="Calibri" w:hAnsi="Calibri" w:cs="Calibri"/>
          <w:b/>
          <w:bCs/>
          <w:sz w:val="20"/>
          <w:szCs w:val="20"/>
        </w:rPr>
        <w:t xml:space="preserve">novo preço de mercado, </w:t>
      </w:r>
      <w:r w:rsidRPr="006F7121">
        <w:rPr>
          <w:rFonts w:ascii="Calibri" w:hAnsi="Calibri" w:cs="Calibri"/>
          <w:sz w:val="20"/>
          <w:szCs w:val="20"/>
        </w:rPr>
        <w:t xml:space="preserve">e, será aplicado o percentual da </w:t>
      </w:r>
      <w:r w:rsidRPr="006F7121">
        <w:rPr>
          <w:rFonts w:ascii="Calibri" w:hAnsi="Calibri" w:cs="Calibri"/>
          <w:b/>
          <w:bCs/>
          <w:sz w:val="20"/>
          <w:szCs w:val="20"/>
        </w:rPr>
        <w:t xml:space="preserve">variação de preço do item </w:t>
      </w:r>
      <w:r w:rsidRPr="006F7121">
        <w:rPr>
          <w:rFonts w:ascii="Calibri" w:hAnsi="Calibri" w:cs="Calibri"/>
          <w:sz w:val="20"/>
          <w:szCs w:val="20"/>
        </w:rPr>
        <w:t xml:space="preserve">ao preço contratado, aquele preço que resultar no menor dispêndio financeiro para a Administração será o </w:t>
      </w:r>
      <w:r w:rsidRPr="006F7121">
        <w:rPr>
          <w:rFonts w:ascii="Calibri" w:hAnsi="Calibri" w:cs="Calibri"/>
          <w:b/>
          <w:bCs/>
          <w:sz w:val="20"/>
          <w:szCs w:val="20"/>
        </w:rPr>
        <w:t>valor reequilibrado</w:t>
      </w:r>
      <w:r w:rsidRPr="006F7121">
        <w:rPr>
          <w:rFonts w:ascii="Calibri" w:hAnsi="Calibri" w:cs="Calibri"/>
          <w:sz w:val="20"/>
          <w:szCs w:val="20"/>
        </w:rPr>
        <w:t>.</w:t>
      </w:r>
    </w:p>
    <w:p w:rsidR="00591FEE" w:rsidRDefault="00591FEE" w:rsidP="00591FEE">
      <w:pPr>
        <w:pStyle w:val="ParagraphStyle"/>
        <w:spacing w:before="120" w:after="120" w:line="276" w:lineRule="auto"/>
        <w:ind w:left="990" w:hanging="420"/>
        <w:jc w:val="both"/>
        <w:rPr>
          <w:rFonts w:ascii="Calibri" w:hAnsi="Calibri" w:cs="Calibri"/>
          <w:sz w:val="20"/>
          <w:szCs w:val="20"/>
        </w:rPr>
      </w:pP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Cientificar a Procuradoria Geral do Município - PROGE para adoção das medidas cabíveis quando do descumprimento de obrigações pelo Contratado;</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591FEE" w:rsidRDefault="00591FEE" w:rsidP="000D1FF4">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sz w:val="20"/>
          <w:szCs w:val="20"/>
        </w:rPr>
        <w:t>Entregar o objeto acompanhado do manual do usuário, com uma versão em português, e da relação da rede de assistência técnica autorizada;</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591FEE" w:rsidRDefault="00591FEE" w:rsidP="000D1FF4">
      <w:pPr>
        <w:pStyle w:val="ParagraphStyle"/>
        <w:widowControl/>
        <w:numPr>
          <w:ilvl w:val="1"/>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bookmarkStart w:id="4" w:name="_Ref118293001"/>
      <w:bookmarkEnd w:id="4"/>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591FEE" w:rsidRPr="006F7121"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6F7121">
        <w:rPr>
          <w:rFonts w:ascii="Calibri" w:hAnsi="Calibri" w:cs="Calibri"/>
          <w:i/>
          <w:iCs/>
          <w:sz w:val="20"/>
          <w:szCs w:val="20"/>
        </w:rPr>
        <w:t xml:space="preserve">  </w:t>
      </w:r>
      <w:r w:rsidRPr="006F7121">
        <w:rPr>
          <w:rFonts w:ascii="Calibri" w:hAnsi="Calibri" w:cs="Calibri"/>
          <w:sz w:val="20"/>
          <w:szCs w:val="20"/>
        </w:rPr>
        <w:t>Não haverá exigência de garantia contratual da execução.</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 que cause grave dano à Administração ou ao funcionamento dos serviços públicos ou ao interesse coletivo;</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591FEE" w:rsidRDefault="00591FEE" w:rsidP="000D1FF4">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591FEE" w:rsidRDefault="00591FEE" w:rsidP="000D1FF4">
      <w:pPr>
        <w:pStyle w:val="ParagraphStyle"/>
        <w:widowControl/>
        <w:numPr>
          <w:ilvl w:val="0"/>
          <w:numId w:val="2"/>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5" w:name="_Hlk114504069"/>
      <w:bookmarkEnd w:id="5"/>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591FEE" w:rsidRDefault="00591FEE" w:rsidP="000D1FF4">
      <w:pPr>
        <w:pStyle w:val="ParagraphStyle"/>
        <w:widowControl/>
        <w:numPr>
          <w:ilvl w:val="0"/>
          <w:numId w:val="2"/>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591FEE" w:rsidRDefault="00591FEE" w:rsidP="000D1FF4">
      <w:pPr>
        <w:pStyle w:val="ParagraphStyle"/>
        <w:widowControl/>
        <w:numPr>
          <w:ilvl w:val="0"/>
          <w:numId w:val="2"/>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591FEE" w:rsidRDefault="00591FEE" w:rsidP="000D1FF4">
      <w:pPr>
        <w:pStyle w:val="ParagraphStyle"/>
        <w:widowControl/>
        <w:numPr>
          <w:ilvl w:val="0"/>
          <w:numId w:val="2"/>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rsidR="00591FEE" w:rsidRDefault="00591FEE" w:rsidP="000D1FF4">
      <w:pPr>
        <w:pStyle w:val="ParagraphStyle"/>
        <w:widowControl/>
        <w:numPr>
          <w:ilvl w:val="1"/>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bookmarkStart w:id="6" w:name="_Hlk78351618"/>
      <w:bookmarkEnd w:id="6"/>
      <w:r>
        <w:rPr>
          <w:rFonts w:ascii="Calibri" w:hAnsi="Calibri" w:cs="Calibri"/>
          <w:sz w:val="20"/>
          <w:szCs w:val="20"/>
        </w:rPr>
        <w:lastRenderedPageBreak/>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591FEE" w:rsidRDefault="00591FEE" w:rsidP="000D1FF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591FEE" w:rsidRDefault="00591FEE" w:rsidP="000D1FF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591FEE" w:rsidRDefault="00591FEE" w:rsidP="000D1FF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591FEE" w:rsidRDefault="00591FEE" w:rsidP="000D1FF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591FEE" w:rsidRDefault="00591FEE" w:rsidP="000D1FF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591FEE" w:rsidRPr="007174D4"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7174D4">
        <w:rPr>
          <w:rFonts w:ascii="Calibri" w:hAnsi="Calibri" w:cs="Calibri"/>
          <w:sz w:val="20"/>
          <w:szCs w:val="20"/>
        </w:rPr>
        <w:t>O contrato será extinto quando vencido o prazo nele estipulado, independentemente de terem sido cumpridas ou não as obrigações de ambas as partes contraentes.</w:t>
      </w:r>
    </w:p>
    <w:p w:rsidR="00591FEE" w:rsidRPr="007174D4" w:rsidRDefault="00591FEE" w:rsidP="000D1FF4">
      <w:pPr>
        <w:pStyle w:val="ParagraphStyle"/>
        <w:widowControl/>
        <w:numPr>
          <w:ilvl w:val="2"/>
          <w:numId w:val="3"/>
        </w:numPr>
        <w:spacing w:before="120" w:after="120" w:line="276" w:lineRule="auto"/>
        <w:jc w:val="both"/>
        <w:rPr>
          <w:rFonts w:ascii="Calibri" w:hAnsi="Calibri" w:cs="Calibri"/>
          <w:sz w:val="20"/>
          <w:szCs w:val="20"/>
        </w:rPr>
      </w:pPr>
      <w:r w:rsidRPr="007174D4">
        <w:rPr>
          <w:rFonts w:ascii="Calibri" w:hAnsi="Calibri" w:cs="Calibri"/>
          <w:sz w:val="20"/>
          <w:szCs w:val="20"/>
        </w:rPr>
        <w:lastRenderedPageBreak/>
        <w:t>O contrato poderá ser extinto antes do prazo nele fixado, sem ônus para o Contratante, quando este não dispuser de créditos orçamentários para sua continuidade ou quando entender que o contrato não mais lhe oferece vantagem.</w:t>
      </w:r>
    </w:p>
    <w:p w:rsidR="00591FEE" w:rsidRPr="007174D4" w:rsidRDefault="00591FEE" w:rsidP="000D1FF4">
      <w:pPr>
        <w:pStyle w:val="ParagraphStyle"/>
        <w:widowControl/>
        <w:numPr>
          <w:ilvl w:val="2"/>
          <w:numId w:val="3"/>
        </w:numPr>
        <w:spacing w:before="120" w:after="120" w:line="276" w:lineRule="auto"/>
        <w:jc w:val="both"/>
        <w:rPr>
          <w:rFonts w:ascii="Calibri" w:hAnsi="Calibri" w:cs="Calibri"/>
          <w:sz w:val="20"/>
          <w:szCs w:val="20"/>
        </w:rPr>
      </w:pPr>
      <w:r w:rsidRPr="007174D4">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rsidR="00591FEE" w:rsidRPr="007174D4" w:rsidRDefault="00591FEE" w:rsidP="000D1FF4">
      <w:pPr>
        <w:pStyle w:val="ParagraphStyle"/>
        <w:widowControl/>
        <w:numPr>
          <w:ilvl w:val="2"/>
          <w:numId w:val="3"/>
        </w:numPr>
        <w:spacing w:before="120" w:after="120" w:line="276" w:lineRule="auto"/>
        <w:jc w:val="both"/>
        <w:rPr>
          <w:rFonts w:ascii="Calibri" w:hAnsi="Calibri" w:cs="Calibri"/>
          <w:sz w:val="20"/>
          <w:szCs w:val="20"/>
        </w:rPr>
      </w:pPr>
      <w:r w:rsidRPr="007174D4">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7174D4">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7174D4">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591FEE" w:rsidRDefault="00591FEE" w:rsidP="000D1FF4">
      <w:pPr>
        <w:pStyle w:val="ParagraphStyle"/>
        <w:widowControl/>
        <w:numPr>
          <w:ilvl w:val="3"/>
          <w:numId w:val="3"/>
        </w:numPr>
        <w:spacing w:before="120" w:after="120" w:line="276"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7174D4">
        <w:rPr>
          <w:rFonts w:ascii="Calibri" w:hAnsi="Calibri" w:cs="Calibri"/>
          <w:sz w:val="20"/>
          <w:szCs w:val="20"/>
        </w:rPr>
        <w:t>extinção</w:t>
      </w:r>
      <w:r>
        <w:rPr>
          <w:rFonts w:ascii="Calibri" w:hAnsi="Calibri" w:cs="Calibri"/>
          <w:sz w:val="20"/>
          <w:szCs w:val="20"/>
        </w:rPr>
        <w:t>, sempre que possível, será precedido:</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591FEE" w:rsidRPr="007174D4"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7174D4">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 xml:space="preserve">Programa de Trabalho: </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591FEE" w:rsidRDefault="00591FEE" w:rsidP="000D1FF4">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591FEE" w:rsidRPr="007174D4"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7174D4">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591FEE" w:rsidRPr="007174D4"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sidRPr="007174D4">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7174D4">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7174D4">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591FEE" w:rsidRDefault="00591FEE" w:rsidP="000D1FF4">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591FEE" w:rsidRDefault="00591FEE" w:rsidP="000D1FF4">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591FEE" w:rsidRDefault="00591FEE" w:rsidP="00591FEE">
      <w:pPr>
        <w:pStyle w:val="ParagraphStyle"/>
        <w:spacing w:line="360" w:lineRule="auto"/>
        <w:ind w:firstLine="570"/>
        <w:jc w:val="both"/>
        <w:rPr>
          <w:rFonts w:ascii="Calibri" w:hAnsi="Calibri" w:cs="Calibri"/>
          <w:sz w:val="20"/>
          <w:szCs w:val="20"/>
        </w:rPr>
      </w:pPr>
    </w:p>
    <w:p w:rsidR="00591FEE" w:rsidRDefault="00591FEE" w:rsidP="00591FEE">
      <w:pPr>
        <w:pStyle w:val="ParagraphStyle"/>
        <w:spacing w:line="360" w:lineRule="auto"/>
        <w:ind w:firstLine="570"/>
        <w:jc w:val="both"/>
        <w:rPr>
          <w:rFonts w:ascii="Calibri" w:hAnsi="Calibri" w:cs="Calibri"/>
          <w:sz w:val="20"/>
          <w:szCs w:val="20"/>
        </w:rPr>
      </w:pPr>
      <w:r>
        <w:rPr>
          <w:rFonts w:ascii="Calibri" w:hAnsi="Calibri" w:cs="Calibri"/>
          <w:sz w:val="20"/>
          <w:szCs w:val="20"/>
        </w:rPr>
        <w:t>Ibaiti, xx  de xxxx de 2024.</w:t>
      </w:r>
    </w:p>
    <w:p w:rsidR="00591FEE" w:rsidRDefault="00591FEE" w:rsidP="00591FEE">
      <w:pPr>
        <w:pStyle w:val="ParagraphStyle"/>
        <w:spacing w:line="360" w:lineRule="auto"/>
        <w:ind w:firstLine="570"/>
        <w:jc w:val="both"/>
        <w:rPr>
          <w:rFonts w:ascii="Calibri" w:hAnsi="Calibri" w:cs="Calibri"/>
          <w:sz w:val="20"/>
          <w:szCs w:val="20"/>
        </w:rPr>
      </w:pPr>
    </w:p>
    <w:p w:rsidR="00591FEE" w:rsidRDefault="00591FEE" w:rsidP="00591FEE">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591FEE" w:rsidTr="00591FEE">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591FEE" w:rsidRDefault="00591FEE" w:rsidP="00591FEE">
            <w:pPr>
              <w:pStyle w:val="Centered"/>
              <w:rPr>
                <w:rFonts w:ascii="Calibri" w:hAnsi="Calibri" w:cs="Calibri"/>
                <w:sz w:val="20"/>
                <w:szCs w:val="20"/>
              </w:rPr>
            </w:pPr>
            <w:r>
              <w:rPr>
                <w:rFonts w:ascii="Calibri" w:hAnsi="Calibri" w:cs="Calibri"/>
                <w:sz w:val="20"/>
                <w:szCs w:val="20"/>
              </w:rPr>
              <w:t>Prefeito Municipal</w:t>
            </w:r>
          </w:p>
          <w:p w:rsidR="00591FEE" w:rsidRDefault="00591FEE" w:rsidP="00591FEE">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591FEE" w:rsidRDefault="00591FEE" w:rsidP="00591FEE">
            <w:pPr>
              <w:pStyle w:val="Centered"/>
              <w:rPr>
                <w:rFonts w:ascii="Calibri" w:hAnsi="Calibri" w:cs="Calibri"/>
                <w:sz w:val="20"/>
                <w:szCs w:val="20"/>
              </w:rPr>
            </w:pPr>
            <w:r>
              <w:rPr>
                <w:rFonts w:ascii="Calibri" w:hAnsi="Calibri" w:cs="Calibri"/>
                <w:sz w:val="20"/>
                <w:szCs w:val="20"/>
              </w:rPr>
              <w:t>Empresa</w:t>
            </w:r>
          </w:p>
          <w:p w:rsidR="00591FEE" w:rsidRDefault="00591FEE" w:rsidP="00591FEE">
            <w:pPr>
              <w:pStyle w:val="Centered"/>
              <w:rPr>
                <w:rFonts w:ascii="Calibri" w:hAnsi="Calibri" w:cs="Calibri"/>
                <w:sz w:val="20"/>
                <w:szCs w:val="20"/>
              </w:rPr>
            </w:pPr>
            <w:r>
              <w:rPr>
                <w:rFonts w:ascii="Calibri" w:hAnsi="Calibri" w:cs="Calibri"/>
                <w:sz w:val="20"/>
                <w:szCs w:val="20"/>
              </w:rPr>
              <w:t>CONTRATADA</w:t>
            </w:r>
          </w:p>
        </w:tc>
      </w:tr>
      <w:tr w:rsidR="00591FEE" w:rsidTr="00591FEE">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591FEE" w:rsidRDefault="00591FEE" w:rsidP="00591FEE">
            <w:pPr>
              <w:pStyle w:val="Centered"/>
              <w:rPr>
                <w:rFonts w:ascii="Calibri" w:hAnsi="Calibri" w:cs="Calibri"/>
                <w:sz w:val="20"/>
                <w:szCs w:val="20"/>
              </w:rPr>
            </w:pPr>
          </w:p>
        </w:tc>
      </w:tr>
      <w:tr w:rsidR="00591FEE" w:rsidTr="00591FEE">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591FEE" w:rsidRDefault="00591FEE" w:rsidP="00591FEE">
            <w:pPr>
              <w:pStyle w:val="ParagraphStyle"/>
              <w:rPr>
                <w:rFonts w:ascii="Calibri" w:hAnsi="Calibri" w:cs="Calibri"/>
                <w:sz w:val="20"/>
                <w:szCs w:val="20"/>
              </w:rPr>
            </w:pPr>
            <w:r>
              <w:rPr>
                <w:rFonts w:ascii="Calibri" w:hAnsi="Calibri" w:cs="Calibri"/>
                <w:sz w:val="20"/>
                <w:szCs w:val="20"/>
              </w:rPr>
              <w:t>TESTEMUNHAS:</w:t>
            </w:r>
          </w:p>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p>
          <w:p w:rsidR="00591FEE" w:rsidRDefault="00591FEE" w:rsidP="00591FEE">
            <w:pPr>
              <w:pStyle w:val="ParagraphStyle"/>
              <w:rPr>
                <w:rFonts w:ascii="Calibri" w:hAnsi="Calibri" w:cs="Calibri"/>
                <w:sz w:val="20"/>
                <w:szCs w:val="20"/>
              </w:rPr>
            </w:pPr>
            <w:r>
              <w:rPr>
                <w:rFonts w:ascii="Calibri" w:hAnsi="Calibri" w:cs="Calibri"/>
                <w:sz w:val="20"/>
                <w:szCs w:val="20"/>
              </w:rPr>
              <w:t>2)__________________________________</w:t>
            </w:r>
          </w:p>
        </w:tc>
      </w:tr>
    </w:tbl>
    <w:p w:rsidR="00591FEE" w:rsidRDefault="00591FEE" w:rsidP="00591FEE">
      <w:pPr>
        <w:pStyle w:val="ParagraphStyle"/>
        <w:spacing w:line="360" w:lineRule="auto"/>
        <w:ind w:firstLine="570"/>
        <w:jc w:val="both"/>
        <w:rPr>
          <w:rFonts w:ascii="Calibri" w:hAnsi="Calibri" w:cs="Calibri"/>
          <w:sz w:val="20"/>
          <w:szCs w:val="20"/>
        </w:rPr>
      </w:pPr>
    </w:p>
    <w:p w:rsidR="00591FEE" w:rsidRDefault="00591FEE" w:rsidP="00591FEE">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591FEE" w:rsidRDefault="00591FEE" w:rsidP="00591FEE">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1/2025</w:t>
      </w:r>
    </w:p>
    <w:p w:rsidR="00591FEE" w:rsidRDefault="00591FEE" w:rsidP="00591FEE">
      <w:pPr>
        <w:pStyle w:val="ParagraphStyle"/>
        <w:spacing w:line="360" w:lineRule="auto"/>
        <w:ind w:left="285"/>
        <w:jc w:val="both"/>
        <w:rPr>
          <w:rFonts w:ascii="Calibri" w:hAnsi="Calibri" w:cs="Calibri"/>
          <w:sz w:val="20"/>
          <w:szCs w:val="20"/>
        </w:rPr>
      </w:pPr>
    </w:p>
    <w:p w:rsidR="00591FEE" w:rsidRDefault="00591FEE" w:rsidP="00591FEE">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591FEE" w:rsidRDefault="00591FEE" w:rsidP="00591FE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(arts. 17 a 19 e 165).</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591FEE" w:rsidRDefault="00591FEE" w:rsidP="00591FEE">
      <w:pPr>
        <w:pStyle w:val="ParagraphStyle"/>
        <w:spacing w:line="360" w:lineRule="auto"/>
        <w:ind w:left="390"/>
        <w:jc w:val="both"/>
        <w:rPr>
          <w:rFonts w:ascii="Calibri" w:hAnsi="Calibri" w:cs="Calibri"/>
          <w:sz w:val="20"/>
          <w:szCs w:val="20"/>
        </w:rPr>
      </w:pPr>
    </w:p>
    <w:p w:rsidR="00591FEE" w:rsidRDefault="00591FEE" w:rsidP="00591FE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591FEE" w:rsidRDefault="00591FEE" w:rsidP="00591FEE">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591FEE" w:rsidRDefault="00591FEE" w:rsidP="00591FEE">
      <w:pPr>
        <w:pStyle w:val="ParagraphStyle"/>
        <w:ind w:left="855"/>
        <w:jc w:val="both"/>
        <w:rPr>
          <w:rFonts w:ascii="Calibri" w:hAnsi="Calibri" w:cs="Calibri"/>
          <w:sz w:val="20"/>
          <w:szCs w:val="20"/>
        </w:rPr>
      </w:pP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591FEE" w:rsidRPr="007174D4" w:rsidRDefault="00591FEE" w:rsidP="00591FEE">
      <w:pPr>
        <w:pStyle w:val="ParagraphStyle"/>
        <w:spacing w:after="120"/>
        <w:ind w:left="570"/>
        <w:jc w:val="both"/>
        <w:rPr>
          <w:rFonts w:ascii="Calibri" w:hAnsi="Calibri" w:cs="Calibri"/>
          <w:b/>
          <w:bCs/>
          <w:sz w:val="20"/>
          <w:szCs w:val="20"/>
        </w:rPr>
      </w:pPr>
      <w:r w:rsidRPr="007174D4">
        <w:rPr>
          <w:rFonts w:ascii="Calibri" w:hAnsi="Calibri" w:cs="Calibri"/>
          <w:sz w:val="20"/>
          <w:szCs w:val="20"/>
        </w:rPr>
        <w:t xml:space="preserve">1.2.7. - </w:t>
      </w:r>
      <w:r w:rsidRPr="007174D4">
        <w:rPr>
          <w:rFonts w:ascii="Calibri" w:hAnsi="Calibri" w:cs="Calibri"/>
          <w:b/>
          <w:bCs/>
          <w:sz w:val="20"/>
          <w:szCs w:val="20"/>
        </w:rPr>
        <w:t>Prova de inscrição no Cadastro Estadual de Contribuintes do ICMS</w:t>
      </w:r>
      <w:r w:rsidRPr="007174D4">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7174D4">
        <w:rPr>
          <w:rFonts w:ascii="Calibri" w:hAnsi="Calibri" w:cs="Calibri"/>
          <w:b/>
          <w:bCs/>
          <w:sz w:val="20"/>
          <w:szCs w:val="20"/>
        </w:rPr>
        <w:t>(Retirar quando prestação de serviços);</w:t>
      </w:r>
    </w:p>
    <w:p w:rsidR="00591FEE" w:rsidRDefault="00591FEE" w:rsidP="00591FEE">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591FEE" w:rsidRDefault="00591FEE" w:rsidP="00591FEE">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591FEE" w:rsidRDefault="00591FEE" w:rsidP="00591FEE">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estando aptos a usufruir do tratamento favorecido estabelecido em seus arts. 42 a 49;</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591FEE" w:rsidRDefault="00591FEE" w:rsidP="00591FEE">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591FEE" w:rsidRDefault="00591FEE" w:rsidP="00591FEE">
      <w:pPr>
        <w:pStyle w:val="ParagraphStyle"/>
        <w:spacing w:line="360" w:lineRule="auto"/>
        <w:ind w:left="390"/>
        <w:jc w:val="both"/>
        <w:rPr>
          <w:rFonts w:ascii="Calibri" w:hAnsi="Calibri" w:cs="Calibri"/>
          <w:sz w:val="20"/>
          <w:szCs w:val="20"/>
        </w:rPr>
      </w:pPr>
    </w:p>
    <w:p w:rsidR="00591FEE" w:rsidRDefault="00591FEE" w:rsidP="00591FE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591FEE" w:rsidRDefault="00591FEE" w:rsidP="00591FEE">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591FEE" w:rsidRDefault="00591FEE" w:rsidP="00591FEE">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591FEE" w:rsidRDefault="00591FEE" w:rsidP="00591FEE">
      <w:pPr>
        <w:pStyle w:val="ParagraphStyle"/>
        <w:ind w:left="855"/>
        <w:jc w:val="both"/>
        <w:rPr>
          <w:rFonts w:ascii="Calibri" w:hAnsi="Calibri" w:cs="Calibri"/>
          <w:sz w:val="20"/>
          <w:szCs w:val="20"/>
        </w:rPr>
      </w:pP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591FEE" w:rsidRDefault="00591FEE" w:rsidP="00591FEE">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591FEE" w:rsidRDefault="00591FEE" w:rsidP="00591FEE">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591FEE" w:rsidRDefault="00591FEE" w:rsidP="00591FEE">
      <w:pPr>
        <w:pStyle w:val="ParagraphStyle"/>
        <w:spacing w:line="360" w:lineRule="auto"/>
        <w:jc w:val="both"/>
        <w:rPr>
          <w:rFonts w:ascii="Calibri" w:hAnsi="Calibri" w:cs="Calibri"/>
          <w:sz w:val="20"/>
          <w:szCs w:val="20"/>
        </w:rPr>
      </w:pP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 xml:space="preserve">Os documentos de habilitação deverão estar em plena vigência e, na hipótese de inexistência de prazo de validade expresso no documento, deverão ter sido emitidos há menos de </w:t>
      </w:r>
      <w:r>
        <w:rPr>
          <w:rFonts w:ascii="Calibri" w:hAnsi="Calibri" w:cs="Calibri"/>
          <w:sz w:val="20"/>
          <w:szCs w:val="20"/>
          <w:lang w:val="pt-BR"/>
        </w:rPr>
        <w:t>6</w:t>
      </w:r>
      <w:r>
        <w:rPr>
          <w:rFonts w:ascii="Calibri" w:hAnsi="Calibri" w:cs="Calibri"/>
          <w:sz w:val="20"/>
          <w:szCs w:val="20"/>
        </w:rPr>
        <w:t>0 (</w:t>
      </w:r>
      <w:r>
        <w:rPr>
          <w:rFonts w:ascii="Calibri" w:hAnsi="Calibri" w:cs="Calibri"/>
          <w:sz w:val="20"/>
          <w:szCs w:val="20"/>
          <w:lang w:val="pt-BR"/>
        </w:rPr>
        <w:t>sessenta</w:t>
      </w:r>
      <w:r>
        <w:rPr>
          <w:rFonts w:ascii="Calibri" w:hAnsi="Calibri" w:cs="Calibri"/>
          <w:sz w:val="20"/>
          <w:szCs w:val="20"/>
        </w:rPr>
        <w:t>) dias da data estabelecida para o recebimento das propostas.</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591FEE" w:rsidRDefault="00591FEE" w:rsidP="00591FEE">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591FEE" w:rsidRDefault="00591FEE" w:rsidP="00591FEE">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591FEE" w:rsidRDefault="00591FEE" w:rsidP="00591FE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1/2025</w:t>
      </w:r>
    </w:p>
    <w:p w:rsidR="00591FEE" w:rsidRDefault="00591FEE" w:rsidP="00591FEE">
      <w:pPr>
        <w:pStyle w:val="ParagraphStyle"/>
        <w:spacing w:line="360" w:lineRule="auto"/>
        <w:jc w:val="both"/>
        <w:rPr>
          <w:rFonts w:ascii="Calibri" w:hAnsi="Calibri" w:cs="Calibri"/>
          <w:color w:val="000000"/>
          <w:sz w:val="20"/>
          <w:szCs w:val="20"/>
        </w:rPr>
      </w:pPr>
    </w:p>
    <w:p w:rsidR="00591FEE" w:rsidRPr="007174D4" w:rsidRDefault="00591FEE" w:rsidP="00591FEE">
      <w:pPr>
        <w:pStyle w:val="ParagraphStyle"/>
        <w:spacing w:line="360" w:lineRule="auto"/>
        <w:jc w:val="center"/>
        <w:rPr>
          <w:rFonts w:ascii="Calibri" w:hAnsi="Calibri" w:cs="Calibri"/>
          <w:sz w:val="20"/>
          <w:szCs w:val="20"/>
        </w:rPr>
      </w:pPr>
    </w:p>
    <w:p w:rsidR="00A30D22" w:rsidRDefault="00A30D22" w:rsidP="00A30D22">
      <w:pPr>
        <w:pStyle w:val="ParagraphStyle"/>
        <w:jc w:val="center"/>
        <w:rPr>
          <w:b/>
          <w:bCs/>
          <w:sz w:val="28"/>
          <w:szCs w:val="28"/>
        </w:rPr>
      </w:pPr>
      <w:r>
        <w:rPr>
          <w:b/>
          <w:bCs/>
          <w:sz w:val="28"/>
          <w:szCs w:val="28"/>
        </w:rPr>
        <w:t>TERMO DE REFERENCIA</w:t>
      </w:r>
    </w:p>
    <w:p w:rsidR="00A30D22" w:rsidRDefault="00A30D22" w:rsidP="00A30D22">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A30D22" w:rsidRDefault="00A30D22" w:rsidP="00A30D22">
      <w:pPr>
        <w:pStyle w:val="ParagraphStyle"/>
        <w:ind w:left="570"/>
        <w:rPr>
          <w:sz w:val="20"/>
          <w:szCs w:val="20"/>
        </w:rPr>
      </w:pPr>
    </w:p>
    <w:p w:rsidR="00A30D22" w:rsidRDefault="00A30D22" w:rsidP="00A30D22">
      <w:pPr>
        <w:pStyle w:val="ParagraphStyle"/>
        <w:ind w:left="570"/>
        <w:rPr>
          <w:sz w:val="20"/>
          <w:szCs w:val="20"/>
        </w:rPr>
      </w:pPr>
    </w:p>
    <w:p w:rsidR="00A30D22" w:rsidRDefault="00A30D22" w:rsidP="00A30D22">
      <w:pPr>
        <w:pStyle w:val="ParagraphStyle"/>
        <w:pBdr>
          <w:top w:val="single" w:sz="6" w:space="0" w:color="000000"/>
          <w:bottom w:val="single" w:sz="6" w:space="0" w:color="000000"/>
        </w:pBdr>
        <w:jc w:val="both"/>
        <w:rPr>
          <w:b/>
          <w:bCs/>
          <w:sz w:val="22"/>
          <w:szCs w:val="22"/>
        </w:rPr>
      </w:pPr>
      <w:bookmarkStart w:id="7" w:name="OLE_LINK5"/>
      <w:bookmarkEnd w:id="7"/>
      <w:r>
        <w:rPr>
          <w:b/>
          <w:bCs/>
          <w:sz w:val="22"/>
          <w:szCs w:val="22"/>
        </w:rPr>
        <w:t>1. - OBJETO</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Pr>
          <w:color w:val="000000"/>
          <w:sz w:val="20"/>
          <w:szCs w:val="20"/>
        </w:rPr>
        <w:t>Aquisição de um Trator Agrícola, objeto do Convênio 125/2024 - DEAGRO, que entre si celebram a Secretaria de Estado da Agricultura e Abastecimento, e o município de Ibaiti, para implementação de projeto previsto no Decreto 2641/2023, que instituiu o plano Paraná Mais Cidades.</w:t>
      </w:r>
    </w:p>
    <w:p w:rsidR="00A30D22" w:rsidRDefault="00A30D22" w:rsidP="00A30D22">
      <w:pPr>
        <w:pStyle w:val="ParagraphStyle"/>
        <w:ind w:left="570"/>
        <w:jc w:val="both"/>
        <w:rPr>
          <w:color w:val="000000"/>
          <w:sz w:val="20"/>
          <w:szCs w:val="20"/>
        </w:rPr>
      </w:pPr>
    </w:p>
    <w:p w:rsidR="00A30D22" w:rsidRDefault="00A30D22" w:rsidP="00A30D22">
      <w:pPr>
        <w:pStyle w:val="ParagraphStyle"/>
        <w:pBdr>
          <w:top w:val="single" w:sz="6" w:space="0" w:color="000000"/>
          <w:bottom w:val="single" w:sz="6" w:space="0" w:color="000000"/>
        </w:pBdr>
        <w:jc w:val="both"/>
        <w:rPr>
          <w:b/>
          <w:bCs/>
          <w:sz w:val="22"/>
          <w:szCs w:val="22"/>
        </w:rPr>
      </w:pPr>
      <w:r>
        <w:rPr>
          <w:b/>
          <w:bCs/>
          <w:sz w:val="22"/>
          <w:szCs w:val="22"/>
        </w:rPr>
        <w:t>2. - JUSTIFICATIVA</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Pr>
          <w:color w:val="000000"/>
          <w:sz w:val="20"/>
          <w:szCs w:val="20"/>
        </w:rPr>
        <w:t>O município de Ibaiti localiza-se no Norte Pioneiro do Estado, conta com uma população de 28.830 habitante. Possui uma área de 896,846 km² representando 0.45% do estado, 0,1591 da região e 0,0106% de todo o território brasileiro. Ibaiti tem uma economia fortemente caracterizada pela produção agrícola e pecuária e busca o fortalecimento das cadeias produtivas locais, a qual é condição imprescindível para um processo de desenvolvimento voltado principalmente aos pequenos produtores.</w:t>
      </w:r>
    </w:p>
    <w:p w:rsidR="00A30D22" w:rsidRDefault="00A30D22" w:rsidP="00A30D22">
      <w:pPr>
        <w:pStyle w:val="ParagraphStyle"/>
        <w:ind w:left="284"/>
        <w:jc w:val="both"/>
        <w:rPr>
          <w:color w:val="000000"/>
          <w:sz w:val="20"/>
          <w:szCs w:val="20"/>
        </w:rPr>
      </w:pPr>
      <w:r>
        <w:rPr>
          <w:color w:val="000000"/>
          <w:sz w:val="20"/>
          <w:szCs w:val="20"/>
        </w:rPr>
        <w:t>Desta forma, o objetivo do município vem ao encontro das finalidades do programa uma vez que a aquisição do bem vai incentivar e fomentar a produção agropecuária do município.</w:t>
      </w:r>
    </w:p>
    <w:p w:rsidR="00A30D22" w:rsidRDefault="00A30D22" w:rsidP="00A30D22">
      <w:pPr>
        <w:pStyle w:val="ParagraphStyle"/>
        <w:ind w:left="284"/>
        <w:jc w:val="both"/>
        <w:rPr>
          <w:color w:val="000000"/>
          <w:sz w:val="20"/>
          <w:szCs w:val="20"/>
        </w:rPr>
      </w:pPr>
      <w:r>
        <w:rPr>
          <w:color w:val="000000"/>
          <w:sz w:val="20"/>
          <w:szCs w:val="20"/>
        </w:rPr>
        <w:t>Serão beneficiadas com esta aquisição em torno de 120 produtores rurais do município, nas mais diversas atividades.</w:t>
      </w:r>
    </w:p>
    <w:p w:rsidR="00A30D22" w:rsidRDefault="00A30D22" w:rsidP="00A30D22">
      <w:pPr>
        <w:pStyle w:val="ParagraphStyle"/>
        <w:ind w:left="284"/>
        <w:jc w:val="both"/>
        <w:rPr>
          <w:color w:val="000000"/>
          <w:sz w:val="20"/>
          <w:szCs w:val="20"/>
        </w:rPr>
      </w:pPr>
      <w:r>
        <w:rPr>
          <w:color w:val="000000"/>
          <w:sz w:val="20"/>
          <w:szCs w:val="20"/>
        </w:rPr>
        <w:t>Espera-se com a aquisição aumentar a produtividade desses produtores bem com a competitividade no mercado.</w:t>
      </w:r>
    </w:p>
    <w:p w:rsidR="00A30D22" w:rsidRDefault="00A30D22" w:rsidP="00A30D22">
      <w:pPr>
        <w:pStyle w:val="ParagraphStyle"/>
        <w:jc w:val="both"/>
        <w:rPr>
          <w:sz w:val="20"/>
          <w:szCs w:val="20"/>
        </w:rPr>
      </w:pPr>
    </w:p>
    <w:p w:rsidR="00A30D22" w:rsidRDefault="00A30D22" w:rsidP="00A30D22">
      <w:pPr>
        <w:pStyle w:val="ParagraphStyle"/>
        <w:pBdr>
          <w:top w:val="single" w:sz="6" w:space="0" w:color="000000"/>
          <w:bottom w:val="single" w:sz="6" w:space="0" w:color="000000"/>
        </w:pBdr>
        <w:jc w:val="both"/>
        <w:rPr>
          <w:b/>
          <w:bCs/>
          <w:caps/>
          <w:color w:val="000000"/>
          <w:sz w:val="22"/>
          <w:szCs w:val="22"/>
        </w:rPr>
      </w:pPr>
      <w:bookmarkStart w:id="8" w:name="OLE_LINK16"/>
      <w:bookmarkEnd w:id="8"/>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A30D22" w:rsidRDefault="00A30D22" w:rsidP="00A30D22">
      <w:pPr>
        <w:pStyle w:val="ParagraphStyle"/>
        <w:tabs>
          <w:tab w:val="left" w:pos="5715"/>
        </w:tabs>
        <w:ind w:left="570"/>
        <w:jc w:val="both"/>
        <w:rPr>
          <w:color w:val="000000"/>
          <w:sz w:val="20"/>
          <w:szCs w:val="20"/>
        </w:rPr>
      </w:pPr>
    </w:p>
    <w:p w:rsidR="00A30D22" w:rsidRDefault="00A30D22" w:rsidP="00A30D22">
      <w:pPr>
        <w:pStyle w:val="ParagraphStyle"/>
        <w:tabs>
          <w:tab w:val="left" w:pos="5715"/>
        </w:tabs>
        <w:ind w:left="570"/>
        <w:jc w:val="both"/>
        <w:rPr>
          <w:sz w:val="20"/>
          <w:szCs w:val="20"/>
        </w:rPr>
      </w:pPr>
      <w:bookmarkStart w:id="9" w:name="OLE_LINK12"/>
      <w:bookmarkEnd w:id="9"/>
      <w:r>
        <w:rPr>
          <w:b/>
          <w:bCs/>
          <w:sz w:val="20"/>
          <w:szCs w:val="20"/>
        </w:rPr>
        <w:t>3.1. -</w:t>
      </w:r>
      <w:r>
        <w:rPr>
          <w:sz w:val="20"/>
          <w:szCs w:val="20"/>
        </w:rPr>
        <w:t xml:space="preserve"> No quantitativo e especificações abaixo descritos.</w:t>
      </w:r>
    </w:p>
    <w:p w:rsidR="00A30D22" w:rsidRDefault="00A30D22" w:rsidP="00A30D22">
      <w:pPr>
        <w:pStyle w:val="ParagraphStyle"/>
        <w:tabs>
          <w:tab w:val="left" w:pos="5715"/>
        </w:tabs>
        <w:ind w:left="570"/>
        <w:jc w:val="both"/>
        <w:rPr>
          <w:sz w:val="20"/>
          <w:szCs w:val="20"/>
        </w:rPr>
      </w:pP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532"/>
        <w:gridCol w:w="1013"/>
        <w:gridCol w:w="887"/>
        <w:gridCol w:w="1013"/>
        <w:gridCol w:w="1038"/>
      </w:tblGrid>
      <w:tr w:rsidR="00A30D22" w:rsidRPr="00B52913" w:rsidTr="00827A07">
        <w:trPr>
          <w:jc w:val="center"/>
        </w:trPr>
        <w:tc>
          <w:tcPr>
            <w:tcW w:w="9943" w:type="dxa"/>
            <w:gridSpan w:val="7"/>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Lote: 1 - AMPLA CONCORRÊNCIA</w:t>
            </w:r>
          </w:p>
        </w:tc>
      </w:tr>
      <w:tr w:rsidR="00A30D22" w:rsidRPr="00B52913" w:rsidTr="00827A07">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Preço máximo</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Preço máximo total</w:t>
            </w:r>
          </w:p>
        </w:tc>
      </w:tr>
      <w:tr w:rsidR="00A30D22" w:rsidRPr="00B52913" w:rsidTr="00827A07">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38313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jc w:val="both"/>
              <w:rPr>
                <w:sz w:val="18"/>
                <w:szCs w:val="18"/>
              </w:rPr>
            </w:pPr>
            <w:bookmarkStart w:id="10" w:name="_Hlk187330681"/>
            <w:r w:rsidRPr="00B52913">
              <w:rPr>
                <w:sz w:val="18"/>
                <w:szCs w:val="18"/>
              </w:rPr>
              <w:t>Trator Agrícola - Novo - Zero Hora   Trator agrícola 4x4, motor a diesel, potência de 80 CV 4 cilindros turbinados, transmissão</w:t>
            </w:r>
            <w:r>
              <w:rPr>
                <w:sz w:val="18"/>
                <w:szCs w:val="18"/>
                <w:lang w:val="pt-BR"/>
              </w:rPr>
              <w:t xml:space="preserve"> </w:t>
            </w:r>
            <w:r w:rsidRPr="00B52913">
              <w:rPr>
                <w:sz w:val="18"/>
                <w:szCs w:val="18"/>
              </w:rPr>
              <w:t>com 20 marchas à frente e 20 à ré, com tomada de potência de 540rpm, capacidade de levante</w:t>
            </w:r>
            <w:r>
              <w:rPr>
                <w:sz w:val="18"/>
                <w:szCs w:val="18"/>
                <w:lang w:val="pt-BR"/>
              </w:rPr>
              <w:t xml:space="preserve"> </w:t>
            </w:r>
            <w:r w:rsidRPr="00B52913">
              <w:rPr>
                <w:sz w:val="18"/>
                <w:szCs w:val="18"/>
              </w:rPr>
              <w:t>hidráulico de 2.600 kg, capacidade de tanque de combustível de 68 litros, vazão hidráulica de 58</w:t>
            </w:r>
            <w:r>
              <w:rPr>
                <w:sz w:val="18"/>
                <w:szCs w:val="18"/>
                <w:lang w:val="pt-BR"/>
              </w:rPr>
              <w:t xml:space="preserve"> </w:t>
            </w:r>
            <w:r w:rsidRPr="00B52913">
              <w:rPr>
                <w:sz w:val="18"/>
                <w:szCs w:val="18"/>
              </w:rPr>
              <w:t>litros/minuto, rodagem dianteira de 12.4x24 e traseira 18.4x30.</w:t>
            </w:r>
            <w:bookmarkEnd w:id="10"/>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r w:rsidRPr="00B52913">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A30D22" w:rsidRPr="000C7EA4" w:rsidRDefault="00A30D22" w:rsidP="00827A07">
            <w:pPr>
              <w:pStyle w:val="ParagraphStyle"/>
              <w:rPr>
                <w:sz w:val="18"/>
                <w:szCs w:val="18"/>
                <w:lang w:val="pt-BR"/>
              </w:rPr>
            </w:pPr>
            <w:r w:rsidRPr="00B52913">
              <w:rPr>
                <w:sz w:val="18"/>
                <w:szCs w:val="18"/>
              </w:rPr>
              <w:t>26</w:t>
            </w:r>
            <w:r w:rsidR="000C7EA4">
              <w:rPr>
                <w:sz w:val="18"/>
                <w:szCs w:val="18"/>
                <w:lang w:val="pt-BR"/>
              </w:rPr>
              <w:t>6</w:t>
            </w:r>
            <w:r w:rsidRPr="00B52913">
              <w:rPr>
                <w:sz w:val="18"/>
                <w:szCs w:val="18"/>
              </w:rPr>
              <w:t>.6</w:t>
            </w:r>
            <w:r w:rsidR="000C7EA4">
              <w:rPr>
                <w:sz w:val="18"/>
                <w:szCs w:val="18"/>
                <w:lang w:val="pt-BR"/>
              </w:rPr>
              <w:t>66</w:t>
            </w:r>
            <w:r w:rsidRPr="00B52913">
              <w:rPr>
                <w:sz w:val="18"/>
                <w:szCs w:val="18"/>
              </w:rPr>
              <w:t>,</w:t>
            </w:r>
            <w:r w:rsidR="000C7EA4">
              <w:rPr>
                <w:sz w:val="18"/>
                <w:szCs w:val="18"/>
                <w:lang w:val="pt-BR"/>
              </w:rPr>
              <w:t>67</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0C7EA4" w:rsidP="00827A07">
            <w:pPr>
              <w:pStyle w:val="ParagraphStyle"/>
              <w:rPr>
                <w:sz w:val="18"/>
                <w:szCs w:val="18"/>
              </w:rPr>
            </w:pPr>
            <w:r w:rsidRPr="00B52913">
              <w:rPr>
                <w:sz w:val="18"/>
                <w:szCs w:val="18"/>
              </w:rPr>
              <w:t>26</w:t>
            </w:r>
            <w:r>
              <w:rPr>
                <w:sz w:val="18"/>
                <w:szCs w:val="18"/>
                <w:lang w:val="pt-BR"/>
              </w:rPr>
              <w:t>6</w:t>
            </w:r>
            <w:r w:rsidRPr="00B52913">
              <w:rPr>
                <w:sz w:val="18"/>
                <w:szCs w:val="18"/>
              </w:rPr>
              <w:t>.6</w:t>
            </w:r>
            <w:r>
              <w:rPr>
                <w:sz w:val="18"/>
                <w:szCs w:val="18"/>
                <w:lang w:val="pt-BR"/>
              </w:rPr>
              <w:t>66</w:t>
            </w:r>
            <w:r w:rsidRPr="00B52913">
              <w:rPr>
                <w:sz w:val="18"/>
                <w:szCs w:val="18"/>
              </w:rPr>
              <w:t>,</w:t>
            </w:r>
            <w:r>
              <w:rPr>
                <w:sz w:val="18"/>
                <w:szCs w:val="18"/>
                <w:lang w:val="pt-BR"/>
              </w:rPr>
              <w:t>67</w:t>
            </w:r>
          </w:p>
        </w:tc>
      </w:tr>
      <w:tr w:rsidR="00A30D22" w:rsidRPr="00B52913" w:rsidTr="00827A07">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p>
          <w:p w:rsidR="00A30D22" w:rsidRPr="00B52913" w:rsidRDefault="00A30D22" w:rsidP="00827A07">
            <w:pPr>
              <w:pStyle w:val="ParagraphStyle"/>
              <w:rPr>
                <w:sz w:val="18"/>
                <w:szCs w:val="18"/>
              </w:rPr>
            </w:pPr>
            <w:r w:rsidRPr="00B52913">
              <w:rPr>
                <w:sz w:val="18"/>
                <w:szCs w:val="18"/>
              </w:rPr>
              <w:t>TOTAL</w:t>
            </w:r>
          </w:p>
        </w:tc>
        <w:tc>
          <w:tcPr>
            <w:tcW w:w="1162" w:type="dxa"/>
            <w:tcBorders>
              <w:top w:val="single" w:sz="6" w:space="0" w:color="000000"/>
              <w:left w:val="single" w:sz="6" w:space="0" w:color="000000"/>
              <w:bottom w:val="single" w:sz="6" w:space="0" w:color="000000"/>
              <w:right w:val="single" w:sz="6" w:space="0" w:color="000000"/>
            </w:tcBorders>
            <w:shd w:val="clear" w:color="auto" w:fill="auto"/>
          </w:tcPr>
          <w:p w:rsidR="00A30D22" w:rsidRPr="00B52913" w:rsidRDefault="00A30D22" w:rsidP="00827A07">
            <w:pPr>
              <w:pStyle w:val="ParagraphStyle"/>
              <w:rPr>
                <w:sz w:val="18"/>
                <w:szCs w:val="18"/>
              </w:rPr>
            </w:pPr>
          </w:p>
          <w:p w:rsidR="00A30D22" w:rsidRPr="00B52913" w:rsidRDefault="000C7EA4" w:rsidP="00827A07">
            <w:pPr>
              <w:pStyle w:val="ParagraphStyle"/>
              <w:rPr>
                <w:sz w:val="18"/>
                <w:szCs w:val="18"/>
              </w:rPr>
            </w:pPr>
            <w:r w:rsidRPr="00B52913">
              <w:rPr>
                <w:sz w:val="18"/>
                <w:szCs w:val="18"/>
              </w:rPr>
              <w:t>26</w:t>
            </w:r>
            <w:r>
              <w:rPr>
                <w:sz w:val="18"/>
                <w:szCs w:val="18"/>
                <w:lang w:val="pt-BR"/>
              </w:rPr>
              <w:t>6</w:t>
            </w:r>
            <w:r w:rsidRPr="00B52913">
              <w:rPr>
                <w:sz w:val="18"/>
                <w:szCs w:val="18"/>
              </w:rPr>
              <w:t>.6</w:t>
            </w:r>
            <w:r>
              <w:rPr>
                <w:sz w:val="18"/>
                <w:szCs w:val="18"/>
                <w:lang w:val="pt-BR"/>
              </w:rPr>
              <w:t>66</w:t>
            </w:r>
            <w:r w:rsidRPr="00B52913">
              <w:rPr>
                <w:sz w:val="18"/>
                <w:szCs w:val="18"/>
              </w:rPr>
              <w:t>,</w:t>
            </w:r>
            <w:r>
              <w:rPr>
                <w:sz w:val="18"/>
                <w:szCs w:val="18"/>
                <w:lang w:val="pt-BR"/>
              </w:rPr>
              <w:t>67</w:t>
            </w:r>
          </w:p>
        </w:tc>
      </w:tr>
    </w:tbl>
    <w:p w:rsidR="00A30D22" w:rsidRPr="00B52913" w:rsidRDefault="00A30D22" w:rsidP="00A30D22">
      <w:pPr>
        <w:pStyle w:val="ParagraphStyle"/>
        <w:ind w:left="570"/>
        <w:jc w:val="both"/>
        <w:rPr>
          <w:sz w:val="20"/>
          <w:szCs w:val="20"/>
        </w:rPr>
      </w:pPr>
    </w:p>
    <w:p w:rsidR="00A30D22" w:rsidRPr="00B52913" w:rsidRDefault="00A30D22" w:rsidP="00A30D22">
      <w:pPr>
        <w:pStyle w:val="ParagraphStyle"/>
        <w:ind w:left="284"/>
        <w:jc w:val="both"/>
        <w:rPr>
          <w:sz w:val="20"/>
          <w:szCs w:val="20"/>
        </w:rPr>
      </w:pPr>
      <w:r w:rsidRPr="00B52913">
        <w:rPr>
          <w:b/>
          <w:bCs/>
          <w:sz w:val="20"/>
          <w:szCs w:val="20"/>
        </w:rPr>
        <w:t>3.2. -</w:t>
      </w:r>
      <w:r w:rsidRPr="00B52913">
        <w:rPr>
          <w:sz w:val="20"/>
          <w:szCs w:val="20"/>
        </w:rPr>
        <w:t xml:space="preserve"> Empresas que participaram dos orçamentos:</w:t>
      </w:r>
    </w:p>
    <w:p w:rsidR="00A30D22" w:rsidRDefault="00A30D22" w:rsidP="00A30D22">
      <w:pPr>
        <w:pStyle w:val="ParagraphStyle"/>
        <w:ind w:left="284"/>
        <w:jc w:val="both"/>
        <w:rPr>
          <w:color w:val="000000"/>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6385"/>
        <w:gridCol w:w="2488"/>
      </w:tblGrid>
      <w:tr w:rsidR="00A30D22" w:rsidTr="00827A07">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jc w:val="center"/>
              <w:rPr>
                <w:b/>
                <w:bCs/>
                <w:sz w:val="20"/>
                <w:szCs w:val="20"/>
              </w:rPr>
            </w:pPr>
            <w:r>
              <w:rPr>
                <w:b/>
                <w:bCs/>
                <w:sz w:val="20"/>
                <w:szCs w:val="20"/>
              </w:rPr>
              <w:t>CNPJ</w:t>
            </w:r>
          </w:p>
        </w:tc>
      </w:tr>
      <w:tr w:rsidR="00A30D22" w:rsidTr="00827A07">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rPr>
                <w:sz w:val="20"/>
                <w:szCs w:val="20"/>
              </w:rPr>
            </w:pPr>
            <w:r w:rsidRPr="00B52913">
              <w:rPr>
                <w:sz w:val="20"/>
                <w:szCs w:val="20"/>
              </w:rPr>
              <w:t>SIMOAGRO COMÉRCIO DE MÁQUINAS AGRÍCOLAS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rPr>
                <w:sz w:val="20"/>
                <w:szCs w:val="20"/>
              </w:rPr>
            </w:pPr>
            <w:r w:rsidRPr="00B52913">
              <w:rPr>
                <w:sz w:val="20"/>
                <w:szCs w:val="20"/>
              </w:rPr>
              <w:t>36.306.691/0001-01</w:t>
            </w:r>
          </w:p>
        </w:tc>
      </w:tr>
      <w:tr w:rsidR="00A30D22" w:rsidTr="00827A07">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rPr>
                <w:sz w:val="20"/>
                <w:szCs w:val="20"/>
              </w:rPr>
            </w:pPr>
            <w:r w:rsidRPr="00B52913">
              <w:rPr>
                <w:sz w:val="20"/>
                <w:szCs w:val="20"/>
              </w:rPr>
              <w:t>SOLUÇÃO PARTICIPAÇÕES SOCIETÁRIA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rPr>
                <w:sz w:val="20"/>
                <w:szCs w:val="20"/>
              </w:rPr>
            </w:pPr>
            <w:r w:rsidRPr="00B52913">
              <w:rPr>
                <w:sz w:val="20"/>
                <w:szCs w:val="20"/>
              </w:rPr>
              <w:t>13.806.854/0001-01</w:t>
            </w:r>
          </w:p>
        </w:tc>
      </w:tr>
      <w:tr w:rsidR="00A30D22" w:rsidTr="00827A07">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rPr>
                <w:sz w:val="20"/>
                <w:szCs w:val="20"/>
              </w:rPr>
            </w:pPr>
            <w:r w:rsidRPr="00B52913">
              <w:rPr>
                <w:sz w:val="20"/>
                <w:szCs w:val="20"/>
              </w:rPr>
              <w:lastRenderedPageBreak/>
              <w:t>OSAKA MÁQUINAS AGRÍCOLAS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A30D22" w:rsidRDefault="00A30D22" w:rsidP="00827A07">
            <w:pPr>
              <w:pStyle w:val="ParagraphStyle"/>
              <w:rPr>
                <w:sz w:val="20"/>
                <w:szCs w:val="20"/>
              </w:rPr>
            </w:pPr>
            <w:r w:rsidRPr="00B52913">
              <w:rPr>
                <w:sz w:val="20"/>
                <w:szCs w:val="20"/>
              </w:rPr>
              <w:t>38.624.389/0001-19</w:t>
            </w:r>
          </w:p>
        </w:tc>
      </w:tr>
    </w:tbl>
    <w:p w:rsidR="00A30D22" w:rsidRDefault="00A30D22" w:rsidP="00A30D22">
      <w:pPr>
        <w:pStyle w:val="ParagraphStyle"/>
        <w:ind w:left="570"/>
        <w:jc w:val="both"/>
        <w:rPr>
          <w:sz w:val="20"/>
          <w:szCs w:val="20"/>
        </w:rPr>
      </w:pPr>
    </w:p>
    <w:p w:rsidR="00A30D22" w:rsidRDefault="00A30D22" w:rsidP="00A30D22">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A30D22" w:rsidRDefault="00A30D22" w:rsidP="00A30D22">
      <w:pPr>
        <w:pStyle w:val="ParagraphStyle"/>
        <w:ind w:left="284"/>
        <w:jc w:val="both"/>
        <w:rPr>
          <w:sz w:val="20"/>
          <w:szCs w:val="20"/>
        </w:rPr>
      </w:pPr>
    </w:p>
    <w:p w:rsidR="00A30D22" w:rsidRDefault="00A30D22" w:rsidP="00A30D22">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rsidR="00A30D22" w:rsidRDefault="00A30D22" w:rsidP="00A30D22">
      <w:pPr>
        <w:pStyle w:val="ParagraphStyle"/>
        <w:ind w:left="284"/>
        <w:jc w:val="both"/>
        <w:rPr>
          <w:sz w:val="20"/>
          <w:szCs w:val="20"/>
        </w:rPr>
      </w:pPr>
    </w:p>
    <w:p w:rsidR="00A30D22" w:rsidRDefault="00A30D22" w:rsidP="00A30D22">
      <w:pPr>
        <w:pStyle w:val="ParagraphStyle"/>
        <w:tabs>
          <w:tab w:val="left" w:pos="426"/>
        </w:tabs>
        <w:ind w:left="709"/>
        <w:jc w:val="both"/>
        <w:rPr>
          <w:sz w:val="20"/>
          <w:szCs w:val="20"/>
        </w:rPr>
      </w:pPr>
      <w:r>
        <w:rPr>
          <w:b/>
          <w:bCs/>
          <w:sz w:val="20"/>
          <w:szCs w:val="20"/>
        </w:rPr>
        <w:t xml:space="preserve">Local de Entrega: </w:t>
      </w:r>
      <w:r>
        <w:rPr>
          <w:sz w:val="20"/>
          <w:szCs w:val="20"/>
        </w:rPr>
        <w:t>Prefeitura Municipal de Ibaiti,</w:t>
      </w:r>
    </w:p>
    <w:p w:rsidR="00A30D22" w:rsidRDefault="00A30D22" w:rsidP="00A30D22">
      <w:pPr>
        <w:pStyle w:val="ParagraphStyle"/>
        <w:tabs>
          <w:tab w:val="left" w:pos="426"/>
        </w:tabs>
        <w:ind w:left="709"/>
        <w:jc w:val="both"/>
        <w:rPr>
          <w:sz w:val="20"/>
          <w:szCs w:val="20"/>
        </w:rPr>
      </w:pPr>
    </w:p>
    <w:p w:rsidR="00A30D22" w:rsidRDefault="00A30D22" w:rsidP="00A30D22">
      <w:pPr>
        <w:pStyle w:val="ParagraphStyle"/>
        <w:tabs>
          <w:tab w:val="left" w:pos="426"/>
        </w:tabs>
        <w:ind w:left="709"/>
        <w:jc w:val="both"/>
        <w:rPr>
          <w:sz w:val="20"/>
          <w:szCs w:val="20"/>
        </w:rPr>
      </w:pPr>
      <w:r>
        <w:rPr>
          <w:b/>
          <w:bCs/>
          <w:sz w:val="20"/>
          <w:szCs w:val="20"/>
        </w:rPr>
        <w:t xml:space="preserve">Prazo de Entrega: </w:t>
      </w:r>
      <w:r>
        <w:rPr>
          <w:sz w:val="20"/>
          <w:szCs w:val="20"/>
        </w:rPr>
        <w:t>60 Dias</w:t>
      </w:r>
    </w:p>
    <w:p w:rsidR="00A30D22" w:rsidRDefault="00A30D22" w:rsidP="00A30D22">
      <w:pPr>
        <w:pStyle w:val="ParagraphStyle"/>
        <w:tabs>
          <w:tab w:val="left" w:pos="426"/>
        </w:tabs>
        <w:ind w:left="709"/>
        <w:jc w:val="both"/>
        <w:rPr>
          <w:sz w:val="20"/>
          <w:szCs w:val="20"/>
        </w:rPr>
      </w:pPr>
    </w:p>
    <w:p w:rsidR="00A30D22" w:rsidRDefault="00A30D22" w:rsidP="00A30D22">
      <w:pPr>
        <w:pStyle w:val="ParagraphStyle"/>
        <w:tabs>
          <w:tab w:val="left" w:pos="426"/>
        </w:tabs>
        <w:ind w:left="709"/>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A30D22" w:rsidRDefault="00A30D22" w:rsidP="00A30D22">
      <w:pPr>
        <w:pStyle w:val="ParagraphStyle"/>
        <w:tabs>
          <w:tab w:val="left" w:pos="426"/>
        </w:tabs>
        <w:ind w:left="709"/>
        <w:jc w:val="both"/>
        <w:rPr>
          <w:b/>
          <w:bCs/>
          <w:sz w:val="20"/>
          <w:szCs w:val="20"/>
        </w:rPr>
      </w:pPr>
    </w:p>
    <w:p w:rsidR="00A30D22" w:rsidRDefault="00A30D22" w:rsidP="00A30D22">
      <w:pPr>
        <w:pStyle w:val="ParagraphStyle"/>
        <w:tabs>
          <w:tab w:val="left" w:pos="426"/>
        </w:tabs>
        <w:ind w:left="709"/>
        <w:jc w:val="both"/>
        <w:rPr>
          <w:sz w:val="20"/>
          <w:szCs w:val="20"/>
        </w:rPr>
      </w:pPr>
      <w:r>
        <w:rPr>
          <w:b/>
          <w:bCs/>
          <w:sz w:val="20"/>
          <w:szCs w:val="20"/>
        </w:rPr>
        <w:t xml:space="preserve">Vigência Contratual Prevista: </w:t>
      </w:r>
      <w:r>
        <w:rPr>
          <w:sz w:val="20"/>
          <w:szCs w:val="20"/>
        </w:rPr>
        <w:t>Até 60 Dias</w:t>
      </w:r>
    </w:p>
    <w:p w:rsidR="00A30D22" w:rsidRDefault="00A30D22" w:rsidP="00A30D22">
      <w:pPr>
        <w:pStyle w:val="ParagraphStyle"/>
        <w:ind w:left="709"/>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A30D22" w:rsidRDefault="00A30D22" w:rsidP="00A30D22">
      <w:pPr>
        <w:pStyle w:val="ParagraphStyle"/>
        <w:ind w:left="570"/>
        <w:jc w:val="both"/>
        <w:rPr>
          <w:color w:val="000000"/>
          <w:sz w:val="20"/>
          <w:szCs w:val="20"/>
        </w:rPr>
      </w:pPr>
    </w:p>
    <w:p w:rsidR="00A30D22" w:rsidRDefault="00A30D22" w:rsidP="00A30D22">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A30D22" w:rsidRPr="00B52913" w:rsidRDefault="00A30D22" w:rsidP="00A30D22">
      <w:pPr>
        <w:pStyle w:val="ParagraphStyle"/>
        <w:ind w:left="284"/>
        <w:jc w:val="both"/>
        <w:rPr>
          <w:sz w:val="20"/>
          <w:szCs w:val="20"/>
        </w:rPr>
      </w:pPr>
    </w:p>
    <w:p w:rsidR="00A30D22" w:rsidRPr="00B52913" w:rsidRDefault="00A30D22" w:rsidP="00A30D22">
      <w:pPr>
        <w:pStyle w:val="ParagraphStyle"/>
        <w:ind w:left="284"/>
        <w:jc w:val="both"/>
        <w:rPr>
          <w:sz w:val="20"/>
          <w:szCs w:val="20"/>
        </w:rPr>
      </w:pPr>
      <w:r w:rsidRPr="00B52913">
        <w:rPr>
          <w:b/>
          <w:bCs/>
          <w:sz w:val="20"/>
          <w:szCs w:val="20"/>
        </w:rPr>
        <w:t>4.1 -</w:t>
      </w:r>
      <w:r w:rsidRPr="00B52913">
        <w:rPr>
          <w:sz w:val="20"/>
          <w:szCs w:val="20"/>
        </w:rPr>
        <w:t xml:space="preserve"> A entrega do objeto deverá ser feita após a solicitação, e efetuado em até </w:t>
      </w:r>
      <w:r w:rsidRPr="00B52913">
        <w:rPr>
          <w:b/>
          <w:bCs/>
          <w:sz w:val="20"/>
          <w:szCs w:val="20"/>
        </w:rPr>
        <w:t>60 Dias</w:t>
      </w:r>
      <w:r w:rsidRPr="00B52913">
        <w:rPr>
          <w:sz w:val="20"/>
          <w:szCs w:val="20"/>
        </w:rPr>
        <w:t>; após o recebimento da Ordem de Entrega expedida pelo Departamento responsável.</w:t>
      </w:r>
    </w:p>
    <w:p w:rsidR="00A30D22" w:rsidRDefault="00A30D22" w:rsidP="00A30D22">
      <w:pPr>
        <w:pStyle w:val="ParagraphStyle"/>
        <w:ind w:left="284"/>
        <w:jc w:val="both"/>
        <w:rPr>
          <w:sz w:val="20"/>
          <w:szCs w:val="20"/>
        </w:rPr>
      </w:pPr>
    </w:p>
    <w:p w:rsidR="00A30D22" w:rsidRDefault="00A30D22" w:rsidP="00A30D22">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A30D22" w:rsidRDefault="00A30D22" w:rsidP="00A30D22">
      <w:pPr>
        <w:pStyle w:val="ParagraphStyle"/>
        <w:ind w:left="284"/>
        <w:jc w:val="both"/>
        <w:rPr>
          <w:color w:val="000000"/>
          <w:sz w:val="20"/>
          <w:szCs w:val="20"/>
        </w:rPr>
      </w:pPr>
    </w:p>
    <w:p w:rsidR="00A30D22" w:rsidRPr="00B52913" w:rsidRDefault="00A30D22" w:rsidP="00A30D22">
      <w:pPr>
        <w:pStyle w:val="ParagraphStyle"/>
        <w:ind w:left="284"/>
        <w:jc w:val="both"/>
        <w:rPr>
          <w:sz w:val="20"/>
          <w:szCs w:val="20"/>
        </w:rPr>
      </w:pPr>
      <w:r w:rsidRPr="00B52913">
        <w:rPr>
          <w:b/>
          <w:bCs/>
          <w:sz w:val="20"/>
          <w:szCs w:val="20"/>
        </w:rPr>
        <w:t>4.3 -</w:t>
      </w:r>
      <w:r w:rsidRPr="00B52913">
        <w:rPr>
          <w:sz w:val="20"/>
          <w:szCs w:val="20"/>
        </w:rPr>
        <w:t xml:space="preserve"> Os bens poderão ser rejeitados, no todo ou em parte, quando em desacordo com as especificações constantes neste Termo de Referência e na proposta, devendo ser substituídos no prazo de </w:t>
      </w:r>
      <w:r>
        <w:rPr>
          <w:b/>
          <w:bCs/>
          <w:sz w:val="20"/>
          <w:szCs w:val="20"/>
          <w:lang w:val="pt-BR"/>
        </w:rPr>
        <w:t>3</w:t>
      </w:r>
      <w:r w:rsidRPr="00B52913">
        <w:rPr>
          <w:b/>
          <w:bCs/>
          <w:sz w:val="20"/>
          <w:szCs w:val="20"/>
        </w:rPr>
        <w:t>0 Dias</w:t>
      </w:r>
      <w:r w:rsidRPr="00B52913">
        <w:rPr>
          <w:sz w:val="20"/>
          <w:szCs w:val="20"/>
        </w:rPr>
        <w:t>, a contar da notificação da contratada, às suas custas, sem prejuízo da aplicação das penalidades</w:t>
      </w:r>
    </w:p>
    <w:p w:rsidR="00A30D22" w:rsidRPr="00B52913" w:rsidRDefault="00A30D22" w:rsidP="00A30D22">
      <w:pPr>
        <w:pStyle w:val="ParagraphStyle"/>
        <w:ind w:left="284"/>
        <w:jc w:val="both"/>
        <w:rPr>
          <w:sz w:val="20"/>
          <w:szCs w:val="20"/>
        </w:rPr>
      </w:pPr>
    </w:p>
    <w:p w:rsidR="00A30D22" w:rsidRDefault="00A30D22" w:rsidP="00A30D22">
      <w:pPr>
        <w:pStyle w:val="ParagraphStyle"/>
        <w:ind w:left="284"/>
        <w:jc w:val="both"/>
        <w:rPr>
          <w:sz w:val="20"/>
          <w:szCs w:val="20"/>
        </w:rPr>
      </w:pPr>
      <w:r w:rsidRPr="00B52913">
        <w:rPr>
          <w:b/>
          <w:bCs/>
          <w:sz w:val="20"/>
          <w:szCs w:val="20"/>
        </w:rPr>
        <w:t>4.4 -</w:t>
      </w:r>
      <w:r w:rsidRPr="00B52913">
        <w:rPr>
          <w:sz w:val="20"/>
          <w:szCs w:val="20"/>
        </w:rPr>
        <w:t xml:space="preserve"> A entrega deverá ser de acordo estritamente com as especificações </w:t>
      </w:r>
      <w:r>
        <w:rPr>
          <w:sz w:val="20"/>
          <w:szCs w:val="20"/>
        </w:rPr>
        <w:t>descritas no Termo de Referência, sendo de inteira responsabilidade a reposição do objeto que venha a ser constatado não estar em conformidade com as referidas especificações.</w:t>
      </w:r>
    </w:p>
    <w:p w:rsidR="00A30D22" w:rsidRDefault="00A30D22" w:rsidP="00A30D22">
      <w:pPr>
        <w:pStyle w:val="ParagraphStyle"/>
        <w:ind w:left="284"/>
        <w:jc w:val="both"/>
        <w:rPr>
          <w:sz w:val="20"/>
          <w:szCs w:val="20"/>
        </w:rPr>
      </w:pPr>
    </w:p>
    <w:p w:rsidR="00A30D22" w:rsidRDefault="00A30D22" w:rsidP="00A30D22">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A30D22" w:rsidRDefault="00A30D22" w:rsidP="00A30D22">
      <w:pPr>
        <w:pStyle w:val="ParagraphStyle"/>
        <w:ind w:left="567"/>
        <w:jc w:val="both"/>
        <w:rPr>
          <w:color w:val="000000"/>
          <w:sz w:val="20"/>
          <w:szCs w:val="20"/>
        </w:rPr>
      </w:pPr>
      <w:r>
        <w:rPr>
          <w:color w:val="000000"/>
          <w:sz w:val="20"/>
          <w:szCs w:val="20"/>
        </w:rPr>
        <w:t>4.6.1 - Sustentabilidade</w:t>
      </w:r>
    </w:p>
    <w:p w:rsidR="00A30D22" w:rsidRDefault="00A30D22" w:rsidP="00A30D22">
      <w:pPr>
        <w:pStyle w:val="ParagraphStyle"/>
        <w:ind w:left="567"/>
        <w:jc w:val="both"/>
        <w:rPr>
          <w:color w:val="000000"/>
          <w:sz w:val="20"/>
          <w:szCs w:val="20"/>
        </w:rPr>
      </w:pPr>
      <w:r>
        <w:rPr>
          <w:color w:val="000000"/>
          <w:sz w:val="20"/>
          <w:szCs w:val="20"/>
        </w:rPr>
        <w:t>4.6.2 - Atendimento às características específicas de cada objeto.</w:t>
      </w:r>
    </w:p>
    <w:p w:rsidR="00A30D22" w:rsidRDefault="00A30D22" w:rsidP="00A30D22">
      <w:pPr>
        <w:pStyle w:val="ParagraphStyle"/>
        <w:ind w:left="567"/>
        <w:jc w:val="both"/>
        <w:rPr>
          <w:color w:val="000000"/>
          <w:sz w:val="20"/>
          <w:szCs w:val="20"/>
        </w:rPr>
      </w:pPr>
      <w:r>
        <w:rPr>
          <w:color w:val="000000"/>
          <w:sz w:val="20"/>
          <w:szCs w:val="20"/>
        </w:rPr>
        <w:t>4.6.3 - Será exigida a garantia dos objetos.</w:t>
      </w:r>
    </w:p>
    <w:p w:rsidR="00A30D22" w:rsidRDefault="00A30D22" w:rsidP="00A30D22">
      <w:pPr>
        <w:pStyle w:val="ParagraphStyle"/>
        <w:ind w:left="567"/>
        <w:jc w:val="both"/>
        <w:rPr>
          <w:sz w:val="20"/>
          <w:szCs w:val="20"/>
        </w:rPr>
      </w:pPr>
    </w:p>
    <w:p w:rsidR="00A30D22" w:rsidRDefault="00A30D22" w:rsidP="00A30D22">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lastRenderedPageBreak/>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A30D22" w:rsidRDefault="00A30D22" w:rsidP="00A30D22">
      <w:pPr>
        <w:pStyle w:val="ParagraphStyle"/>
        <w:ind w:left="567"/>
        <w:jc w:val="both"/>
        <w:rPr>
          <w:color w:val="000000"/>
          <w:sz w:val="20"/>
          <w:szCs w:val="20"/>
        </w:rPr>
      </w:pPr>
      <w:r>
        <w:rPr>
          <w:b/>
          <w:bCs/>
          <w:color w:val="000000"/>
          <w:sz w:val="20"/>
          <w:szCs w:val="20"/>
        </w:rPr>
        <w:t>a)</w:t>
      </w:r>
      <w:r>
        <w:rPr>
          <w:color w:val="000000"/>
          <w:sz w:val="20"/>
          <w:szCs w:val="20"/>
        </w:rPr>
        <w:t xml:space="preserve"> SICAF;  </w:t>
      </w:r>
    </w:p>
    <w:p w:rsidR="00A30D22" w:rsidRDefault="00A30D22" w:rsidP="00A30D22">
      <w:pPr>
        <w:pStyle w:val="ParagraphStyle"/>
        <w:ind w:left="567"/>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rsidR="00A30D22" w:rsidRDefault="00A30D22" w:rsidP="00A30D22">
      <w:pPr>
        <w:pStyle w:val="ParagraphStyle"/>
        <w:ind w:left="567"/>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A30D22" w:rsidRDefault="00A30D22" w:rsidP="00A30D22">
      <w:pPr>
        <w:pStyle w:val="ParagraphStyle"/>
        <w:ind w:left="570"/>
        <w:jc w:val="both"/>
        <w:rPr>
          <w:color w:val="000000"/>
          <w:sz w:val="20"/>
          <w:szCs w:val="20"/>
        </w:rPr>
      </w:pPr>
    </w:p>
    <w:p w:rsidR="00A30D22" w:rsidRDefault="00A30D22" w:rsidP="00A30D22">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A30D22" w:rsidRPr="00B52913" w:rsidRDefault="00A30D22" w:rsidP="00A30D22">
      <w:pPr>
        <w:pStyle w:val="ParagraphStyle"/>
        <w:ind w:left="570"/>
        <w:jc w:val="both"/>
        <w:rPr>
          <w:sz w:val="20"/>
          <w:szCs w:val="20"/>
        </w:rPr>
      </w:pPr>
    </w:p>
    <w:p w:rsidR="00A30D22" w:rsidRPr="00B52913" w:rsidRDefault="00A30D22" w:rsidP="00A30D22">
      <w:pPr>
        <w:pStyle w:val="ParagraphStyle"/>
        <w:ind w:left="284"/>
        <w:jc w:val="both"/>
        <w:rPr>
          <w:sz w:val="20"/>
          <w:szCs w:val="20"/>
        </w:rPr>
      </w:pPr>
      <w:r w:rsidRPr="00B52913">
        <w:rPr>
          <w:b/>
          <w:bCs/>
          <w:sz w:val="20"/>
          <w:szCs w:val="20"/>
        </w:rPr>
        <w:t xml:space="preserve">6.1 - </w:t>
      </w:r>
      <w:r w:rsidRPr="00B52913">
        <w:rPr>
          <w:sz w:val="20"/>
          <w:szCs w:val="20"/>
        </w:rPr>
        <w:t xml:space="preserve">A contratação do fornecedor de material para a presente aquisição será realizada por meio de </w:t>
      </w:r>
      <w:r w:rsidRPr="00B52913">
        <w:rPr>
          <w:b/>
          <w:bCs/>
          <w:sz w:val="20"/>
          <w:szCs w:val="20"/>
        </w:rPr>
        <w:t>Pregão</w:t>
      </w:r>
      <w:r w:rsidRPr="00B52913">
        <w:rPr>
          <w:b/>
          <w:bCs/>
          <w:sz w:val="20"/>
          <w:szCs w:val="20"/>
          <w:lang w:val="pt-BR"/>
        </w:rPr>
        <w:t xml:space="preserve"> Eletrônico</w:t>
      </w:r>
      <w:r w:rsidRPr="00B52913">
        <w:rPr>
          <w:sz w:val="20"/>
          <w:szCs w:val="20"/>
        </w:rPr>
        <w:t>, com fundamento no art. 28, inciso I da Lei nº 14.133/21.</w:t>
      </w:r>
    </w:p>
    <w:p w:rsidR="00A30D22" w:rsidRPr="00B52913" w:rsidRDefault="00A30D22" w:rsidP="00A30D22">
      <w:pPr>
        <w:pStyle w:val="ParagraphStyle"/>
        <w:ind w:left="284"/>
        <w:jc w:val="both"/>
        <w:rPr>
          <w:sz w:val="20"/>
          <w:szCs w:val="20"/>
        </w:rPr>
      </w:pPr>
    </w:p>
    <w:p w:rsidR="00A30D22" w:rsidRPr="00B52913" w:rsidRDefault="00A30D22" w:rsidP="00A30D22">
      <w:pPr>
        <w:pStyle w:val="ParagraphStyle"/>
        <w:ind w:left="284"/>
        <w:jc w:val="both"/>
        <w:rPr>
          <w:sz w:val="20"/>
          <w:szCs w:val="20"/>
        </w:rPr>
      </w:pPr>
      <w:r w:rsidRPr="00B52913">
        <w:rPr>
          <w:b/>
          <w:bCs/>
          <w:sz w:val="20"/>
          <w:szCs w:val="20"/>
        </w:rPr>
        <w:t xml:space="preserve">6.2 - </w:t>
      </w:r>
      <w:r w:rsidRPr="00B52913">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A30D22" w:rsidRPr="00B52913" w:rsidRDefault="00A30D22" w:rsidP="00A30D22">
      <w:pPr>
        <w:pStyle w:val="ParagraphStyle"/>
        <w:ind w:left="284"/>
        <w:jc w:val="both"/>
        <w:rPr>
          <w:sz w:val="20"/>
          <w:szCs w:val="20"/>
        </w:rPr>
      </w:pPr>
    </w:p>
    <w:p w:rsidR="00A30D22" w:rsidRDefault="00A30D22" w:rsidP="00A30D22">
      <w:pPr>
        <w:pStyle w:val="ParagraphStyle"/>
        <w:ind w:left="284"/>
        <w:jc w:val="both"/>
        <w:rPr>
          <w:color w:val="000000"/>
          <w:sz w:val="20"/>
          <w:szCs w:val="20"/>
        </w:rPr>
      </w:pPr>
      <w:r w:rsidRPr="00B52913">
        <w:rPr>
          <w:b/>
          <w:bCs/>
          <w:sz w:val="20"/>
          <w:szCs w:val="20"/>
        </w:rPr>
        <w:t xml:space="preserve">6.3 - </w:t>
      </w:r>
      <w:r w:rsidRPr="00B52913">
        <w:rPr>
          <w:sz w:val="20"/>
          <w:szCs w:val="20"/>
        </w:rPr>
        <w:t xml:space="preserve">Caso </w:t>
      </w:r>
      <w:r>
        <w:rPr>
          <w:color w:val="000000"/>
          <w:sz w:val="20"/>
          <w:szCs w:val="20"/>
        </w:rPr>
        <w:t>conste na Consulta de Situação do Fornecedor a existência de Ocorrências Impeditivas Indiretas, o gestor diligenciará para verificar se houve fraude por parte das empresas apontadas no Relatório de Ocorrências Impeditivas Indiretas.</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lastRenderedPageBreak/>
        <w:t xml:space="preserve">6.5 - </w:t>
      </w:r>
      <w:r>
        <w:rPr>
          <w:color w:val="000000"/>
          <w:sz w:val="20"/>
          <w:szCs w:val="20"/>
        </w:rPr>
        <w:t>O fornecedor será convocado para manifestação previamente a uma eventual negativa de contratação.</w:t>
      </w:r>
    </w:p>
    <w:p w:rsidR="00A30D22" w:rsidRDefault="00A30D22" w:rsidP="00A30D22">
      <w:pPr>
        <w:pStyle w:val="ParagraphStyle"/>
        <w:ind w:left="284"/>
        <w:jc w:val="both"/>
        <w:rPr>
          <w:color w:val="000000"/>
          <w:sz w:val="20"/>
          <w:szCs w:val="20"/>
        </w:rPr>
      </w:pPr>
    </w:p>
    <w:p w:rsidR="00A30D22" w:rsidRPr="00B52913" w:rsidRDefault="00A30D22" w:rsidP="00A30D22">
      <w:pPr>
        <w:pStyle w:val="ParagraphStyle"/>
        <w:ind w:left="284"/>
        <w:jc w:val="both"/>
        <w:rPr>
          <w:sz w:val="20"/>
          <w:szCs w:val="20"/>
        </w:rPr>
      </w:pPr>
      <w:r>
        <w:rPr>
          <w:b/>
          <w:bCs/>
          <w:color w:val="000000"/>
          <w:sz w:val="20"/>
          <w:szCs w:val="20"/>
        </w:rPr>
        <w:t xml:space="preserve">6.6 - </w:t>
      </w:r>
      <w:r>
        <w:rPr>
          <w:color w:val="000000"/>
          <w:sz w:val="20"/>
          <w:szCs w:val="20"/>
        </w:rPr>
        <w:t xml:space="preserve">Caso atendidas as condições para contratação, a habilitação do fornecedor será verificada por </w:t>
      </w:r>
      <w:r w:rsidRPr="00B52913">
        <w:rPr>
          <w:sz w:val="20"/>
          <w:szCs w:val="20"/>
        </w:rPr>
        <w:t>meio da consulta da Regularidade fiscal e trabalhista ou SICAF, nos documentos por ele abrangidos.</w:t>
      </w:r>
    </w:p>
    <w:p w:rsidR="00A30D22" w:rsidRPr="00B52913" w:rsidRDefault="00A30D22" w:rsidP="00A30D22">
      <w:pPr>
        <w:pStyle w:val="ParagraphStyle"/>
        <w:ind w:left="284"/>
        <w:jc w:val="both"/>
        <w:rPr>
          <w:sz w:val="20"/>
          <w:szCs w:val="20"/>
        </w:rPr>
      </w:pPr>
    </w:p>
    <w:p w:rsidR="00A30D22" w:rsidRDefault="00A30D22" w:rsidP="00A30D22">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A30D22" w:rsidRDefault="00A30D22" w:rsidP="00A30D22">
      <w:pPr>
        <w:pStyle w:val="ParagraphStyle"/>
        <w:ind w:left="570"/>
        <w:jc w:val="both"/>
        <w:rPr>
          <w:color w:val="000000"/>
          <w:sz w:val="20"/>
          <w:szCs w:val="20"/>
        </w:rPr>
      </w:pPr>
    </w:p>
    <w:p w:rsidR="00A30D22" w:rsidRDefault="00A30D22" w:rsidP="00A30D22">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A30D22" w:rsidRDefault="00A30D22" w:rsidP="00A30D22">
      <w:pPr>
        <w:pStyle w:val="ParagraphStyle"/>
        <w:ind w:left="570"/>
        <w:jc w:val="both"/>
        <w:rPr>
          <w:sz w:val="20"/>
          <w:szCs w:val="20"/>
        </w:rPr>
      </w:pPr>
    </w:p>
    <w:p w:rsidR="00A30D22" w:rsidRDefault="00A30D22" w:rsidP="00A30D22">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A30D22" w:rsidRDefault="00A30D22" w:rsidP="00A30D22">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A30D22" w:rsidRDefault="00A30D22" w:rsidP="00A30D22">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A30D22" w:rsidRDefault="00A30D22" w:rsidP="00A30D22">
      <w:pPr>
        <w:pStyle w:val="ParagraphStyle"/>
        <w:jc w:val="both"/>
        <w:rPr>
          <w:color w:val="000000"/>
          <w:sz w:val="20"/>
          <w:szCs w:val="20"/>
        </w:rPr>
      </w:pPr>
    </w:p>
    <w:p w:rsidR="00A30D22" w:rsidRDefault="00A30D22" w:rsidP="00A30D22">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A30D22" w:rsidRDefault="00A30D22" w:rsidP="00A30D22">
      <w:pPr>
        <w:pStyle w:val="ParagraphStyle"/>
        <w:ind w:left="360"/>
        <w:jc w:val="both"/>
        <w:rPr>
          <w:color w:val="000000"/>
          <w:sz w:val="20"/>
          <w:szCs w:val="20"/>
        </w:rPr>
      </w:pPr>
    </w:p>
    <w:p w:rsidR="00A30D22" w:rsidRDefault="00A30D22" w:rsidP="00A30D22">
      <w:pPr>
        <w:pStyle w:val="ParagraphStyle"/>
        <w:ind w:left="284"/>
        <w:jc w:val="both"/>
        <w:rPr>
          <w:color w:val="000000"/>
          <w:sz w:val="20"/>
          <w:szCs w:val="20"/>
        </w:rPr>
      </w:pPr>
      <w:r w:rsidRPr="00B52913">
        <w:rPr>
          <w:color w:val="000000"/>
          <w:sz w:val="20"/>
          <w:szCs w:val="20"/>
        </w:rPr>
        <w:t>8.1 - O fornecedor deverá:</w:t>
      </w:r>
    </w:p>
    <w:p w:rsidR="00A30D22" w:rsidRPr="00B52913" w:rsidRDefault="00A30D22" w:rsidP="00A30D22">
      <w:pPr>
        <w:pStyle w:val="ParagraphStyle"/>
        <w:ind w:left="570"/>
        <w:jc w:val="both"/>
        <w:rPr>
          <w:color w:val="000000"/>
          <w:sz w:val="20"/>
          <w:szCs w:val="20"/>
        </w:rPr>
      </w:pP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8.1.2 -</w:t>
      </w:r>
      <w:r>
        <w:rPr>
          <w:color w:val="000000"/>
          <w:sz w:val="20"/>
          <w:szCs w:val="20"/>
        </w:rPr>
        <w:tab/>
        <w:t>Entregar no prazo, local e horário, previstos no Termo de Referência;</w:t>
      </w:r>
    </w:p>
    <w:p w:rsidR="00A30D22" w:rsidRPr="00B52913"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8.1.3</w:t>
      </w:r>
      <w:r>
        <w:rPr>
          <w:color w:val="000000"/>
          <w:sz w:val="20"/>
          <w:szCs w:val="20"/>
        </w:rPr>
        <w:t xml:space="preserve"> -</w:t>
      </w:r>
      <w:r>
        <w:rPr>
          <w:color w:val="000000"/>
          <w:sz w:val="20"/>
          <w:szCs w:val="20"/>
        </w:rPr>
        <w:tab/>
      </w:r>
      <w:r w:rsidRPr="00B52913">
        <w:rPr>
          <w:color w:val="000000"/>
          <w:sz w:val="20"/>
          <w:szCs w:val="20"/>
        </w:rPr>
        <w:t>Emitir Nota Fiscal Eletrônica-NF-e, modelo 55, em substituição à Nota Fiscal, modelo 1 ou 1-A, conforme Norma de Procedimento Fiscal n° 095/2009.</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sidRPr="00B52913">
        <w:rPr>
          <w:color w:val="000000"/>
          <w:sz w:val="20"/>
          <w:szCs w:val="20"/>
        </w:rPr>
        <w:t>com a devida comprovação do caso furtuito</w:t>
      </w:r>
      <w:r>
        <w:rPr>
          <w:color w:val="000000"/>
          <w:sz w:val="20"/>
          <w:szCs w:val="20"/>
        </w:rPr>
        <w:t>;</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8.1.5</w:t>
      </w:r>
      <w:r>
        <w:rPr>
          <w:color w:val="000000"/>
          <w:sz w:val="20"/>
          <w:szCs w:val="20"/>
        </w:rPr>
        <w:t xml:space="preserve">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8.1.6</w:t>
      </w:r>
      <w:r>
        <w:rPr>
          <w:color w:val="000000"/>
          <w:sz w:val="20"/>
          <w:szCs w:val="20"/>
        </w:rPr>
        <w:t xml:space="preserve"> -</w:t>
      </w:r>
      <w:r>
        <w:rPr>
          <w:color w:val="000000"/>
          <w:sz w:val="20"/>
          <w:szCs w:val="20"/>
        </w:rPr>
        <w:tab/>
        <w:t>Responsabilizar-se pelos vícios e danos decorrentes do produto, de acordo com os artigos 12, 13, 18 e 26, do Código de Defesa do Consumidor (Lei nº 8.078, de 1990);</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8.1.7</w:t>
      </w:r>
      <w:r>
        <w:rPr>
          <w:color w:val="000000"/>
          <w:sz w:val="20"/>
          <w:szCs w:val="20"/>
        </w:rPr>
        <w:t xml:space="preserve"> -</w:t>
      </w:r>
      <w:r>
        <w:rPr>
          <w:color w:val="000000"/>
          <w:sz w:val="20"/>
          <w:szCs w:val="20"/>
        </w:rPr>
        <w:tab/>
        <w:t>Atender prontamente a quaisquer exigências da Administração, inerentes ao objeto da presente licitação;</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8.1.8</w:t>
      </w:r>
      <w:r>
        <w:rPr>
          <w:color w:val="000000"/>
          <w:sz w:val="20"/>
          <w:szCs w:val="20"/>
        </w:rPr>
        <w:t xml:space="preserve"> -</w:t>
      </w:r>
      <w:r>
        <w:rPr>
          <w:color w:val="000000"/>
          <w:sz w:val="20"/>
          <w:szCs w:val="20"/>
        </w:rPr>
        <w:tab/>
        <w:t>Manter, durante toda a execução do contrato, em compatibilidade com as obrigações assumidas, todas as condições de habilitação e qualificação exigidas na licitação;</w:t>
      </w:r>
    </w:p>
    <w:p w:rsidR="00A30D22"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8.1.9</w:t>
      </w:r>
      <w:r>
        <w:rPr>
          <w:color w:val="000000"/>
          <w:sz w:val="20"/>
          <w:szCs w:val="20"/>
        </w:rPr>
        <w:t xml:space="preserve">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A30D22" w:rsidRDefault="00A30D22" w:rsidP="00A30D22">
      <w:pPr>
        <w:pStyle w:val="ParagraphStyle"/>
        <w:tabs>
          <w:tab w:val="left" w:pos="1695"/>
        </w:tabs>
        <w:spacing w:after="240" w:line="288" w:lineRule="auto"/>
        <w:ind w:left="567"/>
        <w:jc w:val="both"/>
        <w:rPr>
          <w:sz w:val="20"/>
          <w:szCs w:val="20"/>
        </w:rPr>
      </w:pPr>
      <w:r w:rsidRPr="002A5766">
        <w:rPr>
          <w:b/>
          <w:bCs/>
          <w:color w:val="000000"/>
          <w:sz w:val="20"/>
          <w:szCs w:val="20"/>
        </w:rPr>
        <w:t>8.1.10</w:t>
      </w:r>
      <w:r>
        <w:rPr>
          <w:color w:val="000000"/>
          <w:sz w:val="20"/>
          <w:szCs w:val="20"/>
        </w:rPr>
        <w:t xml:space="preserve"> -</w:t>
      </w:r>
      <w:r>
        <w:rPr>
          <w:color w:val="000000"/>
          <w:sz w:val="20"/>
          <w:szCs w:val="20"/>
        </w:rPr>
        <w:tab/>
      </w:r>
      <w:r w:rsidRPr="00B52913">
        <w:rPr>
          <w:color w:val="000000"/>
          <w:sz w:val="20"/>
          <w:szCs w:val="20"/>
        </w:rPr>
        <w:t>Cumprir as exigências de reserva de cargos prevista em lei, bem como em outras normas específicas, para pessoa com deficiência, para reabilitado da</w:t>
      </w:r>
      <w:r>
        <w:rPr>
          <w:sz w:val="20"/>
          <w:szCs w:val="20"/>
        </w:rPr>
        <w:t xml:space="preserve"> Previdência Social e para aprendiz;</w:t>
      </w:r>
    </w:p>
    <w:p w:rsidR="00A30D22" w:rsidRDefault="00A30D22" w:rsidP="00A30D22">
      <w:pPr>
        <w:pStyle w:val="ParagraphStyle"/>
        <w:spacing w:after="240"/>
        <w:ind w:left="284"/>
        <w:jc w:val="both"/>
        <w:rPr>
          <w:color w:val="000000"/>
          <w:sz w:val="20"/>
          <w:szCs w:val="20"/>
        </w:rPr>
      </w:pPr>
      <w:r>
        <w:rPr>
          <w:b/>
          <w:bCs/>
          <w:sz w:val="20"/>
          <w:szCs w:val="20"/>
        </w:rPr>
        <w:t>8.2 -</w:t>
      </w:r>
      <w:r>
        <w:rPr>
          <w:sz w:val="20"/>
          <w:szCs w:val="20"/>
        </w:rPr>
        <w:t xml:space="preserve"> </w:t>
      </w:r>
      <w:r w:rsidRPr="00B52913">
        <w:rPr>
          <w:color w:val="000000"/>
          <w:sz w:val="20"/>
          <w:szCs w:val="20"/>
        </w:rPr>
        <w:t>Precisamente sobre a Entrega:</w:t>
      </w:r>
    </w:p>
    <w:p w:rsidR="00A30D22" w:rsidRPr="00B52913"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lastRenderedPageBreak/>
        <w:t>8.2.1 -</w:t>
      </w:r>
      <w:r>
        <w:rPr>
          <w:color w:val="000000"/>
          <w:sz w:val="20"/>
          <w:szCs w:val="20"/>
        </w:rPr>
        <w:tab/>
      </w:r>
      <w:r w:rsidRPr="00B52913">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A30D22" w:rsidRPr="00B52913"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8.2.2</w:t>
      </w:r>
      <w:r>
        <w:rPr>
          <w:color w:val="000000"/>
          <w:sz w:val="20"/>
          <w:szCs w:val="20"/>
        </w:rPr>
        <w:t xml:space="preserve"> -</w:t>
      </w:r>
      <w:r>
        <w:rPr>
          <w:color w:val="000000"/>
          <w:sz w:val="20"/>
          <w:szCs w:val="20"/>
        </w:rPr>
        <w:tab/>
      </w:r>
      <w:r w:rsidRPr="00B52913">
        <w:rPr>
          <w:color w:val="000000"/>
          <w:sz w:val="20"/>
          <w:szCs w:val="20"/>
        </w:rPr>
        <w:t>Os custos de retificação dos materiais rejeitados correrão exclusivamente às expensas do fornecedor</w:t>
      </w:r>
    </w:p>
    <w:p w:rsidR="00A30D22" w:rsidRPr="00B52913"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8.2.3</w:t>
      </w:r>
      <w:r>
        <w:rPr>
          <w:color w:val="000000"/>
          <w:sz w:val="20"/>
          <w:szCs w:val="20"/>
        </w:rPr>
        <w:t xml:space="preserve"> -</w:t>
      </w:r>
      <w:r>
        <w:rPr>
          <w:color w:val="000000"/>
          <w:sz w:val="20"/>
          <w:szCs w:val="20"/>
        </w:rPr>
        <w:tab/>
      </w:r>
      <w:r w:rsidRPr="00B52913">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rsidR="00A30D22" w:rsidRPr="00B52913" w:rsidRDefault="00A30D22" w:rsidP="00A30D22">
      <w:pPr>
        <w:pStyle w:val="ParagraphStyle"/>
        <w:tabs>
          <w:tab w:val="left" w:pos="1695"/>
        </w:tabs>
        <w:ind w:left="567"/>
        <w:jc w:val="both"/>
        <w:rPr>
          <w:color w:val="000000"/>
          <w:sz w:val="20"/>
          <w:szCs w:val="20"/>
        </w:rPr>
      </w:pPr>
      <w:r w:rsidRPr="002A5766">
        <w:rPr>
          <w:b/>
          <w:bCs/>
          <w:color w:val="000000"/>
          <w:sz w:val="20"/>
          <w:szCs w:val="20"/>
        </w:rPr>
        <w:t>8.2.4</w:t>
      </w:r>
      <w:r>
        <w:rPr>
          <w:color w:val="000000"/>
          <w:sz w:val="20"/>
          <w:szCs w:val="20"/>
        </w:rPr>
        <w:t xml:space="preserve"> -</w:t>
      </w:r>
      <w:r>
        <w:rPr>
          <w:color w:val="000000"/>
          <w:sz w:val="20"/>
          <w:szCs w:val="20"/>
        </w:rPr>
        <w:tab/>
      </w:r>
      <w:r w:rsidRPr="00B52913">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sidRPr="002A5766">
        <w:rPr>
          <w:b/>
          <w:bCs/>
          <w:color w:val="000000"/>
          <w:sz w:val="20"/>
          <w:szCs w:val="20"/>
        </w:rPr>
        <w:t>8.3</w:t>
      </w:r>
      <w:r w:rsidRPr="00B52913">
        <w:rPr>
          <w:color w:val="000000"/>
          <w:sz w:val="20"/>
          <w:szCs w:val="20"/>
        </w:rPr>
        <w:t xml:space="preserve"> - </w:t>
      </w:r>
      <w:r>
        <w:rPr>
          <w:color w:val="000000"/>
          <w:sz w:val="20"/>
          <w:szCs w:val="20"/>
        </w:rPr>
        <w:t>Observações:</w:t>
      </w:r>
    </w:p>
    <w:p w:rsidR="00A30D22" w:rsidRDefault="00A30D22" w:rsidP="00A30D22">
      <w:pPr>
        <w:pStyle w:val="ParagraphStyle"/>
        <w:ind w:left="570"/>
        <w:jc w:val="both"/>
        <w:rPr>
          <w:color w:val="000000"/>
          <w:sz w:val="20"/>
          <w:szCs w:val="20"/>
        </w:rPr>
      </w:pPr>
    </w:p>
    <w:p w:rsidR="00A30D22" w:rsidRPr="00B52913"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8.3.1</w:t>
      </w:r>
      <w:r>
        <w:rPr>
          <w:color w:val="000000"/>
          <w:sz w:val="20"/>
          <w:szCs w:val="20"/>
        </w:rPr>
        <w:t xml:space="preserve"> -</w:t>
      </w:r>
      <w:r>
        <w:rPr>
          <w:color w:val="000000"/>
          <w:sz w:val="20"/>
          <w:szCs w:val="20"/>
        </w:rPr>
        <w:tab/>
      </w:r>
      <w:r w:rsidRPr="00B52913">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A30D22" w:rsidRPr="00B52913" w:rsidRDefault="00A30D22" w:rsidP="00A30D22">
      <w:pPr>
        <w:pStyle w:val="ParagraphStyle"/>
        <w:tabs>
          <w:tab w:val="left" w:pos="1695"/>
        </w:tabs>
        <w:spacing w:line="288" w:lineRule="auto"/>
        <w:ind w:left="567"/>
        <w:jc w:val="both"/>
        <w:rPr>
          <w:color w:val="000000"/>
          <w:sz w:val="20"/>
          <w:szCs w:val="20"/>
        </w:rPr>
      </w:pPr>
      <w:r w:rsidRPr="002A5766">
        <w:rPr>
          <w:b/>
          <w:bCs/>
          <w:color w:val="000000"/>
          <w:sz w:val="20"/>
          <w:szCs w:val="20"/>
        </w:rPr>
        <w:t>8.3.2</w:t>
      </w:r>
      <w:r>
        <w:rPr>
          <w:color w:val="000000"/>
          <w:sz w:val="20"/>
          <w:szCs w:val="20"/>
        </w:rPr>
        <w:t xml:space="preserve"> -</w:t>
      </w:r>
      <w:r>
        <w:rPr>
          <w:color w:val="000000"/>
          <w:sz w:val="20"/>
          <w:szCs w:val="20"/>
        </w:rPr>
        <w:tab/>
      </w:r>
      <w:r w:rsidRPr="00B52913">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A30D22" w:rsidRDefault="00A30D22" w:rsidP="00A30D22">
      <w:pPr>
        <w:pStyle w:val="ParagraphStyle"/>
        <w:tabs>
          <w:tab w:val="left" w:pos="1695"/>
        </w:tabs>
        <w:spacing w:line="288" w:lineRule="auto"/>
        <w:ind w:left="567"/>
        <w:rPr>
          <w:color w:val="000000"/>
          <w:sz w:val="20"/>
          <w:szCs w:val="20"/>
        </w:rPr>
      </w:pPr>
      <w:r w:rsidRPr="002A5766">
        <w:rPr>
          <w:b/>
          <w:bCs/>
          <w:color w:val="000000"/>
          <w:sz w:val="20"/>
          <w:szCs w:val="20"/>
        </w:rPr>
        <w:t>8.3.3</w:t>
      </w:r>
      <w:r w:rsidRPr="00B52913">
        <w:rPr>
          <w:color w:val="000000"/>
          <w:sz w:val="20"/>
          <w:szCs w:val="20"/>
        </w:rPr>
        <w:t xml:space="preserve"> -</w:t>
      </w:r>
      <w:r w:rsidRPr="00B52913">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A30D22" w:rsidRPr="00B52913" w:rsidRDefault="00A30D22" w:rsidP="00A30D22">
      <w:pPr>
        <w:pStyle w:val="ParagraphStyle"/>
        <w:tabs>
          <w:tab w:val="left" w:pos="1695"/>
        </w:tabs>
        <w:spacing w:line="288" w:lineRule="auto"/>
        <w:ind w:left="567"/>
        <w:rPr>
          <w:color w:val="000000"/>
          <w:sz w:val="20"/>
          <w:szCs w:val="20"/>
        </w:rPr>
      </w:pPr>
    </w:p>
    <w:p w:rsidR="00A30D22" w:rsidRDefault="00A30D22" w:rsidP="00A30D22">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A30D22" w:rsidRDefault="00A30D22" w:rsidP="00A30D22">
      <w:pPr>
        <w:pStyle w:val="ParagraphStyle"/>
        <w:ind w:left="284"/>
        <w:jc w:val="both"/>
        <w:rPr>
          <w:color w:val="000000"/>
          <w:sz w:val="20"/>
          <w:szCs w:val="20"/>
        </w:rPr>
      </w:pPr>
    </w:p>
    <w:p w:rsidR="00A30D22" w:rsidRDefault="00A30D22" w:rsidP="00A30D22">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A30D22" w:rsidRDefault="00A30D22" w:rsidP="00A30D22">
      <w:pPr>
        <w:pStyle w:val="ParagraphStyle"/>
        <w:spacing w:after="240"/>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A30D22" w:rsidRDefault="00A30D22" w:rsidP="00A30D22">
      <w:pPr>
        <w:pStyle w:val="ParagraphStyle"/>
        <w:spacing w:after="240"/>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30D22" w:rsidRDefault="00A30D22" w:rsidP="00A30D22">
      <w:pPr>
        <w:pStyle w:val="ParagraphStyle"/>
        <w:spacing w:after="240"/>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A30D22" w:rsidRDefault="00A30D22" w:rsidP="00A30D22">
      <w:pPr>
        <w:pStyle w:val="ParagraphStyle"/>
        <w:pBdr>
          <w:top w:val="single" w:sz="6" w:space="0" w:color="000000"/>
          <w:bottom w:val="single" w:sz="6" w:space="0" w:color="000000"/>
        </w:pBdr>
        <w:jc w:val="both"/>
        <w:rPr>
          <w:b/>
          <w:bCs/>
        </w:rPr>
      </w:pPr>
      <w:r>
        <w:rPr>
          <w:b/>
          <w:bCs/>
          <w:sz w:val="22"/>
          <w:szCs w:val="22"/>
        </w:rPr>
        <w:lastRenderedPageBreak/>
        <w:t xml:space="preserve">10. - </w:t>
      </w:r>
      <w:r>
        <w:rPr>
          <w:b/>
          <w:bCs/>
        </w:rPr>
        <w:t>DAS SANÇÕES</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10.1.1</w:t>
      </w:r>
      <w:r>
        <w:rPr>
          <w:color w:val="000000"/>
          <w:sz w:val="20"/>
          <w:szCs w:val="20"/>
        </w:rPr>
        <w:t xml:space="preserve"> -</w:t>
      </w:r>
      <w:r>
        <w:rPr>
          <w:color w:val="000000"/>
          <w:sz w:val="20"/>
          <w:szCs w:val="20"/>
        </w:rPr>
        <w:tab/>
        <w:t xml:space="preserve"> Dar causa à inexecução parcial do contrato;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10.1.2 -</w:t>
      </w:r>
      <w:r>
        <w:rPr>
          <w:color w:val="000000"/>
          <w:sz w:val="20"/>
          <w:szCs w:val="20"/>
        </w:rPr>
        <w:t xml:space="preserve"> </w:t>
      </w:r>
      <w:r>
        <w:rPr>
          <w:color w:val="000000"/>
          <w:sz w:val="20"/>
          <w:szCs w:val="20"/>
        </w:rPr>
        <w:tab/>
        <w:t>Dar causa à inexecução parcial do contrato que cause grave dano à Administração, ao funcionamento dos serviços públicos ou ao interesse coletivo;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10.1.3</w:t>
      </w:r>
      <w:r>
        <w:rPr>
          <w:color w:val="000000"/>
          <w:sz w:val="20"/>
          <w:szCs w:val="20"/>
        </w:rPr>
        <w:t xml:space="preserve"> - </w:t>
      </w:r>
      <w:r>
        <w:rPr>
          <w:color w:val="000000"/>
          <w:sz w:val="20"/>
          <w:szCs w:val="20"/>
        </w:rPr>
        <w:tab/>
        <w:t>Dar causa à inexecução total do contrato;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10.1.4</w:t>
      </w:r>
      <w:r>
        <w:rPr>
          <w:color w:val="000000"/>
          <w:sz w:val="20"/>
          <w:szCs w:val="20"/>
        </w:rPr>
        <w:t xml:space="preserve"> - </w:t>
      </w:r>
      <w:r>
        <w:rPr>
          <w:color w:val="000000"/>
          <w:sz w:val="20"/>
          <w:szCs w:val="20"/>
        </w:rPr>
        <w:tab/>
        <w:t>Deixar de entregar a documentação exigida para o certame;</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10.1.5 -</w:t>
      </w:r>
      <w:r>
        <w:rPr>
          <w:color w:val="000000"/>
          <w:sz w:val="20"/>
          <w:szCs w:val="20"/>
        </w:rPr>
        <w:t xml:space="preserve"> </w:t>
      </w:r>
      <w:r>
        <w:rPr>
          <w:color w:val="000000"/>
          <w:sz w:val="20"/>
          <w:szCs w:val="20"/>
        </w:rPr>
        <w:tab/>
        <w:t>Não manter a proposta, salvo em decorrência de fato superveniente devidamente justificado;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10.1.6</w:t>
      </w:r>
      <w:r>
        <w:rPr>
          <w:color w:val="000000"/>
          <w:sz w:val="20"/>
          <w:szCs w:val="20"/>
        </w:rPr>
        <w:t xml:space="preserve"> - </w:t>
      </w:r>
      <w:r>
        <w:rPr>
          <w:color w:val="000000"/>
          <w:sz w:val="20"/>
          <w:szCs w:val="20"/>
        </w:rPr>
        <w:tab/>
        <w:t>Não celebrar o contrato ou não entregar a documentação exigida para a contratação, quando convocado dentro do prazo de validade de sua proposta;</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10.1.7</w:t>
      </w:r>
      <w:r>
        <w:rPr>
          <w:color w:val="000000"/>
          <w:sz w:val="20"/>
          <w:szCs w:val="20"/>
        </w:rPr>
        <w:t xml:space="preserve"> - </w:t>
      </w:r>
      <w:r>
        <w:rPr>
          <w:color w:val="000000"/>
          <w:sz w:val="20"/>
          <w:szCs w:val="20"/>
        </w:rPr>
        <w:tab/>
        <w:t xml:space="preserve">Ensejar o retardamento da execução ou da entrega do objeto da licitação sem motivo justificado; </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10.1.8</w:t>
      </w:r>
      <w:r>
        <w:rPr>
          <w:color w:val="000000"/>
          <w:sz w:val="20"/>
          <w:szCs w:val="20"/>
        </w:rPr>
        <w:t xml:space="preserve"> - </w:t>
      </w:r>
      <w:r>
        <w:rPr>
          <w:color w:val="000000"/>
          <w:sz w:val="20"/>
          <w:szCs w:val="20"/>
        </w:rPr>
        <w:tab/>
        <w:t>Apresentar declaração ou documentação falsa exigida para o certame ou prestar declaração falsa durante a licitação ou a execução do contrato;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10.1.9</w:t>
      </w:r>
      <w:r>
        <w:rPr>
          <w:color w:val="000000"/>
          <w:sz w:val="20"/>
          <w:szCs w:val="20"/>
        </w:rPr>
        <w:t xml:space="preserve"> - </w:t>
      </w:r>
      <w:r>
        <w:rPr>
          <w:color w:val="000000"/>
          <w:sz w:val="20"/>
          <w:szCs w:val="20"/>
        </w:rPr>
        <w:tab/>
        <w:t>Fraudar a licitação ou praticar ato fraudulento na execução do contrato;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10.1.10</w:t>
      </w:r>
      <w:r>
        <w:rPr>
          <w:color w:val="000000"/>
          <w:sz w:val="20"/>
          <w:szCs w:val="20"/>
        </w:rPr>
        <w:t xml:space="preserve"> - </w:t>
      </w:r>
      <w:r>
        <w:rPr>
          <w:color w:val="000000"/>
          <w:sz w:val="20"/>
          <w:szCs w:val="20"/>
        </w:rPr>
        <w:tab/>
        <w:t>Comportar-se de modo inidôneo ou cometer fraude de qualquer natureza;</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10.1.11</w:t>
      </w:r>
      <w:r>
        <w:rPr>
          <w:color w:val="000000"/>
          <w:sz w:val="20"/>
          <w:szCs w:val="20"/>
        </w:rPr>
        <w:t xml:space="preserve"> - </w:t>
      </w:r>
      <w:r>
        <w:rPr>
          <w:color w:val="000000"/>
          <w:sz w:val="20"/>
          <w:szCs w:val="20"/>
        </w:rPr>
        <w:tab/>
        <w:t>Praticar atos ilícitos com vistas a frustrar os objetivos da licitação;</w:t>
      </w:r>
    </w:p>
    <w:p w:rsidR="00A30D22" w:rsidRDefault="00A30D22" w:rsidP="00A30D22">
      <w:pPr>
        <w:pStyle w:val="ParagraphStyle"/>
        <w:tabs>
          <w:tab w:val="left" w:pos="1695"/>
        </w:tabs>
        <w:spacing w:line="288" w:lineRule="auto"/>
        <w:ind w:left="855"/>
        <w:jc w:val="both"/>
        <w:rPr>
          <w:color w:val="000000"/>
          <w:sz w:val="20"/>
          <w:szCs w:val="20"/>
        </w:rPr>
      </w:pPr>
      <w:r w:rsidRPr="006A058B">
        <w:rPr>
          <w:b/>
          <w:bCs/>
          <w:color w:val="000000"/>
          <w:sz w:val="20"/>
          <w:szCs w:val="20"/>
        </w:rPr>
        <w:t>10.1.12</w:t>
      </w:r>
      <w:r>
        <w:rPr>
          <w:color w:val="000000"/>
          <w:sz w:val="20"/>
          <w:szCs w:val="20"/>
        </w:rPr>
        <w:t xml:space="preserve"> - </w:t>
      </w:r>
      <w:r>
        <w:rPr>
          <w:color w:val="000000"/>
          <w:sz w:val="20"/>
          <w:szCs w:val="20"/>
        </w:rPr>
        <w:tab/>
        <w:t>Praticar ato lesivo previsto no art. 5º da Lei nº 12.846, de 1º de agosto de 2013.</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A30D22" w:rsidRDefault="00A30D22" w:rsidP="00A30D22">
      <w:pPr>
        <w:pStyle w:val="ParagraphStyle"/>
        <w:ind w:left="570"/>
        <w:jc w:val="both"/>
        <w:rPr>
          <w:rFonts w:ascii="Times New Roman" w:hAnsi="Times New Roman" w:cs="Times New Roman"/>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A30D22" w:rsidRDefault="00A30D22" w:rsidP="00A30D22">
      <w:pPr>
        <w:pStyle w:val="ParagraphStyle"/>
        <w:ind w:left="570"/>
        <w:jc w:val="both"/>
        <w:rPr>
          <w:rFonts w:ascii="Times New Roman" w:hAnsi="Times New Roman" w:cs="Times New Roman"/>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A30D22" w:rsidRDefault="00A30D22" w:rsidP="00A30D22">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A30D22" w:rsidRDefault="00A30D22" w:rsidP="00A30D22">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A30D22" w:rsidRDefault="00A30D22" w:rsidP="00A30D22">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A30D22" w:rsidRDefault="00A30D22" w:rsidP="00A30D22">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A30D22" w:rsidRDefault="00A30D22" w:rsidP="00A30D22">
      <w:pPr>
        <w:pStyle w:val="ParagraphStyle"/>
        <w:ind w:left="570"/>
        <w:jc w:val="both"/>
        <w:rPr>
          <w:sz w:val="20"/>
          <w:szCs w:val="20"/>
        </w:rPr>
      </w:pPr>
    </w:p>
    <w:p w:rsidR="00A30D22" w:rsidRDefault="00A30D22" w:rsidP="00A30D22">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 xml:space="preserve">ser aplicadas à CONTRATADA </w:t>
      </w:r>
      <w:r>
        <w:rPr>
          <w:color w:val="000000"/>
          <w:sz w:val="20"/>
          <w:szCs w:val="20"/>
        </w:rPr>
        <w:lastRenderedPageBreak/>
        <w:t>juntamente com a de multa.</w:t>
      </w:r>
    </w:p>
    <w:p w:rsidR="00A30D22" w:rsidRDefault="00A30D22" w:rsidP="00A30D22">
      <w:pPr>
        <w:pStyle w:val="ParagraphStyle"/>
        <w:ind w:left="570"/>
        <w:jc w:val="both"/>
        <w:rPr>
          <w:color w:val="000000"/>
          <w:sz w:val="20"/>
          <w:szCs w:val="20"/>
        </w:rPr>
      </w:pPr>
    </w:p>
    <w:p w:rsidR="00A30D22" w:rsidRPr="006A058B" w:rsidRDefault="00A30D22" w:rsidP="00A30D22">
      <w:pPr>
        <w:pStyle w:val="ParagraphStyle"/>
        <w:ind w:left="570"/>
        <w:jc w:val="both"/>
        <w:rPr>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w:t>
      </w:r>
      <w:r w:rsidRPr="006A058B">
        <w:rPr>
          <w:sz w:val="20"/>
          <w:szCs w:val="20"/>
        </w:rPr>
        <w:t xml:space="preserve">Ibaiti, Entidades e Fundações, a CONTRATADA ficará isenta das penalidades mencionadas nos </w:t>
      </w:r>
      <w:r w:rsidRPr="006A058B">
        <w:rPr>
          <w:b/>
          <w:bCs/>
          <w:sz w:val="20"/>
          <w:szCs w:val="20"/>
        </w:rPr>
        <w:t>itens 10.1 e 10.2</w:t>
      </w:r>
      <w:r w:rsidRPr="006A058B">
        <w:rPr>
          <w:sz w:val="20"/>
          <w:szCs w:val="20"/>
        </w:rPr>
        <w:t>.</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A30D22" w:rsidRDefault="00A30D22" w:rsidP="00A30D22">
      <w:pPr>
        <w:pStyle w:val="ParagraphStyle"/>
        <w:ind w:left="570"/>
        <w:jc w:val="both"/>
        <w:rPr>
          <w:rFonts w:ascii="Times New Roman" w:hAnsi="Times New Roman" w:cs="Times New Roman"/>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A30D22" w:rsidRDefault="00A30D22" w:rsidP="00A30D22">
      <w:pPr>
        <w:pStyle w:val="ParagraphStyle"/>
        <w:ind w:left="570"/>
        <w:jc w:val="both"/>
        <w:rPr>
          <w:rFonts w:ascii="Times New Roman" w:hAnsi="Times New Roman" w:cs="Times New Roman"/>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A30D22" w:rsidRDefault="00A30D22" w:rsidP="00A30D22">
      <w:pPr>
        <w:pStyle w:val="ParagraphStyle"/>
        <w:ind w:left="570"/>
        <w:jc w:val="both"/>
        <w:rPr>
          <w:rFonts w:ascii="Times New Roman" w:hAnsi="Times New Roman" w:cs="Times New Roman"/>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A30D22" w:rsidRDefault="00A30D22" w:rsidP="00A30D22">
      <w:pPr>
        <w:pStyle w:val="ParagraphStyle"/>
        <w:spacing w:line="254" w:lineRule="auto"/>
        <w:ind w:left="570"/>
        <w:rPr>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A30D22" w:rsidRDefault="00A30D22" w:rsidP="00A30D22">
      <w:pPr>
        <w:pStyle w:val="ParagraphStyle"/>
        <w:ind w:left="570"/>
        <w:jc w:val="both"/>
        <w:rPr>
          <w:rFonts w:ascii="Times New Roman" w:hAnsi="Times New Roman" w:cs="Times New Roman"/>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A30D22" w:rsidRDefault="00A30D22" w:rsidP="00A30D22">
      <w:pPr>
        <w:pStyle w:val="ParagraphStyle"/>
        <w:spacing w:line="254" w:lineRule="auto"/>
        <w:ind w:left="570"/>
        <w:rPr>
          <w:color w:val="000000"/>
          <w:sz w:val="20"/>
          <w:szCs w:val="20"/>
        </w:rPr>
      </w:pPr>
    </w:p>
    <w:p w:rsidR="00A30D22" w:rsidRDefault="00A30D22" w:rsidP="00A30D22">
      <w:pPr>
        <w:pStyle w:val="ParagraphStyle"/>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A30D22" w:rsidRDefault="00A30D22" w:rsidP="00A30D22">
      <w:pPr>
        <w:pStyle w:val="ParagraphStyle"/>
        <w:ind w:left="570"/>
        <w:jc w:val="both"/>
        <w:rPr>
          <w:color w:val="000000"/>
          <w:sz w:val="20"/>
          <w:szCs w:val="20"/>
        </w:rPr>
      </w:pPr>
    </w:p>
    <w:p w:rsidR="00A30D22" w:rsidRDefault="00A30D22" w:rsidP="00A30D22">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A30D22" w:rsidRDefault="00A30D22" w:rsidP="00A30D22">
      <w:pPr>
        <w:pStyle w:val="ParagraphStyle"/>
        <w:ind w:left="570"/>
        <w:jc w:val="both"/>
        <w:rPr>
          <w:sz w:val="20"/>
          <w:szCs w:val="20"/>
        </w:rPr>
      </w:pPr>
    </w:p>
    <w:p w:rsidR="00A30D22" w:rsidRDefault="00A30D22" w:rsidP="00A30D22">
      <w:pPr>
        <w:pStyle w:val="ParagraphStyle"/>
        <w:ind w:left="570"/>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A30D22" w:rsidRDefault="00A30D22" w:rsidP="00A30D22">
      <w:pPr>
        <w:pStyle w:val="ParagraphStyle"/>
        <w:ind w:left="570"/>
        <w:jc w:val="both"/>
        <w:rPr>
          <w:color w:val="000000"/>
          <w:sz w:val="20"/>
          <w:szCs w:val="20"/>
        </w:rPr>
      </w:pPr>
    </w:p>
    <w:p w:rsidR="00A30D22" w:rsidRDefault="00A30D22" w:rsidP="00A30D22">
      <w:pPr>
        <w:pStyle w:val="ParagraphStyle"/>
        <w:ind w:left="570"/>
        <w:jc w:val="both"/>
        <w:rPr>
          <w:color w:val="000000"/>
          <w:sz w:val="20"/>
          <w:szCs w:val="20"/>
        </w:rPr>
      </w:pPr>
    </w:p>
    <w:p w:rsidR="00A30D22" w:rsidRPr="006A058B" w:rsidRDefault="00A30D22" w:rsidP="00A30D22">
      <w:pPr>
        <w:pStyle w:val="ParagraphStyle"/>
        <w:jc w:val="center"/>
        <w:rPr>
          <w:sz w:val="20"/>
          <w:szCs w:val="20"/>
        </w:rPr>
      </w:pPr>
    </w:p>
    <w:p w:rsidR="00A30D22" w:rsidRPr="003B41A5" w:rsidRDefault="00A30D22" w:rsidP="00A30D22">
      <w:pPr>
        <w:pStyle w:val="ParagraphStyle"/>
        <w:jc w:val="center"/>
        <w:rPr>
          <w:sz w:val="20"/>
          <w:szCs w:val="20"/>
          <w:lang w:val="pt-BR"/>
        </w:rPr>
      </w:pPr>
      <w:r w:rsidRPr="003B41A5">
        <w:rPr>
          <w:sz w:val="20"/>
          <w:szCs w:val="20"/>
        </w:rPr>
        <w:t xml:space="preserve">Ibaiti, </w:t>
      </w:r>
      <w:r w:rsidRPr="003B41A5">
        <w:rPr>
          <w:sz w:val="20"/>
          <w:szCs w:val="20"/>
          <w:lang w:val="pt-BR"/>
        </w:rPr>
        <w:t xml:space="preserve">09 </w:t>
      </w:r>
      <w:r w:rsidRPr="003B41A5">
        <w:rPr>
          <w:sz w:val="20"/>
          <w:szCs w:val="20"/>
        </w:rPr>
        <w:t xml:space="preserve">de </w:t>
      </w:r>
      <w:r w:rsidRPr="003B41A5">
        <w:rPr>
          <w:sz w:val="20"/>
          <w:szCs w:val="20"/>
          <w:lang w:val="pt-BR"/>
        </w:rPr>
        <w:t>janeiro</w:t>
      </w:r>
      <w:r w:rsidRPr="003B41A5">
        <w:rPr>
          <w:sz w:val="20"/>
          <w:szCs w:val="20"/>
        </w:rPr>
        <w:t xml:space="preserve"> de 202</w:t>
      </w:r>
      <w:r w:rsidRPr="003B41A5">
        <w:rPr>
          <w:sz w:val="20"/>
          <w:szCs w:val="20"/>
          <w:lang w:val="pt-BR"/>
        </w:rPr>
        <w:t>5</w:t>
      </w:r>
    </w:p>
    <w:p w:rsidR="00A30D22" w:rsidRDefault="00A30D22" w:rsidP="00A30D22">
      <w:pPr>
        <w:pStyle w:val="ParagraphStyle"/>
        <w:jc w:val="center"/>
        <w:rPr>
          <w:sz w:val="20"/>
          <w:szCs w:val="20"/>
        </w:rPr>
      </w:pPr>
    </w:p>
    <w:p w:rsidR="00A30D22" w:rsidRDefault="00A30D22" w:rsidP="00A30D22">
      <w:pPr>
        <w:pStyle w:val="ParagraphStyle"/>
        <w:jc w:val="center"/>
        <w:rPr>
          <w:sz w:val="20"/>
          <w:szCs w:val="20"/>
        </w:rPr>
      </w:pPr>
    </w:p>
    <w:p w:rsidR="00A30D22" w:rsidRDefault="00A30D22" w:rsidP="00A30D22">
      <w:pPr>
        <w:pStyle w:val="ParagraphStyle"/>
        <w:jc w:val="center"/>
        <w:rPr>
          <w:sz w:val="20"/>
          <w:szCs w:val="20"/>
        </w:rPr>
      </w:pPr>
    </w:p>
    <w:p w:rsidR="00A30D22" w:rsidRDefault="00A30D22" w:rsidP="00A30D22">
      <w:pPr>
        <w:pStyle w:val="ParagraphStyle"/>
        <w:jc w:val="center"/>
        <w:rPr>
          <w:sz w:val="20"/>
          <w:szCs w:val="20"/>
        </w:rPr>
      </w:pPr>
    </w:p>
    <w:p w:rsidR="00A30D22" w:rsidRDefault="00A30D22" w:rsidP="00A30D22">
      <w:pPr>
        <w:pStyle w:val="ParagraphStyle"/>
        <w:tabs>
          <w:tab w:val="left" w:pos="5715"/>
        </w:tabs>
        <w:jc w:val="center"/>
        <w:rPr>
          <w:b/>
          <w:bCs/>
          <w:sz w:val="20"/>
          <w:szCs w:val="20"/>
        </w:rPr>
      </w:pPr>
      <w:r>
        <w:rPr>
          <w:b/>
          <w:bCs/>
          <w:sz w:val="20"/>
          <w:szCs w:val="20"/>
        </w:rPr>
        <w:t>PEDRO MARTINS CARNEIRO</w:t>
      </w:r>
    </w:p>
    <w:p w:rsidR="00A30D22" w:rsidRDefault="00A30D22" w:rsidP="00A30D22">
      <w:pPr>
        <w:pStyle w:val="ParagraphStyle"/>
        <w:jc w:val="center"/>
        <w:rPr>
          <w:sz w:val="20"/>
          <w:szCs w:val="20"/>
        </w:rPr>
      </w:pPr>
      <w:r>
        <w:rPr>
          <w:sz w:val="20"/>
          <w:szCs w:val="20"/>
        </w:rPr>
        <w:t>SECRETARIA MUNICIPAL DE ADMINISTRAÇÃO</w:t>
      </w:r>
    </w:p>
    <w:p w:rsidR="00A30D22" w:rsidRDefault="00A30D22" w:rsidP="00A30D22">
      <w:pPr>
        <w:pStyle w:val="ParagraphStyle"/>
        <w:jc w:val="center"/>
        <w:rPr>
          <w:sz w:val="20"/>
          <w:szCs w:val="20"/>
        </w:rPr>
      </w:pPr>
    </w:p>
    <w:p w:rsidR="00A30D22" w:rsidRDefault="00A30D22" w:rsidP="00A30D22">
      <w:pPr>
        <w:pStyle w:val="ParagraphStyle"/>
        <w:jc w:val="center"/>
        <w:rPr>
          <w:sz w:val="20"/>
          <w:szCs w:val="20"/>
        </w:rPr>
      </w:pPr>
    </w:p>
    <w:p w:rsidR="00A30D22" w:rsidRDefault="00A30D22" w:rsidP="00A30D22">
      <w:pPr>
        <w:pStyle w:val="ParagraphStyle"/>
        <w:jc w:val="center"/>
        <w:rPr>
          <w:sz w:val="20"/>
          <w:szCs w:val="20"/>
        </w:rPr>
      </w:pPr>
    </w:p>
    <w:p w:rsidR="00A30D22" w:rsidRDefault="00A30D22" w:rsidP="00A30D22">
      <w:pPr>
        <w:pStyle w:val="ParagraphStyle"/>
        <w:jc w:val="right"/>
        <w:rPr>
          <w:sz w:val="20"/>
          <w:szCs w:val="20"/>
        </w:rPr>
      </w:pPr>
    </w:p>
    <w:p w:rsidR="00A30D22" w:rsidRDefault="00A30D22" w:rsidP="00A30D22">
      <w:pPr>
        <w:pStyle w:val="ParagraphStyle"/>
        <w:pBdr>
          <w:left w:val="single" w:sz="6" w:space="3" w:color="000000"/>
        </w:pBdr>
        <w:ind w:left="3690"/>
        <w:jc w:val="right"/>
        <w:rPr>
          <w:sz w:val="20"/>
          <w:szCs w:val="20"/>
        </w:rPr>
      </w:pPr>
      <w:r>
        <w:rPr>
          <w:sz w:val="20"/>
          <w:szCs w:val="20"/>
        </w:rPr>
        <w:t>Aprovo o presente Termo de Referência:</w:t>
      </w:r>
    </w:p>
    <w:p w:rsidR="00A30D22" w:rsidRDefault="00A30D22" w:rsidP="00A30D22">
      <w:pPr>
        <w:pStyle w:val="ParagraphStyle"/>
        <w:pBdr>
          <w:left w:val="single" w:sz="6" w:space="3" w:color="000000"/>
        </w:pBdr>
        <w:ind w:left="3690"/>
        <w:jc w:val="right"/>
        <w:rPr>
          <w:sz w:val="20"/>
          <w:szCs w:val="20"/>
        </w:rPr>
      </w:pPr>
    </w:p>
    <w:p w:rsidR="00A30D22" w:rsidRDefault="00A30D22" w:rsidP="00A30D22">
      <w:pPr>
        <w:pStyle w:val="ParagraphStyle"/>
        <w:pBdr>
          <w:left w:val="single" w:sz="6" w:space="3" w:color="000000"/>
        </w:pBdr>
        <w:ind w:left="3690"/>
        <w:jc w:val="right"/>
        <w:rPr>
          <w:sz w:val="20"/>
          <w:szCs w:val="20"/>
        </w:rPr>
      </w:pPr>
    </w:p>
    <w:p w:rsidR="00A30D22" w:rsidRDefault="00A30D22" w:rsidP="00A30D22">
      <w:pPr>
        <w:pStyle w:val="ParagraphStyle"/>
        <w:pBdr>
          <w:left w:val="single" w:sz="6" w:space="3" w:color="000000"/>
        </w:pBdr>
        <w:ind w:left="3690"/>
        <w:jc w:val="right"/>
        <w:rPr>
          <w:sz w:val="20"/>
          <w:szCs w:val="20"/>
        </w:rPr>
      </w:pPr>
    </w:p>
    <w:p w:rsidR="00A30D22" w:rsidRPr="006A058B" w:rsidRDefault="00A30D22" w:rsidP="00A30D22">
      <w:pPr>
        <w:pStyle w:val="ParagraphStyle"/>
        <w:pBdr>
          <w:left w:val="single" w:sz="6" w:space="3" w:color="000000"/>
        </w:pBdr>
        <w:ind w:left="3690"/>
        <w:jc w:val="right"/>
        <w:rPr>
          <w:b/>
          <w:bCs/>
          <w:sz w:val="20"/>
          <w:szCs w:val="20"/>
          <w:lang w:val="pt-BR"/>
        </w:rPr>
      </w:pPr>
      <w:r>
        <w:rPr>
          <w:b/>
          <w:bCs/>
          <w:sz w:val="20"/>
          <w:szCs w:val="20"/>
          <w:lang w:val="pt-BR"/>
        </w:rPr>
        <w:t>ROBERTO REGAZZO</w:t>
      </w:r>
    </w:p>
    <w:p w:rsidR="00A30D22" w:rsidRDefault="00A30D22" w:rsidP="00A30D22">
      <w:pPr>
        <w:pStyle w:val="ParagraphStyle"/>
        <w:pBdr>
          <w:left w:val="single" w:sz="6" w:space="3" w:color="000000"/>
        </w:pBdr>
        <w:spacing w:after="165" w:line="252" w:lineRule="auto"/>
        <w:ind w:left="3690"/>
        <w:jc w:val="right"/>
        <w:rPr>
          <w:sz w:val="20"/>
          <w:szCs w:val="20"/>
        </w:rPr>
      </w:pPr>
      <w:r>
        <w:rPr>
          <w:sz w:val="20"/>
          <w:szCs w:val="20"/>
        </w:rPr>
        <w:t>Prefeito Municipal</w:t>
      </w:r>
    </w:p>
    <w:p w:rsidR="00A30D22" w:rsidRDefault="00A30D22" w:rsidP="00A30D22"/>
    <w:p w:rsidR="00591FEE" w:rsidRPr="007174D4" w:rsidRDefault="00591FEE" w:rsidP="00591FEE">
      <w:pPr>
        <w:pStyle w:val="ParagraphStyle"/>
        <w:spacing w:line="360" w:lineRule="auto"/>
        <w:jc w:val="center"/>
        <w:rPr>
          <w:rFonts w:ascii="Calibri" w:hAnsi="Calibri" w:cs="Calibri"/>
          <w:b/>
          <w:bCs/>
        </w:rPr>
      </w:pPr>
    </w:p>
    <w:p w:rsidR="00591FEE" w:rsidRDefault="00591FEE" w:rsidP="00591FEE">
      <w:pPr>
        <w:pStyle w:val="ParagraphStyle"/>
        <w:spacing w:line="360" w:lineRule="auto"/>
        <w:jc w:val="both"/>
        <w:rPr>
          <w:rFonts w:ascii="Calibri" w:hAnsi="Calibri" w:cs="Calibri"/>
          <w:color w:val="000000"/>
          <w:sz w:val="20"/>
          <w:szCs w:val="20"/>
        </w:rPr>
      </w:pPr>
    </w:p>
    <w:p w:rsidR="00591FEE" w:rsidRDefault="00591FEE" w:rsidP="00591FEE"/>
    <w:p w:rsidR="00130BD4" w:rsidRPr="00AE6EFB" w:rsidRDefault="00130BD4" w:rsidP="00AE6EFB"/>
    <w:sectPr w:rsidR="00130BD4" w:rsidRPr="00AE6EFB"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78C6" w:rsidRDefault="007078C6" w:rsidP="0002630D">
      <w:pPr>
        <w:spacing w:after="0" w:line="240" w:lineRule="auto"/>
      </w:pPr>
      <w:r>
        <w:separator/>
      </w:r>
    </w:p>
  </w:endnote>
  <w:endnote w:type="continuationSeparator" w:id="0">
    <w:p w:rsidR="007078C6" w:rsidRDefault="007078C6"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1FEE" w:rsidRPr="00031111" w:rsidRDefault="00591FEE"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78C6" w:rsidRDefault="007078C6" w:rsidP="0002630D">
      <w:pPr>
        <w:spacing w:after="0" w:line="240" w:lineRule="auto"/>
      </w:pPr>
      <w:r>
        <w:separator/>
      </w:r>
    </w:p>
  </w:footnote>
  <w:footnote w:type="continuationSeparator" w:id="0">
    <w:p w:rsidR="007078C6" w:rsidRDefault="007078C6"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1FEE" w:rsidRPr="0002630D" w:rsidRDefault="00591FEE"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591FEE" w:rsidRPr="0002630D" w:rsidRDefault="00591FEE" w:rsidP="00B50FC5">
    <w:pPr>
      <w:pStyle w:val="Cabealho"/>
      <w:spacing w:after="0"/>
      <w:jc w:val="center"/>
      <w:rPr>
        <w:rFonts w:cs="Calibri"/>
        <w:b/>
        <w:caps/>
        <w:sz w:val="24"/>
        <w:szCs w:val="24"/>
      </w:rPr>
    </w:pPr>
    <w:r w:rsidRPr="0002630D">
      <w:rPr>
        <w:rFonts w:cs="Calibri"/>
        <w:b/>
        <w:sz w:val="24"/>
        <w:szCs w:val="24"/>
      </w:rPr>
      <w:t>Estado do Paraná</w:t>
    </w:r>
  </w:p>
  <w:p w:rsidR="00591FEE" w:rsidRPr="0002630D" w:rsidRDefault="00591FEE" w:rsidP="00B50FC5">
    <w:pPr>
      <w:pStyle w:val="Cabealho"/>
      <w:spacing w:after="0"/>
      <w:jc w:val="center"/>
      <w:rPr>
        <w:rFonts w:cs="Calibri"/>
        <w:sz w:val="20"/>
        <w:szCs w:val="20"/>
      </w:rPr>
    </w:pPr>
    <w:r w:rsidRPr="0002630D">
      <w:rPr>
        <w:rFonts w:cs="Calibri"/>
        <w:sz w:val="20"/>
        <w:szCs w:val="20"/>
      </w:rPr>
      <w:t>CNPJ nº 77.008.068/0001-41</w:t>
    </w:r>
  </w:p>
  <w:p w:rsidR="00591FEE" w:rsidRPr="0002630D" w:rsidRDefault="00591FEE"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328C"/>
    <w:multiLevelType w:val="multilevel"/>
    <w:tmpl w:val="055C1794"/>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145"/>
        </w:tabs>
        <w:ind w:left="1145" w:hanging="435"/>
      </w:pPr>
      <w:rPr>
        <w:rFonts w:ascii="Calibri" w:hAnsi="Calibri" w:cs="Calibri" w:hint="default"/>
        <w:sz w:val="20"/>
        <w:szCs w:val="20"/>
      </w:rPr>
    </w:lvl>
    <w:lvl w:ilvl="2">
      <w:start w:val="1"/>
      <w:numFmt w:val="decimal"/>
      <w:lvlText w:val="%1.%2.%3."/>
      <w:lvlJc w:val="left"/>
      <w:pPr>
        <w:tabs>
          <w:tab w:val="num" w:pos="795"/>
        </w:tabs>
        <w:ind w:left="285"/>
      </w:pPr>
      <w:rPr>
        <w:rFonts w:ascii="Calibri" w:hAnsi="Calibri" w:cs="Calibri" w:hint="default"/>
        <w:color w:val="auto"/>
        <w:sz w:val="20"/>
        <w:szCs w:val="20"/>
      </w:rPr>
    </w:lvl>
    <w:lvl w:ilvl="3">
      <w:start w:val="1"/>
      <w:numFmt w:val="decimal"/>
      <w:lvlText w:val="%1.%2.%3.%4."/>
      <w:lvlJc w:val="left"/>
      <w:pPr>
        <w:tabs>
          <w:tab w:val="num" w:pos="1500"/>
        </w:tabs>
        <w:ind w:left="855"/>
      </w:pPr>
      <w:rPr>
        <w:rFonts w:ascii="Calibri" w:hAnsi="Calibri" w:cs="Calibri"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 w15:restartNumberingAfterBreak="0">
    <w:nsid w:val="21D8C3F0"/>
    <w:multiLevelType w:val="multilevel"/>
    <w:tmpl w:val="2EE23B96"/>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428C8E19"/>
    <w:multiLevelType w:val="multilevel"/>
    <w:tmpl w:val="7F2D066A"/>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 w15:restartNumberingAfterBreak="0">
    <w:nsid w:val="4B5CD1C2"/>
    <w:multiLevelType w:val="multilevel"/>
    <w:tmpl w:val="5C811CB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1"/>
  </w:num>
  <w:num w:numId="2">
    <w:abstractNumId w:val="2"/>
  </w:num>
  <w:num w:numId="3">
    <w:abstractNumId w:val="0"/>
  </w:num>
  <w:num w:numId="4">
    <w:abstractNumId w:val="0"/>
    <w:lvlOverride w:ilvl="0">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C7EA4"/>
    <w:rsid w:val="000D1C1D"/>
    <w:rsid w:val="000D1FF4"/>
    <w:rsid w:val="00130BD4"/>
    <w:rsid w:val="002043B2"/>
    <w:rsid w:val="002B0DC4"/>
    <w:rsid w:val="00591FEE"/>
    <w:rsid w:val="007078C6"/>
    <w:rsid w:val="007562CE"/>
    <w:rsid w:val="00805D92"/>
    <w:rsid w:val="00834D54"/>
    <w:rsid w:val="00880B1E"/>
    <w:rsid w:val="008D3CC1"/>
    <w:rsid w:val="0091127D"/>
    <w:rsid w:val="0092349D"/>
    <w:rsid w:val="00973343"/>
    <w:rsid w:val="009D1B6F"/>
    <w:rsid w:val="00A30D22"/>
    <w:rsid w:val="00AE494C"/>
    <w:rsid w:val="00AE6EFB"/>
    <w:rsid w:val="00B46B37"/>
    <w:rsid w:val="00B50FC5"/>
    <w:rsid w:val="00C9422B"/>
    <w:rsid w:val="00E9515A"/>
    <w:rsid w:val="00F00495"/>
    <w:rsid w:val="00FA070D"/>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C7E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7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21220</Words>
  <Characters>114590</Characters>
  <Application>Microsoft Office Word</Application>
  <DocSecurity>0</DocSecurity>
  <Lines>954</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4</cp:revision>
  <cp:lastPrinted>2025-01-30T11:30:00Z</cp:lastPrinted>
  <dcterms:created xsi:type="dcterms:W3CDTF">2025-01-29T16:21:00Z</dcterms:created>
  <dcterms:modified xsi:type="dcterms:W3CDTF">2025-01-31T19:20:00Z</dcterms:modified>
</cp:coreProperties>
</file>